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131C" w14:textId="7E0154A6" w:rsidR="003161C6" w:rsidRDefault="003161C6" w:rsidP="003161C6">
      <w:pPr>
        <w:pStyle w:val="Header"/>
        <w:rPr>
          <w:rFonts w:ascii="HRHelvbold" w:hAnsi="HRHelvbold"/>
          <w:sz w:val="24"/>
          <w:szCs w:val="24"/>
          <w:lang w:val="de-DE"/>
        </w:rPr>
      </w:pPr>
      <w:r>
        <w:t xml:space="preserve">                </w:t>
      </w:r>
      <w:r>
        <w:rPr>
          <w:sz w:val="24"/>
          <w:szCs w:val="24"/>
        </w:rPr>
        <w:t xml:space="preserve">         </w:t>
      </w:r>
      <w:r>
        <w:rPr>
          <w:noProof/>
          <w:sz w:val="24"/>
          <w:szCs w:val="24"/>
          <w:lang w:val="en-US" w:eastAsia="en-US"/>
        </w:rPr>
        <w:drawing>
          <wp:inline distT="0" distB="0" distL="0" distR="0" wp14:anchorId="4F4E3E5B" wp14:editId="07BB1688">
            <wp:extent cx="495300" cy="6381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314E">
        <w:rPr>
          <w:sz w:val="24"/>
          <w:szCs w:val="24"/>
        </w:rPr>
        <w:tab/>
      </w:r>
      <w:r w:rsidR="0047314E">
        <w:rPr>
          <w:sz w:val="24"/>
          <w:szCs w:val="24"/>
        </w:rPr>
        <w:tab/>
      </w:r>
      <w:r w:rsidR="0047314E">
        <w:rPr>
          <w:noProof/>
        </w:rPr>
        <w:drawing>
          <wp:inline distT="0" distB="0" distL="0" distR="0" wp14:anchorId="19D0ADA3" wp14:editId="2F5F81BF">
            <wp:extent cx="1143000" cy="304800"/>
            <wp:effectExtent l="0" t="0" r="0" b="0"/>
            <wp:docPr id="310962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8049F" w14:textId="77777777" w:rsidR="003161C6" w:rsidRDefault="003161C6" w:rsidP="003161C6">
      <w:pPr>
        <w:pStyle w:val="Header"/>
        <w:rPr>
          <w:rFonts w:ascii="HRTimes" w:hAnsi="HRTimes"/>
          <w:sz w:val="24"/>
          <w:szCs w:val="24"/>
          <w:lang w:val="de-DE"/>
        </w:rPr>
      </w:pPr>
      <w:r>
        <w:rPr>
          <w:rFonts w:ascii="HRHelvbold" w:hAnsi="HRHelvbold"/>
          <w:sz w:val="24"/>
          <w:szCs w:val="24"/>
          <w:lang w:val="de-DE"/>
        </w:rPr>
        <w:t xml:space="preserve">       </w:t>
      </w:r>
      <w:r>
        <w:rPr>
          <w:rFonts w:ascii="HRTimes" w:hAnsi="HRTimes"/>
          <w:sz w:val="24"/>
          <w:szCs w:val="24"/>
          <w:lang w:val="de-DE"/>
        </w:rPr>
        <w:t>REPUBLIKA HRVATSKA</w:t>
      </w:r>
    </w:p>
    <w:p w14:paraId="39F60D5F" w14:textId="77777777" w:rsidR="003161C6" w:rsidRDefault="003161C6" w:rsidP="003161C6">
      <w:pPr>
        <w:pStyle w:val="Head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ZADARSKA ŽUPANIJA</w:t>
      </w:r>
    </w:p>
    <w:p w14:paraId="2F6BC589" w14:textId="77777777" w:rsidR="003161C6" w:rsidRDefault="003161C6" w:rsidP="003161C6">
      <w:pPr>
        <w:rPr>
          <w:lang w:val="de-DE"/>
        </w:rPr>
      </w:pPr>
      <w:r>
        <w:rPr>
          <w:lang w:val="de-DE"/>
        </w:rPr>
        <w:t xml:space="preserve">         OPĆINA STARIGRAD</w:t>
      </w:r>
    </w:p>
    <w:p w14:paraId="5485F24F" w14:textId="77777777" w:rsidR="003161C6" w:rsidRPr="0090519E" w:rsidRDefault="003161C6" w:rsidP="003161C6">
      <w:pPr>
        <w:rPr>
          <w:b/>
        </w:rPr>
      </w:pPr>
      <w:r>
        <w:rPr>
          <w:b/>
        </w:rPr>
        <w:t xml:space="preserve">             Općinski načelnik</w:t>
      </w:r>
    </w:p>
    <w:p w14:paraId="31AD9CDD" w14:textId="77777777" w:rsidR="003161C6" w:rsidRPr="001066C6" w:rsidRDefault="003161C6" w:rsidP="003161C6">
      <w:pPr>
        <w:rPr>
          <w:b/>
        </w:rPr>
      </w:pPr>
    </w:p>
    <w:p w14:paraId="6C678DCB" w14:textId="06CF4623" w:rsidR="003161C6" w:rsidRPr="001066C6" w:rsidRDefault="003161C6" w:rsidP="003161C6">
      <w:r w:rsidRPr="001066C6">
        <w:t xml:space="preserve">KLASA: </w:t>
      </w:r>
      <w:r w:rsidR="0047314E">
        <w:t>024-04/25-01/4</w:t>
      </w:r>
    </w:p>
    <w:p w14:paraId="5BB797D6" w14:textId="204B10BA" w:rsidR="003161C6" w:rsidRPr="001066C6" w:rsidRDefault="003161C6" w:rsidP="003161C6">
      <w:r w:rsidRPr="001066C6">
        <w:t>URBROJ: 2198-9-2-2</w:t>
      </w:r>
      <w:r w:rsidR="001066C6">
        <w:t>5</w:t>
      </w:r>
      <w:r w:rsidRPr="001066C6">
        <w:t>-1</w:t>
      </w:r>
    </w:p>
    <w:p w14:paraId="2D48C695" w14:textId="77777777" w:rsidR="003161C6" w:rsidRPr="001066C6" w:rsidRDefault="003161C6" w:rsidP="003161C6"/>
    <w:p w14:paraId="5BF713CD" w14:textId="0BEB94B4" w:rsidR="003161C6" w:rsidRPr="001066C6" w:rsidRDefault="003161C6" w:rsidP="003161C6">
      <w:r w:rsidRPr="001066C6">
        <w:t xml:space="preserve">Starigrad Paklenica, </w:t>
      </w:r>
      <w:r w:rsidR="0047314E">
        <w:t>15</w:t>
      </w:r>
      <w:r w:rsidR="003E772E" w:rsidRPr="001066C6">
        <w:t>. rujna</w:t>
      </w:r>
      <w:r w:rsidRPr="001066C6">
        <w:t xml:space="preserve"> 20</w:t>
      </w:r>
      <w:r w:rsidR="00274F2A" w:rsidRPr="001066C6">
        <w:t>25</w:t>
      </w:r>
      <w:r w:rsidRPr="001066C6">
        <w:t>. godine</w:t>
      </w:r>
    </w:p>
    <w:p w14:paraId="30BF78DD" w14:textId="77777777" w:rsidR="003161C6" w:rsidRPr="0090519E" w:rsidRDefault="003161C6" w:rsidP="003161C6">
      <w:pPr>
        <w:jc w:val="both"/>
      </w:pPr>
    </w:p>
    <w:p w14:paraId="3C8C8483" w14:textId="77777777" w:rsidR="003161C6" w:rsidRPr="0090519E" w:rsidRDefault="003161C6" w:rsidP="003161C6">
      <w:pPr>
        <w:jc w:val="both"/>
      </w:pPr>
      <w:r w:rsidRPr="0090519E">
        <w:tab/>
        <w:t>Na temelju članka 35. b Zakona o lokalnoj i područ</w:t>
      </w:r>
      <w:r>
        <w:t>noj (regionalnoj) samoupravi („</w:t>
      </w:r>
      <w:r w:rsidRPr="0090519E">
        <w:t>Narodne novine</w:t>
      </w:r>
      <w:r>
        <w:t>“</w:t>
      </w:r>
      <w:r w:rsidRPr="0090519E">
        <w:t xml:space="preserve"> br. 33/01, 60/01, 129/05, 109/07, 125/08, 36/09, 150/11, 144/12, 19/13, 137/15, 123/17</w:t>
      </w:r>
      <w:r>
        <w:t xml:space="preserve">, </w:t>
      </w:r>
      <w:r w:rsidRPr="0090519E">
        <w:t>98/19</w:t>
      </w:r>
      <w:r>
        <w:t xml:space="preserve"> i 144/20</w:t>
      </w:r>
      <w:r w:rsidRPr="0090519E">
        <w:t xml:space="preserve">) te članka 48. Statuta Općine Starigrad </w:t>
      </w:r>
      <w:r w:rsidRPr="00801F64">
        <w:rPr>
          <w:rFonts w:ascii="TimesNewRomanPSMT" w:hAnsi="TimesNewRomanPSMT" w:cs="TimesNewRomanPSMT"/>
        </w:rPr>
        <w:t xml:space="preserve">(“Službeni glasnik Zadarske županije br. </w:t>
      </w:r>
      <w:r>
        <w:rPr>
          <w:rFonts w:ascii="TimesNewRomanPSMT" w:hAnsi="TimesNewRomanPSMT" w:cs="TimesNewRomanPSMT"/>
        </w:rPr>
        <w:t>3/18, 8/18, 3/20, 3/21 i 20/23)</w:t>
      </w:r>
      <w:r w:rsidRPr="00801F64">
        <w:rPr>
          <w:rFonts w:ascii="TimesNewRomanPSMT" w:hAnsi="TimesNewRomanPSMT" w:cs="TimesNewRomanPSMT"/>
        </w:rPr>
        <w:t xml:space="preserve"> </w:t>
      </w:r>
      <w:r w:rsidRPr="0090519E">
        <w:t>Općinski načelnik Općine Starigrad podnosi</w:t>
      </w:r>
    </w:p>
    <w:p w14:paraId="75C46157" w14:textId="77777777" w:rsidR="003161C6" w:rsidRPr="0090519E" w:rsidRDefault="003161C6" w:rsidP="003161C6">
      <w:pPr>
        <w:jc w:val="both"/>
      </w:pPr>
    </w:p>
    <w:p w14:paraId="09D738F3" w14:textId="77777777" w:rsidR="003161C6" w:rsidRDefault="003161C6" w:rsidP="003161C6">
      <w:pPr>
        <w:jc w:val="center"/>
        <w:rPr>
          <w:b/>
        </w:rPr>
      </w:pPr>
      <w:bookmarkStart w:id="0" w:name="_Hlk208838802"/>
      <w:r w:rsidRPr="0090519E">
        <w:rPr>
          <w:b/>
        </w:rPr>
        <w:t>P</w:t>
      </w:r>
      <w:r>
        <w:rPr>
          <w:b/>
        </w:rPr>
        <w:t xml:space="preserve">olugodišnje izvješće o </w:t>
      </w:r>
    </w:p>
    <w:p w14:paraId="20B07CF3" w14:textId="77777777" w:rsidR="003161C6" w:rsidRPr="0090519E" w:rsidRDefault="003161C6" w:rsidP="003161C6">
      <w:pPr>
        <w:jc w:val="center"/>
        <w:rPr>
          <w:b/>
        </w:rPr>
      </w:pPr>
      <w:r>
        <w:rPr>
          <w:b/>
        </w:rPr>
        <w:t>radu</w:t>
      </w:r>
      <w:r w:rsidRPr="0090519E">
        <w:rPr>
          <w:b/>
        </w:rPr>
        <w:t xml:space="preserve"> </w:t>
      </w:r>
      <w:r>
        <w:rPr>
          <w:b/>
        </w:rPr>
        <w:t xml:space="preserve">načelnika Općine Starigrad </w:t>
      </w:r>
    </w:p>
    <w:p w14:paraId="2DB6325F" w14:textId="16CF4F1F" w:rsidR="003161C6" w:rsidRPr="00967AE3" w:rsidRDefault="003161C6" w:rsidP="003161C6">
      <w:pPr>
        <w:jc w:val="center"/>
        <w:rPr>
          <w:b/>
        </w:rPr>
      </w:pPr>
      <w:r w:rsidRPr="0090519E">
        <w:rPr>
          <w:b/>
        </w:rPr>
        <w:t xml:space="preserve">za razdoblje </w:t>
      </w:r>
      <w:r w:rsidR="00274F2A">
        <w:rPr>
          <w:b/>
        </w:rPr>
        <w:t>siječanj-lipanj 2025</w:t>
      </w:r>
      <w:r w:rsidR="00CB69D5">
        <w:rPr>
          <w:b/>
        </w:rPr>
        <w:t>. godine</w:t>
      </w:r>
    </w:p>
    <w:bookmarkEnd w:id="0"/>
    <w:p w14:paraId="41B733EA" w14:textId="77777777" w:rsidR="003161C6" w:rsidRDefault="003161C6" w:rsidP="003161C6">
      <w:pPr>
        <w:pStyle w:val="NormalWeb"/>
        <w:ind w:left="-170" w:firstLine="709"/>
        <w:jc w:val="both"/>
      </w:pPr>
      <w:r w:rsidRPr="0090519E">
        <w:t xml:space="preserve">Sukladno zakonskim obvezama, utvrđenim i Statutom Općine Starigrad, Općinski načelnik obvezan je dva puta godišnje podnijeti Općinskom vijeću polugodišnje izvješće o svom radu. </w:t>
      </w:r>
    </w:p>
    <w:p w14:paraId="2C4F63D6" w14:textId="2447DD85" w:rsidR="003161C6" w:rsidRPr="0090519E" w:rsidRDefault="003161C6" w:rsidP="003161C6">
      <w:pPr>
        <w:pStyle w:val="NormalWeb"/>
        <w:ind w:left="-170" w:firstLine="709"/>
        <w:jc w:val="both"/>
      </w:pPr>
      <w:r w:rsidRPr="0090519E">
        <w:t>U izvještajnom razdoblju općinski načelnik Općine Starigrad, u okviru svog djelokruga, obavljao je izvršne poslove iz samoupravnog djelokruga općine koji su mu povjereni zakonom, utvrđivao je prijedloge općih akata koje donosi Općinsko vijeće, davao mišljenje o prijedlozima odluka i drugih akata, izvršavao i osiguravao izvršavanje općih akata općinskog vijeća, prostornih i urbanističkih planova te drugih akata Općinskog vijeća, upravljao nekretninama i pokretninama u vlasništvu Općine kao i prihodima i rashodima Općine, usmjeravao djelovanje Jedinstvenog upravnog odjela Općine u obavljanju poslova iz samoupravnog djelokruga Općine, nadzirao njihov rad, te obavljao i druge poslove u skladu sa zakonom, statutom Općine i aktima Vijeća</w:t>
      </w:r>
      <w:r w:rsidR="008A52FB">
        <w:t>.</w:t>
      </w:r>
    </w:p>
    <w:p w14:paraId="2B2B3C30" w14:textId="294B9C07" w:rsidR="00A01E32" w:rsidRDefault="003161C6" w:rsidP="00A7251C">
      <w:pPr>
        <w:pStyle w:val="NormalWeb"/>
        <w:ind w:left="-170" w:firstLine="709"/>
        <w:jc w:val="both"/>
      </w:pPr>
      <w:r w:rsidRPr="0090519E">
        <w:t xml:space="preserve">U navedenom razdoblju održane su </w:t>
      </w:r>
      <w:r w:rsidR="00D81F41">
        <w:t>3</w:t>
      </w:r>
      <w:r w:rsidRPr="0090519E">
        <w:t xml:space="preserve"> sjednice Općinskog vijeća</w:t>
      </w:r>
      <w:r w:rsidR="00B91542">
        <w:t xml:space="preserve">, od čega 2 sjednice starog saziva i </w:t>
      </w:r>
      <w:r w:rsidR="00D81F41">
        <w:t>1</w:t>
      </w:r>
      <w:r w:rsidR="00B91542">
        <w:t xml:space="preserve"> sjednice</w:t>
      </w:r>
      <w:r w:rsidR="00D81F41">
        <w:t xml:space="preserve"> (konstituirajuća)</w:t>
      </w:r>
      <w:r w:rsidR="00B91542">
        <w:t xml:space="preserve"> novog saziva nakon provođenja Lokalnih izbora za 2025. godinu. Na sjednicama </w:t>
      </w:r>
      <w:r w:rsidR="00B91542" w:rsidRPr="00736EDD">
        <w:rPr>
          <w:b/>
          <w:bCs/>
          <w:u w:val="single"/>
        </w:rPr>
        <w:t>starog saziva Općinskog vijeća</w:t>
      </w:r>
      <w:r w:rsidR="0062601C">
        <w:t xml:space="preserve"> (vijeće raspušteno 15. travnja 2025. godine)</w:t>
      </w:r>
      <w:r w:rsidR="00B91542">
        <w:t xml:space="preserve"> donijete su sljedeće Odluke</w:t>
      </w:r>
      <w:r w:rsidR="006A388A">
        <w:t>:</w:t>
      </w:r>
      <w:r w:rsidR="0062601C">
        <w:t xml:space="preserve"> Odluka o visini paušalnog poreza, Odluka o porezima Općine Starigrad, Odluka o postupku izbora članova vijeća mjesnih odbora Općine Starigrad</w:t>
      </w:r>
      <w:r w:rsidR="00704EB6">
        <w:t>,</w:t>
      </w:r>
      <w:r w:rsidR="00704EB6">
        <w:tab/>
      </w:r>
      <w:r w:rsidR="00A75C9D">
        <w:t xml:space="preserve">        </w:t>
      </w:r>
      <w:r w:rsidR="00704EB6">
        <w:t>Polugodišnje izvješće o radu načelnika Općine Starigrad za razdoblje 01.07.-31.12.2024. godine</w:t>
      </w:r>
      <w:r w:rsidR="008C2E3E">
        <w:t>,</w:t>
      </w:r>
      <w:r w:rsidR="00704EB6">
        <w:tab/>
        <w:t>Odluka o usvajanju godišnjeg izvještaja o izvršenju Proračuna Općine Starigrad za 2024. godinu</w:t>
      </w:r>
      <w:r w:rsidR="008C2E3E">
        <w:t xml:space="preserve">, </w:t>
      </w:r>
      <w:r w:rsidR="00704EB6">
        <w:t>Odluka o usvajanju Izvješća o izvršenju Programa građenja komunalne infrastrukture na području Općine Starigrad za 2024. godinu</w:t>
      </w:r>
      <w:r w:rsidR="008C2E3E">
        <w:t xml:space="preserve">, </w:t>
      </w:r>
      <w:r w:rsidR="00704EB6">
        <w:t>Odluka o usvajanju Izvješća o izvršenju Programa održavanja komunalne infrastrukture na području Općine Starigrad za 2024. godinu</w:t>
      </w:r>
      <w:r w:rsidR="008C2E3E">
        <w:t xml:space="preserve">, </w:t>
      </w:r>
      <w:r w:rsidR="00704EB6">
        <w:t>Odluka o usvajanju Izvješća o izvršenju Programa javnih potreba u sportu u 2024. godini</w:t>
      </w:r>
      <w:r w:rsidR="008C2E3E">
        <w:t xml:space="preserve">, </w:t>
      </w:r>
      <w:r w:rsidR="00704EB6">
        <w:t>Odluka o usvajanju Izvješća o izvršenju Programa javnih potreba u kulturi za 2024. godinu</w:t>
      </w:r>
      <w:r w:rsidR="008C2E3E">
        <w:t xml:space="preserve">, </w:t>
      </w:r>
      <w:r w:rsidR="00704EB6">
        <w:t>Odluka o usvajanju Izvješća o izvršenju Programa javnih potreba u školstvu, predškolskom odgoju i naobrazbi Općine Starigrad u 2024. godini</w:t>
      </w:r>
      <w:r w:rsidR="008C2E3E">
        <w:t xml:space="preserve">, </w:t>
      </w:r>
      <w:r w:rsidR="00704EB6">
        <w:t xml:space="preserve">Odluka o usvajanju Izvješća o izvršenju </w:t>
      </w:r>
      <w:r w:rsidR="00704EB6">
        <w:lastRenderedPageBreak/>
        <w:t>Programa socijalne skrbi Općine Starigrad za 2024. godinu</w:t>
      </w:r>
      <w:r w:rsidR="008C2E3E">
        <w:t xml:space="preserve">, </w:t>
      </w:r>
      <w:r w:rsidR="00704EB6">
        <w:t>Odluka o usvajanju izvješća o izvršenju Programa korištenja naknade za zadržavanje nezakonito izgrađenih zgrada u prostoru za 2024. godinu</w:t>
      </w:r>
      <w:r w:rsidR="00736EDD">
        <w:t xml:space="preserve">, </w:t>
      </w:r>
      <w:r w:rsidR="00704EB6">
        <w:t>I. izmjene i dopune Proračuna Općine Starigrad za 2025. godinu</w:t>
      </w:r>
      <w:r w:rsidR="00736EDD">
        <w:t xml:space="preserve">, </w:t>
      </w:r>
      <w:r w:rsidR="00704EB6">
        <w:t>I. izmjene i dopune Programa održavanja komunalne infrastrukture za 2025. godinu</w:t>
      </w:r>
      <w:r w:rsidR="00736EDD">
        <w:t xml:space="preserve">, </w:t>
      </w:r>
      <w:r w:rsidR="00704EB6" w:rsidRPr="00A75C9D">
        <w:t>I. izmjene i dopune</w:t>
      </w:r>
      <w:r w:rsidR="00704EB6">
        <w:t xml:space="preserve"> Programa socijalne skrbi Općine Starigrad za 2025. godinu</w:t>
      </w:r>
      <w:r w:rsidR="00736EDD">
        <w:t xml:space="preserve">, </w:t>
      </w:r>
      <w:r w:rsidR="00704EB6">
        <w:t>Odluka o raspodjeli rezultata i načinu korištenja viška prihoda iz 2024. godine</w:t>
      </w:r>
      <w:r w:rsidR="00736EDD">
        <w:t xml:space="preserve">, </w:t>
      </w:r>
      <w:r w:rsidR="00704EB6">
        <w:t>Odluka o davanju suglasnost na Godišnji izvještaj o izvršenju financijskog plana Dječjeg vrtića „Osmjeh“ za 2024. godinu</w:t>
      </w:r>
      <w:r w:rsidR="00736EDD">
        <w:t xml:space="preserve">, </w:t>
      </w:r>
      <w:r w:rsidR="00704EB6">
        <w:t>Odluka o davanju suglasnosti na Pravilnik o ostvarenju i načinu korištenju vlastitih sredstava Dječjeg vrtića Osmjeh</w:t>
      </w:r>
      <w:r w:rsidR="00736EDD">
        <w:t xml:space="preserve">, </w:t>
      </w:r>
      <w:r w:rsidR="00704EB6">
        <w:t>Odluka o izmjeni Odluke o sufinanciranju prijevoza vode</w:t>
      </w:r>
      <w:r w:rsidR="00736EDD">
        <w:t xml:space="preserve">, </w:t>
      </w:r>
      <w:r w:rsidR="00704EB6">
        <w:t>Odluka o jednokratnoj novčanoj potpori za novorođeno dijete</w:t>
      </w:r>
      <w:r w:rsidR="00736EDD">
        <w:t xml:space="preserve">, </w:t>
      </w:r>
      <w:r w:rsidR="00704EB6">
        <w:t>Odluka o izmjeni Odluke o visini paušalnog poreza</w:t>
      </w:r>
      <w:r w:rsidR="00736EDD">
        <w:t xml:space="preserve">, </w:t>
      </w:r>
      <w:r w:rsidR="00704EB6">
        <w:t>Odluka o raspisivanju izbora za članove vijeća mjesnih odbora na području Općine Starigrad</w:t>
      </w:r>
      <w:r w:rsidR="00736EDD">
        <w:t xml:space="preserve">, </w:t>
      </w:r>
      <w:r w:rsidR="00704EB6">
        <w:t>Odluka o visini naknade za rad članova tijela za provedbu izbora za članove vijeća mjesnih odbora Općine Starigrad</w:t>
      </w:r>
      <w:r w:rsidR="00736EDD">
        <w:t xml:space="preserve">, </w:t>
      </w:r>
      <w:r w:rsidR="00704EB6">
        <w:t>Odluka o agrotehničkim mjerama, mjerama uređenja i održavanja poljoprivrednih rudina te posebnim mjerama zaštite od požara na području Općine Starigrad</w:t>
      </w:r>
      <w:r w:rsidR="00736EDD">
        <w:t xml:space="preserve">, </w:t>
      </w:r>
      <w:r w:rsidR="00704EB6">
        <w:t>Odluka o uvjetima i načinu držanja kućnih ljubimaca i načinu postupanja s napuštenim, izgubljenim i divljim životinjama</w:t>
      </w:r>
      <w:r w:rsidR="00736EDD">
        <w:t xml:space="preserve">, </w:t>
      </w:r>
      <w:r w:rsidR="00704EB6">
        <w:t>Odluka o donošenju Procjene rizika od velikih nesreća za Općinu Starigrad</w:t>
      </w:r>
      <w:r w:rsidR="00736EDD">
        <w:t xml:space="preserve">, </w:t>
      </w:r>
      <w:r w:rsidR="00704EB6">
        <w:t>Izvješće o stanju zaštite od požara i provedbe godišnjeg provedbenog plana unapređenja zaštite od požara na području Općine Starigrad za 2024. godinu</w:t>
      </w:r>
      <w:r w:rsidR="00736EDD">
        <w:t>.</w:t>
      </w:r>
      <w:r w:rsidR="000B00C3">
        <w:t xml:space="preserve"> Na sjednicama </w:t>
      </w:r>
      <w:r w:rsidR="000B00C3" w:rsidRPr="000B00C3">
        <w:rPr>
          <w:b/>
          <w:bCs/>
          <w:u w:val="single"/>
        </w:rPr>
        <w:t>novog saziva Općinskog vijeća</w:t>
      </w:r>
      <w:r w:rsidR="000B00C3">
        <w:t xml:space="preserve"> koje je konstituirano 17. lipnja 2025. godine a sve nakon provođenja Lokalnih izbora za 2025. godinu donijete su</w:t>
      </w:r>
      <w:r>
        <w:t xml:space="preserve"> slijedeće odluke:</w:t>
      </w:r>
      <w:r w:rsidR="00A75C9D">
        <w:t xml:space="preserve"> Odluka o izboru i sastavu Mandatne komisije,</w:t>
      </w:r>
      <w:r w:rsidR="000B00C3">
        <w:t xml:space="preserve"> </w:t>
      </w:r>
      <w:r w:rsidR="00B30DB0">
        <w:t>Odluka o izboru</w:t>
      </w:r>
      <w:r w:rsidR="00A75C9D">
        <w:t xml:space="preserve"> i sastavu</w:t>
      </w:r>
      <w:r w:rsidR="00B30DB0">
        <w:t xml:space="preserve"> Komisije za izbor i imenovanja, Odluka o izboru predsjednika Općinskog vijeća općine Starigrad, Odluka o izboru potpredsjednika Općinskog vijeća Općine Starigrad, </w:t>
      </w:r>
      <w:r w:rsidR="00A7251C">
        <w:t>Odluka o izboru potpredsjednika Općinskog vijeća Općine Starigrad,</w:t>
      </w:r>
      <w:r w:rsidR="003F662A">
        <w:t xml:space="preserve"> </w:t>
      </w:r>
      <w:r w:rsidR="00A7251C">
        <w:t>Odluka o izboru</w:t>
      </w:r>
      <w:r w:rsidR="00A75C9D">
        <w:t xml:space="preserve"> i sastavu</w:t>
      </w:r>
      <w:r w:rsidR="00A7251C">
        <w:t xml:space="preserve"> komisije za Statut, Poslovnik i normativnu djelatnost</w:t>
      </w:r>
      <w:r w:rsidR="004A79A0" w:rsidRPr="004A79A0">
        <w:t>.</w:t>
      </w:r>
    </w:p>
    <w:p w14:paraId="67B9CBB2" w14:textId="7DC2A1E8" w:rsidR="002376E4" w:rsidRDefault="003161C6" w:rsidP="003F662A">
      <w:pPr>
        <w:pStyle w:val="NormalWeb"/>
        <w:ind w:left="-170" w:firstLine="709"/>
        <w:jc w:val="both"/>
      </w:pPr>
      <w:r>
        <w:t>Važniji akti načelnika don</w:t>
      </w:r>
      <w:r w:rsidR="007120FC">
        <w:t>ijeti</w:t>
      </w:r>
      <w:r>
        <w:t xml:space="preserve"> u izvještajnom razdoblju su:</w:t>
      </w:r>
      <w:r w:rsidR="00C92E90">
        <w:t xml:space="preserve"> </w:t>
      </w:r>
      <w:r w:rsidR="00A5416A" w:rsidRPr="00A5416A">
        <w:t>Plan prijma u službu u Jedinstveni upravni odjel Općine Starigrad u 2025. godini</w:t>
      </w:r>
      <w:r w:rsidR="00A5416A">
        <w:t xml:space="preserve">, </w:t>
      </w:r>
      <w:r w:rsidR="00A5416A" w:rsidRPr="00A5416A">
        <w:t>Izvješće o provedbi Plana gospodarenja otpadom Republike Hrvatske na području Općine Starigrad za 2024. godinu</w:t>
      </w:r>
      <w:r w:rsidR="00A5416A">
        <w:t xml:space="preserve">, </w:t>
      </w:r>
      <w:r w:rsidR="00A5416A" w:rsidRPr="00A5416A">
        <w:t>Odluka o donošenju Plana djelovanja civilne zaštite za Općinu Starigrad</w:t>
      </w:r>
      <w:r w:rsidR="003F662A">
        <w:t xml:space="preserve">, Odluka o osnivanju Stožera civilne zaštite Općine Starigrad i imenovanju načelnika, zamjenika načelnika i članova stožera. </w:t>
      </w:r>
    </w:p>
    <w:p w14:paraId="5DC86712" w14:textId="77777777" w:rsidR="003161C6" w:rsidRPr="008178A8" w:rsidRDefault="003161C6" w:rsidP="003161C6">
      <w:pPr>
        <w:ind w:left="-170" w:firstLine="709"/>
        <w:jc w:val="both"/>
      </w:pPr>
      <w:r w:rsidRPr="008178A8">
        <w:t xml:space="preserve">U proteklom razdoblju od značajnijih projekata i aktivnosti možemo istaknuti: </w:t>
      </w:r>
    </w:p>
    <w:p w14:paraId="6C26FD98" w14:textId="77777777" w:rsidR="003161C6" w:rsidRPr="008178A8" w:rsidRDefault="003161C6" w:rsidP="003161C6">
      <w:pPr>
        <w:ind w:left="-170" w:firstLine="709"/>
        <w:jc w:val="both"/>
      </w:pPr>
    </w:p>
    <w:p w14:paraId="3C42BA09" w14:textId="7D7C33CD" w:rsidR="003161C6" w:rsidRPr="008178A8" w:rsidRDefault="00787B11" w:rsidP="00787B11">
      <w:pPr>
        <w:numPr>
          <w:ilvl w:val="0"/>
          <w:numId w:val="2"/>
        </w:numPr>
        <w:jc w:val="both"/>
      </w:pPr>
      <w:r w:rsidRPr="008178A8">
        <w:t>Nastavak u</w:t>
      </w:r>
      <w:r w:rsidR="003161C6" w:rsidRPr="008178A8">
        <w:t>ređenj</w:t>
      </w:r>
      <w:r w:rsidRPr="008178A8">
        <w:t>a</w:t>
      </w:r>
      <w:r w:rsidR="003161C6" w:rsidRPr="008178A8">
        <w:t xml:space="preserve"> Središnjeg obalnog pojasa naselja Starigrad Paklenica</w:t>
      </w:r>
    </w:p>
    <w:p w14:paraId="246024E9" w14:textId="77777777" w:rsidR="003161C6" w:rsidRPr="008178A8" w:rsidRDefault="003161C6" w:rsidP="00787B11">
      <w:pPr>
        <w:numPr>
          <w:ilvl w:val="0"/>
          <w:numId w:val="2"/>
        </w:numPr>
        <w:jc w:val="both"/>
      </w:pPr>
      <w:r w:rsidRPr="008178A8">
        <w:t>Održavanje javnih površina, javne rasvjete, plaža i nerazvrstanih cesta</w:t>
      </w:r>
    </w:p>
    <w:p w14:paraId="38A35582" w14:textId="28D050F1" w:rsidR="002B53C2" w:rsidRPr="008178A8" w:rsidRDefault="002B53C2" w:rsidP="00787B11">
      <w:pPr>
        <w:numPr>
          <w:ilvl w:val="0"/>
          <w:numId w:val="2"/>
        </w:numPr>
        <w:jc w:val="both"/>
      </w:pPr>
      <w:r w:rsidRPr="008178A8">
        <w:t>Sanacija i asfaltiranje nerazvrstanih cesta na području Općine Starigrad</w:t>
      </w:r>
    </w:p>
    <w:p w14:paraId="1774BAE4" w14:textId="77777777" w:rsidR="003161C6" w:rsidRDefault="003161C6" w:rsidP="003161C6">
      <w:pPr>
        <w:ind w:left="-170" w:firstLine="709"/>
        <w:jc w:val="both"/>
      </w:pPr>
    </w:p>
    <w:p w14:paraId="743271CD" w14:textId="102B1F5B" w:rsidR="003161C6" w:rsidRDefault="003161C6" w:rsidP="003161C6">
      <w:pPr>
        <w:ind w:left="-170" w:firstLine="709"/>
        <w:jc w:val="both"/>
      </w:pPr>
      <w:r>
        <w:t>Nastavljeno je sufinanciranje rada dječjeg vrtića Osmjeh, kao i DVD Starigrad Paklenica. Isto tako nastavili smo s sufinanciranjem OŠ Starigrad, stipendiranjem studenata, sufinanciranjem učeničkih pokaza, te odobravanjem jednokratnih novčanih pomoći stanovništvu i naknada za novorođenu djecu</w:t>
      </w:r>
      <w:r w:rsidR="00787B11">
        <w:t>.</w:t>
      </w:r>
      <w:r>
        <w:t xml:space="preserve"> </w:t>
      </w:r>
      <w:r w:rsidR="00E611DD" w:rsidRPr="00E611DD">
        <w:t>Sukladno Pravilniku o financiranju javnih potreba Općine Starigrad objavljen je javni natječaj za predlaganje programa/projekata/manifestacija udruga u okviru javnih potreba u 202</w:t>
      </w:r>
      <w:r w:rsidR="00904738">
        <w:t>5</w:t>
      </w:r>
      <w:r w:rsidR="00E611DD" w:rsidRPr="00E611DD">
        <w:t>. godini.</w:t>
      </w:r>
    </w:p>
    <w:p w14:paraId="4E44AF6C" w14:textId="77777777" w:rsidR="003161C6" w:rsidRDefault="003161C6" w:rsidP="003161C6">
      <w:pPr>
        <w:ind w:left="-170" w:firstLine="709"/>
        <w:jc w:val="both"/>
      </w:pPr>
    </w:p>
    <w:p w14:paraId="2A8F078A" w14:textId="77A129DB" w:rsidR="003161C6" w:rsidRDefault="003161C6" w:rsidP="00E611DD">
      <w:pPr>
        <w:ind w:left="-170" w:firstLine="709"/>
        <w:jc w:val="both"/>
      </w:pPr>
      <w:r w:rsidRPr="005C264A">
        <w:t xml:space="preserve">U izvještajnom razdoblju proveden </w:t>
      </w:r>
      <w:r w:rsidR="00D251DD">
        <w:t>je jedan</w:t>
      </w:r>
      <w:r w:rsidRPr="005C264A">
        <w:t xml:space="preserve"> postu</w:t>
      </w:r>
      <w:r w:rsidR="00D251DD">
        <w:t>pak</w:t>
      </w:r>
      <w:r w:rsidRPr="005C264A">
        <w:t xml:space="preserve"> javne nabave: </w:t>
      </w:r>
      <w:r w:rsidR="00D251DD" w:rsidRPr="00D251DD">
        <w:t>Sanacija i asfaltiranje nerazvrstanih cesta na području Općine Starigrad</w:t>
      </w:r>
      <w:r w:rsidR="00E611DD">
        <w:t xml:space="preserve"> </w:t>
      </w:r>
      <w:r w:rsidR="005E7F41">
        <w:t xml:space="preserve">i </w:t>
      </w:r>
      <w:r w:rsidR="00E21138">
        <w:t>jedan</w:t>
      </w:r>
      <w:r w:rsidR="005E7F41">
        <w:t xml:space="preserve"> postup</w:t>
      </w:r>
      <w:r w:rsidR="00E21138">
        <w:t>ak</w:t>
      </w:r>
      <w:r w:rsidR="005E7F41">
        <w:t xml:space="preserve"> jednostavne nabave:</w:t>
      </w:r>
      <w:r w:rsidR="00A75C9D">
        <w:t xml:space="preserve"> N</w:t>
      </w:r>
      <w:r w:rsidR="008B56C4" w:rsidRPr="008B56C4">
        <w:t>abav</w:t>
      </w:r>
      <w:r w:rsidR="00A75C9D">
        <w:t>a</w:t>
      </w:r>
      <w:r w:rsidR="008B56C4" w:rsidRPr="008B56C4">
        <w:t xml:space="preserve"> i instaliranj</w:t>
      </w:r>
      <w:r w:rsidR="00A75C9D">
        <w:t>e</w:t>
      </w:r>
      <w:r w:rsidR="008B56C4" w:rsidRPr="008B56C4">
        <w:t xml:space="preserve"> aqualiftera</w:t>
      </w:r>
      <w:r w:rsidR="002D3EC2">
        <w:t>.</w:t>
      </w:r>
    </w:p>
    <w:p w14:paraId="4C210FD3" w14:textId="1581BB67" w:rsidR="003161C6" w:rsidRDefault="003161C6" w:rsidP="003161C6">
      <w:pPr>
        <w:pStyle w:val="NormalWeb"/>
        <w:ind w:left="-170" w:firstLine="709"/>
        <w:jc w:val="both"/>
      </w:pPr>
      <w:r w:rsidRPr="00CC6037">
        <w:lastRenderedPageBreak/>
        <w:t>Što se tiče realizacije proračuna, u razdoblju od 01.01.-</w:t>
      </w:r>
      <w:r w:rsidR="00E611DD">
        <w:t>30.06.202</w:t>
      </w:r>
      <w:r w:rsidR="00E21138">
        <w:t>5</w:t>
      </w:r>
      <w:r w:rsidRPr="00CC6037">
        <w:t>., Općina Starigrad je ostvarila rezultate na razini očekivanja. U Proračun Općine Starigrad uključeni su vlastiti i namjenski prihodi i primici proračunskog korisnika Dječji vrtić „Osmjeh“ koji se uplaćuju na njihove žiro račune, te rashodi i izdaci proračun</w:t>
      </w:r>
      <w:r w:rsidR="00E21138">
        <w:t>kog</w:t>
      </w:r>
      <w:r w:rsidRPr="00CC6037">
        <w:t xml:space="preserve"> korisnika koje financiraju iz tih prihoda. Sukladno Uputama Ministarstva financija obvezno je planiranje navedenih prihoda i rashoda proračunskog korisnika u proračunu Općine, te moraju biti uključeni u polugodišnji i godišnji izvještaj o izvršenju proračuna.</w:t>
      </w:r>
      <w:r>
        <w:t xml:space="preserve"> </w:t>
      </w:r>
    </w:p>
    <w:p w14:paraId="11C89618" w14:textId="534211F7" w:rsidR="0064382C" w:rsidRPr="0064382C" w:rsidRDefault="00975729" w:rsidP="0064382C">
      <w:pPr>
        <w:pStyle w:val="NormalWeb"/>
        <w:ind w:left="-170" w:firstLine="709"/>
      </w:pPr>
      <w:r w:rsidRPr="00975729">
        <w:t xml:space="preserve">Ukupni prihodi i primici u razdoblju od 01. siječnja do 30. lipnja 2025. godine ostvareni su u iznosu od </w:t>
      </w:r>
      <w:r w:rsidRPr="00975729">
        <w:rPr>
          <w:b/>
          <w:bCs/>
        </w:rPr>
        <w:t>1.861.961,45 EUR</w:t>
      </w:r>
      <w:r w:rsidRPr="00975729">
        <w:t xml:space="preserve">. Prihodi poslovanja ostvareni su u iznosu od </w:t>
      </w:r>
      <w:r w:rsidRPr="00975729">
        <w:rPr>
          <w:b/>
          <w:bCs/>
        </w:rPr>
        <w:t>1.425.485,54 EUR</w:t>
      </w:r>
      <w:r w:rsidRPr="00975729">
        <w:rPr>
          <w:bCs/>
        </w:rPr>
        <w:t xml:space="preserve">, a prihodi od prodaje nefinancijske imovine u iznosu od </w:t>
      </w:r>
      <w:r w:rsidRPr="00975729">
        <w:rPr>
          <w:b/>
          <w:bCs/>
        </w:rPr>
        <w:t>436.475,91 EUR</w:t>
      </w:r>
      <w:r w:rsidRPr="00975729">
        <w:rPr>
          <w:bCs/>
        </w:rPr>
        <w:t xml:space="preserve">. </w:t>
      </w:r>
      <w:r w:rsidRPr="00975729">
        <w:t xml:space="preserve">Ukupni rashodi i izdaci u izvještajnom razdoblju ostvareni su u iznosu od </w:t>
      </w:r>
      <w:r w:rsidRPr="00975729">
        <w:rPr>
          <w:b/>
        </w:rPr>
        <w:t>1.519.980,16 EUR</w:t>
      </w:r>
      <w:r w:rsidRPr="00975729">
        <w:t xml:space="preserve"> i od  toga se na rashode poslovanja odnosi </w:t>
      </w:r>
      <w:r w:rsidRPr="00975729">
        <w:rPr>
          <w:b/>
        </w:rPr>
        <w:t>978.664,10 EUR</w:t>
      </w:r>
      <w:r w:rsidRPr="00975729">
        <w:t xml:space="preserve">, a na rashode za nabavu nefinancijske imovine </w:t>
      </w:r>
      <w:r w:rsidRPr="00975729">
        <w:rPr>
          <w:b/>
        </w:rPr>
        <w:t>541.316,06 EUR</w:t>
      </w:r>
      <w:r w:rsidRPr="00975729">
        <w:t>.</w:t>
      </w:r>
      <w:r>
        <w:t xml:space="preserve"> </w:t>
      </w:r>
      <w:r w:rsidR="0060422B" w:rsidRPr="0060422B">
        <w:rPr>
          <w:bCs/>
        </w:rPr>
        <w:t>Rashodi i izdaci proračunskog korisnika DV Osmjeh ostvareni su u iznosu od 170.888,56 EUR, od toga su rashodi i izdaci koji su financirani sredstvima Općine Starigrad 149.989,96 EUR, te rashodi financirani vlastitim sredstvima iznose 20.898,60 EUR</w:t>
      </w:r>
      <w:r w:rsidR="005B5F2D" w:rsidRPr="005B5F2D">
        <w:t xml:space="preserve">. </w:t>
      </w:r>
      <w:r w:rsidR="0064382C" w:rsidRPr="0064382C">
        <w:t xml:space="preserve">Općina Starigrad je u razdoblju od 01. siječnja do 30. lipnja 2025. godine ostvarila 1.837.114,39 EUR ukupnih prihoda i primitaka, te 1.499.081,56 EUR ukupnih rashoda i izdataka što dovodi do ostvarenog financijskog rezultata manjka prihoda i primitaka u iznosu od 338.032,83 EUR. S obzirom na preneseni višak iz prethodnih godina u iznosu od 1.286.878,97 EUR raspoloživi višak prihoda za naredno razdoblje iznosi </w:t>
      </w:r>
      <w:r w:rsidR="0064382C" w:rsidRPr="0064382C">
        <w:rPr>
          <w:b/>
        </w:rPr>
        <w:t>1.624.911,80 EUR</w:t>
      </w:r>
      <w:r w:rsidR="0064382C" w:rsidRPr="0064382C">
        <w:t xml:space="preserve">.  Proračunski korisnik Dječji vrtić „Osmjeh“ u razdoblju od 01. siječnja do 30. lipnja 2025. godine ostvario 24.847,06 EUR vlastitih prihoda i primitaka, te 20.898,60 EUR rashoda i izdataka financiranih vlastitim prihodima i primicima što dovodi do ostvarenog financijskog rezultata viška prihoda i primitaka u iznos od 3.948,46 EUR. S obzirom na preneseni višak iz prethodnih godina u iznosu od 15.962,73 EUR, raspoloživi višak prihoda za naredno razdoblje iznosi </w:t>
      </w:r>
      <w:r w:rsidR="0064382C" w:rsidRPr="0064382C">
        <w:rPr>
          <w:b/>
        </w:rPr>
        <w:t>19.911,19 EUR</w:t>
      </w:r>
      <w:r w:rsidR="0064382C" w:rsidRPr="0064382C">
        <w:t>.</w:t>
      </w:r>
    </w:p>
    <w:p w14:paraId="7407E7F8" w14:textId="77777777" w:rsidR="003161C6" w:rsidRDefault="003161C6" w:rsidP="00A75C9D">
      <w:pPr>
        <w:autoSpaceDE w:val="0"/>
        <w:jc w:val="both"/>
      </w:pPr>
    </w:p>
    <w:p w14:paraId="0CD1EE92" w14:textId="77777777" w:rsidR="005B5F2D" w:rsidRDefault="005B5F2D" w:rsidP="003161C6">
      <w:pPr>
        <w:autoSpaceDE w:val="0"/>
        <w:ind w:left="-170" w:firstLine="709"/>
        <w:jc w:val="both"/>
      </w:pPr>
    </w:p>
    <w:p w14:paraId="6E5AF9F2" w14:textId="77777777" w:rsidR="003161C6" w:rsidRDefault="003161C6" w:rsidP="003161C6">
      <w:pPr>
        <w:autoSpaceDE w:val="0"/>
        <w:ind w:left="-170"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5E7F41">
        <w:t>OPĆINSKI NAČELNIK</w:t>
      </w:r>
    </w:p>
    <w:p w14:paraId="3333A5A3" w14:textId="77777777" w:rsidR="003161C6" w:rsidRDefault="003161C6" w:rsidP="003161C6">
      <w:pPr>
        <w:autoSpaceDE w:val="0"/>
        <w:ind w:left="-170" w:firstLine="709"/>
        <w:jc w:val="both"/>
      </w:pPr>
    </w:p>
    <w:p w14:paraId="5F662745" w14:textId="77777777" w:rsidR="003161C6" w:rsidRDefault="003161C6" w:rsidP="003161C6">
      <w:pPr>
        <w:autoSpaceDE w:val="0"/>
        <w:ind w:left="-170"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Marin Čavić</w:t>
      </w:r>
    </w:p>
    <w:p w14:paraId="6CFD5FB9" w14:textId="77777777" w:rsidR="004B14E0" w:rsidRDefault="004B14E0"/>
    <w:sectPr w:rsidR="004B14E0" w:rsidSect="00BD7519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Helv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968336D"/>
    <w:multiLevelType w:val="hybridMultilevel"/>
    <w:tmpl w:val="44E8EB7A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74465231">
    <w:abstractNumId w:val="0"/>
  </w:num>
  <w:num w:numId="2" w16cid:durableId="1279531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C6"/>
    <w:rsid w:val="00003D2F"/>
    <w:rsid w:val="000B00C3"/>
    <w:rsid w:val="000B05CD"/>
    <w:rsid w:val="000B30B7"/>
    <w:rsid w:val="001066C6"/>
    <w:rsid w:val="00162EC1"/>
    <w:rsid w:val="001C71C0"/>
    <w:rsid w:val="002029A6"/>
    <w:rsid w:val="0021754F"/>
    <w:rsid w:val="002376E4"/>
    <w:rsid w:val="00237802"/>
    <w:rsid w:val="00274F2A"/>
    <w:rsid w:val="00281F59"/>
    <w:rsid w:val="002B53C2"/>
    <w:rsid w:val="002D3EC2"/>
    <w:rsid w:val="00300F9B"/>
    <w:rsid w:val="003161C6"/>
    <w:rsid w:val="00345F1E"/>
    <w:rsid w:val="003E772E"/>
    <w:rsid w:val="003F662A"/>
    <w:rsid w:val="0047314E"/>
    <w:rsid w:val="0048271F"/>
    <w:rsid w:val="0049052C"/>
    <w:rsid w:val="004A79A0"/>
    <w:rsid w:val="004B14E0"/>
    <w:rsid w:val="004E393B"/>
    <w:rsid w:val="005B5F2D"/>
    <w:rsid w:val="005E7F41"/>
    <w:rsid w:val="005F0ABA"/>
    <w:rsid w:val="0060422B"/>
    <w:rsid w:val="0062601C"/>
    <w:rsid w:val="0064382C"/>
    <w:rsid w:val="006A388A"/>
    <w:rsid w:val="006C1E0C"/>
    <w:rsid w:val="006E1242"/>
    <w:rsid w:val="006E50D7"/>
    <w:rsid w:val="00704EB6"/>
    <w:rsid w:val="007120FC"/>
    <w:rsid w:val="00736EDD"/>
    <w:rsid w:val="00760B24"/>
    <w:rsid w:val="00780EA5"/>
    <w:rsid w:val="00787B11"/>
    <w:rsid w:val="007A2107"/>
    <w:rsid w:val="0081510E"/>
    <w:rsid w:val="008178A8"/>
    <w:rsid w:val="00871EC0"/>
    <w:rsid w:val="008A52FB"/>
    <w:rsid w:val="008B56C4"/>
    <w:rsid w:val="008C2E3E"/>
    <w:rsid w:val="00904738"/>
    <w:rsid w:val="0091140B"/>
    <w:rsid w:val="00951AC7"/>
    <w:rsid w:val="00975729"/>
    <w:rsid w:val="00A01E32"/>
    <w:rsid w:val="00A158AE"/>
    <w:rsid w:val="00A5416A"/>
    <w:rsid w:val="00A7251C"/>
    <w:rsid w:val="00A75C9D"/>
    <w:rsid w:val="00A978C8"/>
    <w:rsid w:val="00B30DB0"/>
    <w:rsid w:val="00B46892"/>
    <w:rsid w:val="00B91542"/>
    <w:rsid w:val="00C92E90"/>
    <w:rsid w:val="00CA369E"/>
    <w:rsid w:val="00CB69D5"/>
    <w:rsid w:val="00D251DD"/>
    <w:rsid w:val="00D370AF"/>
    <w:rsid w:val="00D572E3"/>
    <w:rsid w:val="00D81F41"/>
    <w:rsid w:val="00E21138"/>
    <w:rsid w:val="00E25DF1"/>
    <w:rsid w:val="00E611DD"/>
    <w:rsid w:val="00E87F1D"/>
    <w:rsid w:val="00FC1EAC"/>
    <w:rsid w:val="00FC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0F38"/>
  <w15:docId w15:val="{546B9386-22B6-48AD-9B0A-780F201E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1C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6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61C6"/>
    <w:pPr>
      <w:tabs>
        <w:tab w:val="center" w:pos="4320"/>
        <w:tab w:val="right" w:pos="8640"/>
      </w:tabs>
      <w:overflowPunct w:val="0"/>
      <w:autoSpaceDE w:val="0"/>
    </w:pPr>
    <w:rPr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3161C6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NormalWeb">
    <w:name w:val="Normal (Web)"/>
    <w:basedOn w:val="Normal"/>
    <w:rsid w:val="003161C6"/>
    <w:pPr>
      <w:spacing w:before="280" w:after="2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C6"/>
    <w:rPr>
      <w:rFonts w:ascii="Tahoma" w:eastAsia="Times New Roman" w:hAnsi="Tahoma" w:cs="Tahoma"/>
      <w:sz w:val="16"/>
      <w:szCs w:val="16"/>
      <w:lang w:val="hr-HR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62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1311</Words>
  <Characters>7479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opcina starigrad</cp:lastModifiedBy>
  <cp:revision>135</cp:revision>
  <cp:lastPrinted>2025-09-15T12:21:00Z</cp:lastPrinted>
  <dcterms:created xsi:type="dcterms:W3CDTF">2024-07-25T08:57:00Z</dcterms:created>
  <dcterms:modified xsi:type="dcterms:W3CDTF">2025-09-15T12:35:00Z</dcterms:modified>
</cp:coreProperties>
</file>