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C9C13" w14:textId="77777777" w:rsidR="00B17AC6" w:rsidRPr="00B17AC6" w:rsidRDefault="00B17AC6" w:rsidP="00B1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7AC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Obavijesti iz stavka 3.</w:t>
      </w:r>
      <w:r w:rsidRPr="00B17AC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tbl>
      <w:tblPr>
        <w:tblW w:w="141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4536"/>
        <w:gridCol w:w="4608"/>
        <w:gridCol w:w="1770"/>
      </w:tblGrid>
      <w:tr w:rsidR="001D3F17" w:rsidRPr="00B17AC6" w14:paraId="40C060B5" w14:textId="77777777" w:rsidTr="001D3F17">
        <w:trPr>
          <w:trHeight w:val="735"/>
          <w:tblCellSpacing w:w="0" w:type="dxa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C73B9" w14:textId="69AF7EF2" w:rsidR="001D3F17" w:rsidRPr="00E638DC" w:rsidRDefault="001D3F17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63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Općinski vijećnik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30771" w14:textId="77777777" w:rsidR="001D3F17" w:rsidRPr="00B17AC6" w:rsidRDefault="001D3F17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poslovnog subjekta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713D0" w14:textId="77777777" w:rsidR="001D3F17" w:rsidRDefault="001D3F17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250C4CF" w14:textId="4A9920C5" w:rsidR="001D3F17" w:rsidRPr="00B17AC6" w:rsidRDefault="001D3F17" w:rsidP="001D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Sjedište poslovnog subjekta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13E16" w14:textId="2B3744A2" w:rsidR="001D3F17" w:rsidRPr="00B17AC6" w:rsidRDefault="001D3F17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Postotak udjela u vlasništvu</w:t>
            </w:r>
          </w:p>
        </w:tc>
      </w:tr>
      <w:tr w:rsidR="001D3F17" w:rsidRPr="00B17AC6" w14:paraId="2D33AFA6" w14:textId="77777777" w:rsidTr="001D3F17">
        <w:trPr>
          <w:trHeight w:val="735"/>
          <w:tblCellSpacing w:w="0" w:type="dxa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AD40D" w14:textId="281040E7" w:rsidR="001D3F17" w:rsidRPr="00B17AC6" w:rsidRDefault="001D3F17" w:rsidP="00B1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Marijan Čavić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C014F" w14:textId="5DC96BE9" w:rsidR="001D3F17" w:rsidRPr="00B17AC6" w:rsidRDefault="001D3F17" w:rsidP="00B1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Čavić, obrt za soboslikrarske-ličilačke radove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18808" w14:textId="04438BBD" w:rsidR="001D3F17" w:rsidRPr="00B17AC6" w:rsidRDefault="001D3F17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Stjepana Radića 5, 23244 Starigrad Paklenica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B0C90" w14:textId="6F9AF763" w:rsidR="001D3F17" w:rsidRPr="00B17AC6" w:rsidRDefault="001D3F17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7A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100%</w:t>
            </w:r>
          </w:p>
        </w:tc>
      </w:tr>
      <w:tr w:rsidR="001D3F17" w:rsidRPr="00B17AC6" w14:paraId="397D0CD8" w14:textId="77777777" w:rsidTr="001D3F17">
        <w:trPr>
          <w:trHeight w:val="735"/>
          <w:tblCellSpacing w:w="0" w:type="dxa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63CA9" w14:textId="0C009C22" w:rsidR="001D3F17" w:rsidRPr="00B17AC6" w:rsidRDefault="001D3F17" w:rsidP="00B1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Marko Marasović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36FFA" w14:textId="044BADFF" w:rsidR="001D3F17" w:rsidRPr="00B17AC6" w:rsidRDefault="001D3F17" w:rsidP="00B1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Klin gradnja d.o.o.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54846" w14:textId="1484278E" w:rsidR="001D3F17" w:rsidRDefault="001D3F17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Dr. Franje Tuđmana 24 a, 23244 Starigrad Paklenica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BB8B7" w14:textId="669C5712" w:rsidR="001D3F17" w:rsidRPr="00B17AC6" w:rsidRDefault="001D3F17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100%</w:t>
            </w:r>
          </w:p>
        </w:tc>
      </w:tr>
      <w:tr w:rsidR="00F97BCC" w:rsidRPr="00B17AC6" w14:paraId="020E9343" w14:textId="77777777" w:rsidTr="001D3F17">
        <w:trPr>
          <w:trHeight w:val="735"/>
          <w:tblCellSpacing w:w="0" w:type="dxa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44FA7" w14:textId="2D3FE609" w:rsidR="00F97BCC" w:rsidRDefault="00F97BCC" w:rsidP="00B1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Martina Tomljenović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0A198" w14:textId="5610CB98" w:rsidR="00F97BCC" w:rsidRDefault="00F97BCC" w:rsidP="00B17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OPG PEDUN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B4066" w14:textId="77777777" w:rsidR="00F97BCC" w:rsidRDefault="00F97BCC" w:rsidP="00F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Put LJubotića 48, Tribanj, 23244 Starigrad </w:t>
            </w:r>
          </w:p>
          <w:p w14:paraId="48341B96" w14:textId="1CE9804C" w:rsidR="00F97BCC" w:rsidRDefault="00F97BCC" w:rsidP="00F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Paklenica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31B64" w14:textId="33E58461" w:rsidR="00F97BCC" w:rsidRDefault="00F97BCC" w:rsidP="00B1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100%</w:t>
            </w:r>
          </w:p>
        </w:tc>
      </w:tr>
    </w:tbl>
    <w:p w14:paraId="4DE36198" w14:textId="77777777" w:rsidR="00B17AC6" w:rsidRPr="00B17AC6" w:rsidRDefault="00B17AC6" w:rsidP="00B17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7AC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4C2ECE2E" w14:textId="2DFC5E60" w:rsidR="00B17AC6" w:rsidRPr="00B17AC6" w:rsidRDefault="00B17AC6" w:rsidP="00F97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80E152" w14:textId="77777777" w:rsidR="00487060" w:rsidRDefault="00487060"/>
    <w:p w14:paraId="0CD45FEA" w14:textId="77777777" w:rsidR="00F97BCC" w:rsidRDefault="00F97BCC"/>
    <w:p w14:paraId="52F15502" w14:textId="77777777" w:rsidR="00F97BCC" w:rsidRDefault="00F97BCC"/>
    <w:p w14:paraId="19990E0A" w14:textId="77777777" w:rsidR="00F97BCC" w:rsidRDefault="00F97BCC"/>
    <w:p w14:paraId="16C33809" w14:textId="77777777" w:rsidR="00F97BCC" w:rsidRDefault="00F97BCC"/>
    <w:p w14:paraId="15522DC4" w14:textId="77777777" w:rsidR="00F97BCC" w:rsidRDefault="00F97BCC"/>
    <w:p w14:paraId="6EEE083C" w14:textId="77777777" w:rsidR="001D3F17" w:rsidRDefault="001D3F17" w:rsidP="001D3F17">
      <w:pPr>
        <w:pStyle w:val="NormalWeb"/>
      </w:pPr>
      <w:r>
        <w:t>Popis je sastavljen sukladno članku 4. Zakona o sprječavanju sukoba interesa (NN RH 143/21) na temelju pisane obavijesti članova predstavničkog tijela.</w:t>
      </w:r>
    </w:p>
    <w:p w14:paraId="3CBEC82E" w14:textId="40D4A107" w:rsidR="001D3F17" w:rsidRDefault="001D3F17" w:rsidP="001D3F17">
      <w:pPr>
        <w:pStyle w:val="NormalWeb"/>
      </w:pPr>
      <w:r>
        <w:t xml:space="preserve">Popis ažuriran na dan: </w:t>
      </w:r>
      <w:r w:rsidR="00F97BCC">
        <w:t>3.7.2025.</w:t>
      </w:r>
    </w:p>
    <w:p w14:paraId="24DCBADE" w14:textId="77777777" w:rsidR="001D3F17" w:rsidRDefault="001D3F17"/>
    <w:sectPr w:rsidR="001D3F17" w:rsidSect="001D3F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C6"/>
    <w:rsid w:val="0006445B"/>
    <w:rsid w:val="001D3F17"/>
    <w:rsid w:val="0032435A"/>
    <w:rsid w:val="00487060"/>
    <w:rsid w:val="007162E0"/>
    <w:rsid w:val="008924C0"/>
    <w:rsid w:val="00B17AC6"/>
    <w:rsid w:val="00DF7249"/>
    <w:rsid w:val="00E638DC"/>
    <w:rsid w:val="00F97BCC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7B8B"/>
  <w15:chartTrackingRefBased/>
  <w15:docId w15:val="{66A54D65-38F2-47CA-823F-2EFED49B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Korisnik23</cp:lastModifiedBy>
  <cp:revision>3</cp:revision>
  <dcterms:created xsi:type="dcterms:W3CDTF">2025-07-03T05:43:00Z</dcterms:created>
  <dcterms:modified xsi:type="dcterms:W3CDTF">2025-07-03T05:46:00Z</dcterms:modified>
</cp:coreProperties>
</file>