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1AB7" w14:textId="77777777" w:rsidR="006351CC" w:rsidRDefault="006351CC" w:rsidP="006351CC">
      <w:pPr>
        <w:jc w:val="both"/>
        <w:rPr>
          <w:rFonts w:eastAsia="Times New Roman" w:cs="Times New Roman"/>
        </w:rPr>
      </w:pPr>
      <w:r w:rsidRPr="00B92D0F">
        <w:rPr>
          <w:rFonts w:eastAsia="Times New Roman" w:cs="Times New Roman"/>
          <w:noProof/>
        </w:rPr>
        <w:drawing>
          <wp:anchor distT="0" distB="0" distL="114300" distR="114300" simplePos="0" relativeHeight="251659264" behindDoc="0" locked="0" layoutInCell="1" allowOverlap="1" wp14:anchorId="61F80668" wp14:editId="5F86D390">
            <wp:simplePos x="0" y="0"/>
            <wp:positionH relativeFrom="column">
              <wp:posOffset>617855</wp:posOffset>
            </wp:positionH>
            <wp:positionV relativeFrom="paragraph">
              <wp:posOffset>-296545</wp:posOffset>
            </wp:positionV>
            <wp:extent cx="409711" cy="542925"/>
            <wp:effectExtent l="0" t="0" r="9525"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711"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7D505" w14:textId="77777777" w:rsidR="006351CC" w:rsidRPr="006351CC" w:rsidRDefault="006351CC" w:rsidP="006351CC">
      <w:pPr>
        <w:spacing w:after="0" w:line="240" w:lineRule="auto"/>
        <w:jc w:val="both"/>
        <w:rPr>
          <w:rFonts w:ascii="Times New Roman" w:eastAsia="Times New Roman" w:hAnsi="Times New Roman" w:cs="Times New Roman"/>
          <w:color w:val="000000"/>
          <w:sz w:val="24"/>
          <w:szCs w:val="24"/>
          <w:lang w:eastAsia="hr-HR"/>
        </w:rPr>
      </w:pPr>
      <w:r w:rsidRPr="006351CC">
        <w:rPr>
          <w:rFonts w:ascii="Times New Roman" w:eastAsia="Times New Roman" w:hAnsi="Times New Roman" w:cs="Times New Roman"/>
          <w:color w:val="000000"/>
          <w:sz w:val="24"/>
          <w:szCs w:val="24"/>
          <w:lang w:eastAsia="hr-HR"/>
        </w:rPr>
        <w:t>REPUBLIKA HRVATSKA</w:t>
      </w:r>
    </w:p>
    <w:p w14:paraId="23B3E215" w14:textId="77777777" w:rsidR="006351CC" w:rsidRPr="006351CC" w:rsidRDefault="006351CC" w:rsidP="006351CC">
      <w:pPr>
        <w:spacing w:after="0" w:line="240" w:lineRule="auto"/>
        <w:jc w:val="both"/>
        <w:rPr>
          <w:rFonts w:ascii="Times New Roman" w:eastAsia="Times New Roman" w:hAnsi="Times New Roman" w:cs="Times New Roman"/>
          <w:color w:val="000000"/>
          <w:sz w:val="24"/>
          <w:szCs w:val="24"/>
          <w:lang w:eastAsia="hr-HR"/>
        </w:rPr>
      </w:pPr>
      <w:r w:rsidRPr="006351CC">
        <w:rPr>
          <w:rFonts w:ascii="Times New Roman" w:eastAsia="Times New Roman" w:hAnsi="Times New Roman" w:cs="Times New Roman"/>
          <w:color w:val="000000"/>
          <w:sz w:val="24"/>
          <w:szCs w:val="24"/>
          <w:lang w:eastAsia="hr-HR"/>
        </w:rPr>
        <w:t>ZADARSKA ŽUPANIJA</w:t>
      </w:r>
    </w:p>
    <w:p w14:paraId="46F4FB1F" w14:textId="77777777" w:rsidR="006351CC" w:rsidRPr="006351CC" w:rsidRDefault="006351CC" w:rsidP="006351CC">
      <w:pPr>
        <w:spacing w:after="0" w:line="240" w:lineRule="auto"/>
        <w:jc w:val="both"/>
        <w:rPr>
          <w:rFonts w:ascii="Times New Roman" w:eastAsia="Times New Roman" w:hAnsi="Times New Roman" w:cs="Times New Roman"/>
          <w:color w:val="000000"/>
          <w:sz w:val="24"/>
          <w:szCs w:val="24"/>
          <w:lang w:eastAsia="hr-HR"/>
        </w:rPr>
      </w:pPr>
      <w:r w:rsidRPr="006351CC">
        <w:rPr>
          <w:rFonts w:ascii="Times New Roman" w:eastAsia="Times New Roman" w:hAnsi="Times New Roman" w:cs="Times New Roman"/>
          <w:color w:val="000000"/>
          <w:sz w:val="24"/>
          <w:szCs w:val="24"/>
          <w:lang w:eastAsia="hr-HR"/>
        </w:rPr>
        <w:t>OPĆINA STARIGRAD</w:t>
      </w:r>
    </w:p>
    <w:p w14:paraId="3F52B6A5" w14:textId="77777777" w:rsidR="006351CC" w:rsidRPr="006351CC" w:rsidRDefault="006351CC" w:rsidP="006351CC">
      <w:pPr>
        <w:spacing w:after="0" w:line="240" w:lineRule="auto"/>
        <w:jc w:val="both"/>
        <w:rPr>
          <w:rFonts w:ascii="Times New Roman" w:eastAsia="Times New Roman" w:hAnsi="Times New Roman" w:cs="Times New Roman"/>
          <w:b/>
          <w:bCs/>
          <w:color w:val="000000"/>
          <w:sz w:val="24"/>
          <w:szCs w:val="24"/>
          <w:lang w:eastAsia="hr-HR"/>
        </w:rPr>
      </w:pPr>
      <w:r w:rsidRPr="006351CC">
        <w:rPr>
          <w:rFonts w:ascii="Times New Roman" w:eastAsia="Times New Roman" w:hAnsi="Times New Roman" w:cs="Times New Roman"/>
          <w:b/>
          <w:bCs/>
          <w:color w:val="000000"/>
          <w:sz w:val="24"/>
          <w:szCs w:val="24"/>
          <w:lang w:eastAsia="hr-HR"/>
        </w:rPr>
        <w:t xml:space="preserve">   Općinski načelnik</w:t>
      </w:r>
      <w:r w:rsidRPr="006351CC">
        <w:rPr>
          <w:rFonts w:ascii="Times New Roman" w:eastAsia="Times New Roman" w:hAnsi="Times New Roman" w:cs="Times New Roman"/>
          <w:b/>
          <w:bCs/>
          <w:color w:val="000000"/>
          <w:sz w:val="24"/>
          <w:szCs w:val="24"/>
          <w:lang w:eastAsia="hr-HR"/>
        </w:rPr>
        <w:tab/>
      </w:r>
    </w:p>
    <w:p w14:paraId="63359E5F" w14:textId="77777777" w:rsidR="006351CC" w:rsidRPr="006351CC" w:rsidRDefault="006351CC" w:rsidP="006351CC">
      <w:pPr>
        <w:jc w:val="both"/>
        <w:rPr>
          <w:rFonts w:ascii="Times New Roman" w:eastAsia="Times New Roman" w:hAnsi="Times New Roman" w:cs="Times New Roman"/>
          <w:sz w:val="24"/>
          <w:szCs w:val="24"/>
        </w:rPr>
      </w:pPr>
      <w:r w:rsidRPr="006351CC">
        <w:rPr>
          <w:rFonts w:ascii="Times New Roman" w:eastAsia="Times New Roman" w:hAnsi="Times New Roman" w:cs="Times New Roman"/>
          <w:color w:val="000000"/>
          <w:sz w:val="24"/>
          <w:szCs w:val="24"/>
          <w:lang w:eastAsia="hr-HR"/>
        </w:rPr>
        <w:tab/>
      </w:r>
      <w:r w:rsidRPr="006351CC">
        <w:rPr>
          <w:rFonts w:ascii="Times New Roman" w:eastAsia="Times New Roman" w:hAnsi="Times New Roman" w:cs="Times New Roman"/>
          <w:color w:val="000000"/>
          <w:sz w:val="24"/>
          <w:szCs w:val="24"/>
          <w:lang w:eastAsia="hr-HR"/>
        </w:rPr>
        <w:tab/>
      </w:r>
    </w:p>
    <w:p w14:paraId="1B0998D3" w14:textId="7C1EE981" w:rsidR="006351CC" w:rsidRPr="006351CC" w:rsidRDefault="006351CC" w:rsidP="006351CC">
      <w:pPr>
        <w:tabs>
          <w:tab w:val="left" w:pos="5132"/>
        </w:tabs>
        <w:spacing w:after="0"/>
        <w:rPr>
          <w:rFonts w:ascii="Times New Roman" w:eastAsia="Times New Roman" w:hAnsi="Times New Roman" w:cs="Times New Roman"/>
          <w:color w:val="000000"/>
          <w:sz w:val="24"/>
          <w:szCs w:val="24"/>
          <w:lang w:eastAsia="hr-HR"/>
        </w:rPr>
      </w:pPr>
      <w:r w:rsidRPr="006351CC">
        <w:rPr>
          <w:rFonts w:ascii="Times New Roman" w:eastAsia="Times New Roman" w:hAnsi="Times New Roman" w:cs="Times New Roman"/>
          <w:b/>
          <w:bCs/>
          <w:color w:val="000000"/>
          <w:sz w:val="24"/>
          <w:szCs w:val="24"/>
          <w:lang w:eastAsia="hr-HR"/>
        </w:rPr>
        <w:t>KLASA:</w:t>
      </w:r>
      <w:r w:rsidR="00E20363">
        <w:rPr>
          <w:rFonts w:ascii="Times New Roman" w:eastAsia="Times New Roman" w:hAnsi="Times New Roman" w:cs="Times New Roman"/>
          <w:b/>
          <w:bCs/>
          <w:color w:val="000000"/>
          <w:sz w:val="24"/>
          <w:szCs w:val="24"/>
          <w:lang w:eastAsia="hr-HR"/>
        </w:rPr>
        <w:t xml:space="preserve"> </w:t>
      </w:r>
      <w:r w:rsidR="00E20363" w:rsidRPr="00E20363">
        <w:rPr>
          <w:rFonts w:ascii="Times New Roman" w:eastAsia="Times New Roman" w:hAnsi="Times New Roman" w:cs="Times New Roman"/>
          <w:color w:val="000000"/>
          <w:sz w:val="24"/>
          <w:szCs w:val="24"/>
          <w:lang w:eastAsia="hr-HR"/>
        </w:rPr>
        <w:t>342-02/24-01/01</w:t>
      </w:r>
      <w:r w:rsidRPr="006351CC">
        <w:rPr>
          <w:rFonts w:ascii="Times New Roman" w:eastAsia="Times New Roman" w:hAnsi="Times New Roman" w:cs="Times New Roman"/>
          <w:color w:val="000000"/>
          <w:sz w:val="24"/>
          <w:szCs w:val="24"/>
          <w:lang w:eastAsia="hr-HR"/>
        </w:rPr>
        <w:tab/>
      </w:r>
    </w:p>
    <w:p w14:paraId="5A38A939" w14:textId="5D7FE979" w:rsidR="006351CC" w:rsidRPr="006351CC" w:rsidRDefault="006351CC" w:rsidP="006351CC">
      <w:pPr>
        <w:spacing w:after="0"/>
        <w:rPr>
          <w:rFonts w:ascii="Times New Roman" w:eastAsia="Times New Roman" w:hAnsi="Times New Roman" w:cs="Times New Roman"/>
          <w:color w:val="000000"/>
          <w:sz w:val="24"/>
          <w:szCs w:val="24"/>
          <w:lang w:eastAsia="hr-HR"/>
        </w:rPr>
      </w:pPr>
      <w:r w:rsidRPr="006351CC">
        <w:rPr>
          <w:rFonts w:ascii="Times New Roman" w:eastAsia="Times New Roman" w:hAnsi="Times New Roman" w:cs="Times New Roman"/>
          <w:b/>
          <w:bCs/>
          <w:color w:val="000000"/>
          <w:sz w:val="24"/>
          <w:szCs w:val="24"/>
          <w:lang w:eastAsia="hr-HR"/>
        </w:rPr>
        <w:t>URBROJ:</w:t>
      </w:r>
      <w:r w:rsidRPr="006351CC">
        <w:rPr>
          <w:rFonts w:ascii="Times New Roman" w:eastAsia="Times New Roman" w:hAnsi="Times New Roman" w:cs="Times New Roman"/>
          <w:color w:val="000000"/>
          <w:sz w:val="24"/>
          <w:szCs w:val="24"/>
          <w:lang w:eastAsia="hr-HR"/>
        </w:rPr>
        <w:t xml:space="preserve"> </w:t>
      </w:r>
      <w:r w:rsidR="00C74FD3">
        <w:rPr>
          <w:rFonts w:ascii="Times New Roman" w:eastAsia="Times New Roman" w:hAnsi="Times New Roman" w:cs="Times New Roman"/>
          <w:color w:val="000000"/>
          <w:sz w:val="24"/>
          <w:szCs w:val="24"/>
          <w:lang w:eastAsia="hr-HR"/>
        </w:rPr>
        <w:t>2198-9-2-24-</w:t>
      </w:r>
      <w:r w:rsidR="00E20363">
        <w:rPr>
          <w:rFonts w:ascii="Times New Roman" w:eastAsia="Times New Roman" w:hAnsi="Times New Roman" w:cs="Times New Roman"/>
          <w:color w:val="000000"/>
          <w:sz w:val="24"/>
          <w:szCs w:val="24"/>
          <w:lang w:eastAsia="hr-HR"/>
        </w:rPr>
        <w:t>2</w:t>
      </w:r>
    </w:p>
    <w:p w14:paraId="72345933" w14:textId="77777777" w:rsidR="006351CC" w:rsidRPr="006351CC" w:rsidRDefault="006351CC" w:rsidP="006351CC">
      <w:pPr>
        <w:spacing w:after="0"/>
        <w:rPr>
          <w:rFonts w:ascii="Times New Roman" w:eastAsia="Times New Roman" w:hAnsi="Times New Roman" w:cs="Times New Roman"/>
          <w:color w:val="000000"/>
          <w:sz w:val="24"/>
          <w:szCs w:val="24"/>
          <w:lang w:eastAsia="hr-HR"/>
        </w:rPr>
      </w:pPr>
    </w:p>
    <w:p w14:paraId="4AC0CFFD" w14:textId="3150A4D9" w:rsidR="006351CC" w:rsidRPr="006351CC" w:rsidRDefault="006351CC" w:rsidP="006351CC">
      <w:pPr>
        <w:rPr>
          <w:rFonts w:ascii="Times New Roman" w:eastAsia="Times New Roman" w:hAnsi="Times New Roman" w:cs="Times New Roman"/>
          <w:color w:val="000000" w:themeColor="text1"/>
          <w:sz w:val="24"/>
          <w:szCs w:val="24"/>
          <w:lang w:eastAsia="hr-HR"/>
        </w:rPr>
      </w:pPr>
      <w:r w:rsidRPr="006351CC">
        <w:rPr>
          <w:rFonts w:ascii="Times New Roman" w:eastAsia="Times New Roman" w:hAnsi="Times New Roman" w:cs="Times New Roman"/>
          <w:color w:val="000000" w:themeColor="text1"/>
          <w:sz w:val="24"/>
          <w:szCs w:val="24"/>
          <w:lang w:eastAsia="hr-HR"/>
        </w:rPr>
        <w:t xml:space="preserve">Starigrad, </w:t>
      </w:r>
      <w:r w:rsidR="00DA61C6">
        <w:rPr>
          <w:rFonts w:ascii="Times New Roman" w:eastAsia="Times New Roman" w:hAnsi="Times New Roman" w:cs="Times New Roman"/>
          <w:color w:val="000000" w:themeColor="text1"/>
          <w:sz w:val="24"/>
          <w:szCs w:val="24"/>
          <w:lang w:eastAsia="hr-HR"/>
        </w:rPr>
        <w:t xml:space="preserve"> </w:t>
      </w:r>
      <w:r w:rsidR="00C74FD3">
        <w:rPr>
          <w:rFonts w:ascii="Times New Roman" w:eastAsia="Times New Roman" w:hAnsi="Times New Roman" w:cs="Times New Roman"/>
          <w:color w:val="000000" w:themeColor="text1"/>
          <w:sz w:val="24"/>
          <w:szCs w:val="24"/>
          <w:lang w:eastAsia="hr-HR"/>
        </w:rPr>
        <w:t>22.</w:t>
      </w:r>
      <w:r w:rsidR="00DA61C6">
        <w:rPr>
          <w:rFonts w:ascii="Times New Roman" w:eastAsia="Times New Roman" w:hAnsi="Times New Roman" w:cs="Times New Roman"/>
          <w:color w:val="000000" w:themeColor="text1"/>
          <w:sz w:val="24"/>
          <w:szCs w:val="24"/>
          <w:lang w:eastAsia="hr-HR"/>
        </w:rPr>
        <w:t xml:space="preserve"> trav</w:t>
      </w:r>
      <w:r w:rsidR="00C74FD3">
        <w:rPr>
          <w:rFonts w:ascii="Times New Roman" w:eastAsia="Times New Roman" w:hAnsi="Times New Roman" w:cs="Times New Roman"/>
          <w:color w:val="000000" w:themeColor="text1"/>
          <w:sz w:val="24"/>
          <w:szCs w:val="24"/>
          <w:lang w:eastAsia="hr-HR"/>
        </w:rPr>
        <w:t>nja</w:t>
      </w:r>
      <w:r w:rsidR="00DA61C6">
        <w:rPr>
          <w:rFonts w:ascii="Times New Roman" w:eastAsia="Times New Roman" w:hAnsi="Times New Roman" w:cs="Times New Roman"/>
          <w:color w:val="000000" w:themeColor="text1"/>
          <w:sz w:val="24"/>
          <w:szCs w:val="24"/>
          <w:lang w:eastAsia="hr-HR"/>
        </w:rPr>
        <w:t xml:space="preserve"> </w:t>
      </w:r>
      <w:r w:rsidRPr="006351CC">
        <w:rPr>
          <w:rFonts w:ascii="Times New Roman" w:eastAsia="Times New Roman" w:hAnsi="Times New Roman" w:cs="Times New Roman"/>
          <w:color w:val="000000" w:themeColor="text1"/>
          <w:sz w:val="24"/>
          <w:szCs w:val="24"/>
          <w:lang w:eastAsia="hr-HR"/>
        </w:rPr>
        <w:t>2024</w:t>
      </w:r>
      <w:r w:rsidR="00C74FD3">
        <w:rPr>
          <w:rFonts w:ascii="Times New Roman" w:eastAsia="Times New Roman" w:hAnsi="Times New Roman" w:cs="Times New Roman"/>
          <w:color w:val="000000" w:themeColor="text1"/>
          <w:sz w:val="24"/>
          <w:szCs w:val="24"/>
          <w:lang w:eastAsia="hr-HR"/>
        </w:rPr>
        <w:t>.</w:t>
      </w:r>
      <w:r w:rsidRPr="006351CC">
        <w:rPr>
          <w:rFonts w:ascii="Times New Roman" w:eastAsia="Times New Roman" w:hAnsi="Times New Roman" w:cs="Times New Roman"/>
          <w:color w:val="000000" w:themeColor="text1"/>
          <w:sz w:val="24"/>
          <w:szCs w:val="24"/>
          <w:lang w:eastAsia="hr-HR"/>
        </w:rPr>
        <w:t xml:space="preserve"> godine</w:t>
      </w:r>
    </w:p>
    <w:p w14:paraId="522F1531" w14:textId="77777777" w:rsidR="006351CC" w:rsidRPr="006351CC" w:rsidRDefault="006351CC" w:rsidP="006351CC">
      <w:pPr>
        <w:jc w:val="both"/>
        <w:rPr>
          <w:rFonts w:ascii="Times New Roman" w:hAnsi="Times New Roman" w:cs="Times New Roman"/>
          <w:sz w:val="24"/>
          <w:szCs w:val="24"/>
        </w:rPr>
      </w:pPr>
    </w:p>
    <w:p w14:paraId="2A0022F2" w14:textId="33FD04C0" w:rsidR="009736D8" w:rsidRDefault="006351CC" w:rsidP="00DF72F2">
      <w:pPr>
        <w:ind w:firstLine="709"/>
        <w:jc w:val="both"/>
        <w:rPr>
          <w:rFonts w:ascii="Times New Roman" w:hAnsi="Times New Roman" w:cs="Times New Roman"/>
          <w:sz w:val="24"/>
          <w:szCs w:val="24"/>
        </w:rPr>
      </w:pPr>
      <w:bookmarkStart w:id="0" w:name="_Hlk162879948"/>
      <w:r w:rsidRPr="006351CC">
        <w:rPr>
          <w:rFonts w:ascii="Times New Roman" w:hAnsi="Times New Roman" w:cs="Times New Roman"/>
          <w:sz w:val="24"/>
          <w:szCs w:val="24"/>
        </w:rPr>
        <w:t>Na temelju čl. 71. st. 1. Zakona o pomorskom dobru i morskim lukama (</w:t>
      </w:r>
      <w:r>
        <w:rPr>
          <w:rFonts w:ascii="Times New Roman" w:hAnsi="Times New Roman" w:cs="Times New Roman"/>
          <w:sz w:val="24"/>
          <w:szCs w:val="24"/>
        </w:rPr>
        <w:t>„</w:t>
      </w:r>
      <w:r w:rsidRPr="006351CC">
        <w:rPr>
          <w:rFonts w:ascii="Times New Roman" w:hAnsi="Times New Roman" w:cs="Times New Roman"/>
          <w:sz w:val="24"/>
          <w:szCs w:val="24"/>
        </w:rPr>
        <w:t>Narodne novine</w:t>
      </w:r>
      <w:r>
        <w:rPr>
          <w:rFonts w:ascii="Times New Roman" w:hAnsi="Times New Roman" w:cs="Times New Roman"/>
          <w:sz w:val="24"/>
          <w:szCs w:val="24"/>
        </w:rPr>
        <w:t>“</w:t>
      </w:r>
      <w:r w:rsidRPr="006351CC">
        <w:rPr>
          <w:rFonts w:ascii="Times New Roman" w:hAnsi="Times New Roman" w:cs="Times New Roman"/>
          <w:sz w:val="24"/>
          <w:szCs w:val="24"/>
        </w:rPr>
        <w:t xml:space="preserve"> br. 83/23), Uredbe o vrstama djelatnosti i visini minimalne naknade za dodjelu dozvola na pomorskom dobru (</w:t>
      </w:r>
      <w:r>
        <w:rPr>
          <w:rFonts w:ascii="Times New Roman" w:hAnsi="Times New Roman" w:cs="Times New Roman"/>
          <w:sz w:val="24"/>
          <w:szCs w:val="24"/>
        </w:rPr>
        <w:t>„</w:t>
      </w:r>
      <w:r w:rsidRPr="006351CC">
        <w:rPr>
          <w:rFonts w:ascii="Times New Roman" w:hAnsi="Times New Roman" w:cs="Times New Roman"/>
          <w:sz w:val="24"/>
          <w:szCs w:val="24"/>
        </w:rPr>
        <w:t>Narodne novine</w:t>
      </w:r>
      <w:r>
        <w:rPr>
          <w:rFonts w:ascii="Times New Roman" w:hAnsi="Times New Roman" w:cs="Times New Roman"/>
          <w:sz w:val="24"/>
          <w:szCs w:val="24"/>
        </w:rPr>
        <w:t>“</w:t>
      </w:r>
      <w:r w:rsidRPr="006351CC">
        <w:rPr>
          <w:rFonts w:ascii="Times New Roman" w:hAnsi="Times New Roman" w:cs="Times New Roman"/>
          <w:sz w:val="24"/>
          <w:szCs w:val="24"/>
        </w:rPr>
        <w:t xml:space="preserve"> br. 16/24),</w:t>
      </w:r>
      <w:r w:rsidR="00D859D2">
        <w:rPr>
          <w:rFonts w:ascii="Times New Roman" w:hAnsi="Times New Roman" w:cs="Times New Roman"/>
          <w:sz w:val="24"/>
          <w:szCs w:val="24"/>
        </w:rPr>
        <w:t xml:space="preserve"> </w:t>
      </w:r>
      <w:r w:rsidRPr="006351CC">
        <w:rPr>
          <w:rFonts w:ascii="Times New Roman" w:hAnsi="Times New Roman" w:cs="Times New Roman"/>
          <w:sz w:val="24"/>
          <w:szCs w:val="24"/>
        </w:rPr>
        <w:t xml:space="preserve">Plana upravljanja pomorskim dobrom na području Općine Starigrad </w:t>
      </w:r>
      <w:r w:rsidRPr="00E20363">
        <w:rPr>
          <w:rFonts w:ascii="Times New Roman" w:hAnsi="Times New Roman" w:cs="Times New Roman"/>
          <w:sz w:val="24"/>
          <w:szCs w:val="24"/>
        </w:rPr>
        <w:t>za razdoblje od 2024. – 2028. („Službeni glasnik Zadarske županije“</w:t>
      </w:r>
      <w:r w:rsidR="00DA61C6" w:rsidRPr="00E20363">
        <w:rPr>
          <w:rFonts w:ascii="Times New Roman" w:hAnsi="Times New Roman" w:cs="Times New Roman"/>
          <w:sz w:val="24"/>
          <w:szCs w:val="24"/>
        </w:rPr>
        <w:t xml:space="preserve"> </w:t>
      </w:r>
      <w:r w:rsidRPr="00E20363">
        <w:rPr>
          <w:rFonts w:ascii="Times New Roman" w:hAnsi="Times New Roman" w:cs="Times New Roman"/>
          <w:sz w:val="24"/>
          <w:szCs w:val="24"/>
        </w:rPr>
        <w:t xml:space="preserve">br. </w:t>
      </w:r>
      <w:r w:rsidR="00B84FAB" w:rsidRPr="00E20363">
        <w:rPr>
          <w:rFonts w:ascii="Times New Roman" w:hAnsi="Times New Roman" w:cs="Times New Roman"/>
          <w:sz w:val="24"/>
          <w:szCs w:val="24"/>
        </w:rPr>
        <w:t>8/24</w:t>
      </w:r>
      <w:r w:rsidRPr="00E20363">
        <w:rPr>
          <w:rFonts w:ascii="Times New Roman" w:hAnsi="Times New Roman" w:cs="Times New Roman"/>
          <w:sz w:val="24"/>
          <w:szCs w:val="24"/>
        </w:rPr>
        <w:t>)</w:t>
      </w:r>
      <w:r w:rsidR="00D859D2" w:rsidRPr="00E20363">
        <w:rPr>
          <w:rFonts w:ascii="Times New Roman" w:hAnsi="Times New Roman" w:cs="Times New Roman"/>
          <w:sz w:val="24"/>
          <w:szCs w:val="24"/>
        </w:rPr>
        <w:t>,</w:t>
      </w:r>
      <w:r w:rsidR="002735BD" w:rsidRPr="00E20363">
        <w:rPr>
          <w:rFonts w:ascii="Times New Roman" w:hAnsi="Times New Roman" w:cs="Times New Roman"/>
          <w:sz w:val="24"/>
          <w:szCs w:val="24"/>
        </w:rPr>
        <w:t xml:space="preserve"> čl</w:t>
      </w:r>
      <w:r w:rsidR="00C32198" w:rsidRPr="00E20363">
        <w:rPr>
          <w:rFonts w:ascii="Times New Roman" w:hAnsi="Times New Roman" w:cs="Times New Roman"/>
          <w:sz w:val="24"/>
          <w:szCs w:val="24"/>
        </w:rPr>
        <w:t>.</w:t>
      </w:r>
      <w:r w:rsidR="002735BD" w:rsidRPr="00E20363">
        <w:rPr>
          <w:rFonts w:ascii="Times New Roman" w:hAnsi="Times New Roman" w:cs="Times New Roman"/>
          <w:sz w:val="24"/>
          <w:szCs w:val="24"/>
        </w:rPr>
        <w:t xml:space="preserve"> 46. Statuta Općine Starigrad („Službeni glasnik Zadarske županije“ br. </w:t>
      </w:r>
      <w:hyperlink r:id="rId7" w:history="1">
        <w:r w:rsidR="002735BD" w:rsidRPr="00E20363">
          <w:rPr>
            <w:rFonts w:ascii="Times New Roman" w:hAnsi="Times New Roman" w:cs="Times New Roman"/>
            <w:sz w:val="24"/>
            <w:szCs w:val="24"/>
          </w:rPr>
          <w:t>3/18, 8/18, 3/20, 3/21</w:t>
        </w:r>
      </w:hyperlink>
      <w:r w:rsidR="002735BD" w:rsidRPr="00E20363">
        <w:rPr>
          <w:rFonts w:ascii="Times New Roman" w:hAnsi="Times New Roman" w:cs="Times New Roman"/>
          <w:sz w:val="24"/>
          <w:szCs w:val="24"/>
        </w:rPr>
        <w:t xml:space="preserve"> i 20/23) te </w:t>
      </w:r>
      <w:r w:rsidRPr="00E20363">
        <w:rPr>
          <w:rFonts w:ascii="Times New Roman" w:hAnsi="Times New Roman" w:cs="Times New Roman"/>
          <w:sz w:val="24"/>
          <w:szCs w:val="24"/>
        </w:rPr>
        <w:t xml:space="preserve">Odluke o raspisivanju javnog natječaja za dodjelu dozvola na pomorskom dobru </w:t>
      </w:r>
      <w:r w:rsidR="00C66B62">
        <w:rPr>
          <w:rFonts w:ascii="Times New Roman" w:hAnsi="Times New Roman" w:cs="Times New Roman"/>
          <w:sz w:val="24"/>
          <w:szCs w:val="24"/>
        </w:rPr>
        <w:t xml:space="preserve">na </w:t>
      </w:r>
      <w:r w:rsidRPr="00E20363">
        <w:rPr>
          <w:rFonts w:ascii="Times New Roman" w:hAnsi="Times New Roman" w:cs="Times New Roman"/>
          <w:sz w:val="24"/>
          <w:szCs w:val="24"/>
        </w:rPr>
        <w:t>području Općine Starigrad, KLASA:</w:t>
      </w:r>
      <w:r w:rsidR="00E20363" w:rsidRPr="00E20363">
        <w:rPr>
          <w:rFonts w:ascii="Times New Roman" w:hAnsi="Times New Roman" w:cs="Times New Roman"/>
          <w:sz w:val="24"/>
          <w:szCs w:val="24"/>
        </w:rPr>
        <w:t xml:space="preserve"> 342-02/24-01/01</w:t>
      </w:r>
      <w:r w:rsidRPr="00E20363">
        <w:rPr>
          <w:rFonts w:ascii="Times New Roman" w:hAnsi="Times New Roman" w:cs="Times New Roman"/>
          <w:sz w:val="24"/>
          <w:szCs w:val="24"/>
        </w:rPr>
        <w:t>, URBROJ:</w:t>
      </w:r>
      <w:r w:rsidR="00E20363" w:rsidRPr="00E20363">
        <w:rPr>
          <w:rFonts w:ascii="Times New Roman" w:hAnsi="Times New Roman" w:cs="Times New Roman"/>
          <w:sz w:val="24"/>
          <w:szCs w:val="24"/>
        </w:rPr>
        <w:t xml:space="preserve"> 2198-9-2-24-1</w:t>
      </w:r>
      <w:r w:rsidRPr="00E20363">
        <w:rPr>
          <w:rFonts w:ascii="Times New Roman" w:hAnsi="Times New Roman" w:cs="Times New Roman"/>
          <w:sz w:val="24"/>
          <w:szCs w:val="24"/>
        </w:rPr>
        <w:t xml:space="preserve">, od dana </w:t>
      </w:r>
      <w:r w:rsidR="00E20363" w:rsidRPr="00E20363">
        <w:rPr>
          <w:rFonts w:ascii="Times New Roman" w:hAnsi="Times New Roman" w:cs="Times New Roman"/>
          <w:sz w:val="24"/>
          <w:szCs w:val="24"/>
        </w:rPr>
        <w:t xml:space="preserve">19. </w:t>
      </w:r>
      <w:r w:rsidR="002735BD" w:rsidRPr="00E20363">
        <w:rPr>
          <w:rFonts w:ascii="Times New Roman" w:hAnsi="Times New Roman" w:cs="Times New Roman"/>
          <w:sz w:val="24"/>
          <w:szCs w:val="24"/>
        </w:rPr>
        <w:t xml:space="preserve">travnja </w:t>
      </w:r>
      <w:r w:rsidRPr="00E20363">
        <w:rPr>
          <w:rFonts w:ascii="Times New Roman" w:hAnsi="Times New Roman" w:cs="Times New Roman"/>
          <w:sz w:val="24"/>
          <w:szCs w:val="24"/>
        </w:rPr>
        <w:t xml:space="preserve">2024. godine, </w:t>
      </w:r>
      <w:r w:rsidR="00C5219C">
        <w:rPr>
          <w:rFonts w:ascii="Times New Roman" w:hAnsi="Times New Roman" w:cs="Times New Roman"/>
          <w:sz w:val="24"/>
          <w:szCs w:val="24"/>
        </w:rPr>
        <w:t xml:space="preserve">Općinski </w:t>
      </w:r>
      <w:r w:rsidRPr="00E20363">
        <w:rPr>
          <w:rFonts w:ascii="Times New Roman" w:hAnsi="Times New Roman" w:cs="Times New Roman"/>
          <w:sz w:val="24"/>
          <w:szCs w:val="24"/>
        </w:rPr>
        <w:t>načelnik Općine Starigrad</w:t>
      </w:r>
      <w:r w:rsidR="00040977" w:rsidRPr="00E20363">
        <w:rPr>
          <w:rFonts w:ascii="Times New Roman" w:hAnsi="Times New Roman" w:cs="Times New Roman"/>
          <w:sz w:val="24"/>
          <w:szCs w:val="24"/>
        </w:rPr>
        <w:t>, OIB: 52749374195,</w:t>
      </w:r>
      <w:r w:rsidRPr="00E20363">
        <w:rPr>
          <w:rFonts w:ascii="Times New Roman" w:hAnsi="Times New Roman" w:cs="Times New Roman"/>
          <w:sz w:val="24"/>
          <w:szCs w:val="24"/>
        </w:rPr>
        <w:t xml:space="preserve"> </w:t>
      </w:r>
      <w:r w:rsidR="00F614A1" w:rsidRPr="00E20363">
        <w:rPr>
          <w:rFonts w:ascii="Times New Roman" w:hAnsi="Times New Roman" w:cs="Times New Roman"/>
          <w:sz w:val="24"/>
          <w:szCs w:val="24"/>
        </w:rPr>
        <w:t>raspisuje</w:t>
      </w:r>
    </w:p>
    <w:p w14:paraId="345C3D20" w14:textId="551A4892" w:rsidR="009736D8" w:rsidRDefault="009736D8" w:rsidP="009736D8">
      <w:pPr>
        <w:ind w:firstLine="708"/>
        <w:jc w:val="both"/>
        <w:rPr>
          <w:rFonts w:ascii="Times New Roman" w:hAnsi="Times New Roman" w:cs="Times New Roman"/>
          <w:sz w:val="24"/>
          <w:szCs w:val="24"/>
        </w:rPr>
      </w:pPr>
    </w:p>
    <w:p w14:paraId="6C5EDE3B" w14:textId="77777777" w:rsidR="00E20363" w:rsidRPr="00E20363" w:rsidRDefault="00E20363" w:rsidP="009736D8">
      <w:pPr>
        <w:ind w:firstLine="708"/>
        <w:jc w:val="both"/>
        <w:rPr>
          <w:rFonts w:ascii="Times New Roman" w:hAnsi="Times New Roman" w:cs="Times New Roman"/>
          <w:sz w:val="28"/>
          <w:szCs w:val="28"/>
        </w:rPr>
      </w:pPr>
    </w:p>
    <w:p w14:paraId="20FB9B56" w14:textId="1316A3F9" w:rsidR="006351CC" w:rsidRPr="00E20363" w:rsidRDefault="006351CC" w:rsidP="009736D8">
      <w:pPr>
        <w:ind w:firstLine="708"/>
        <w:jc w:val="center"/>
        <w:rPr>
          <w:rFonts w:ascii="Times New Roman" w:hAnsi="Times New Roman" w:cs="Times New Roman"/>
          <w:b/>
          <w:bCs/>
          <w:sz w:val="28"/>
          <w:szCs w:val="28"/>
        </w:rPr>
      </w:pPr>
      <w:r w:rsidRPr="00E20363">
        <w:rPr>
          <w:rFonts w:ascii="Times New Roman" w:hAnsi="Times New Roman" w:cs="Times New Roman"/>
          <w:b/>
          <w:bCs/>
          <w:sz w:val="28"/>
          <w:szCs w:val="28"/>
        </w:rPr>
        <w:t>JAVNI NATJEČAJ</w:t>
      </w:r>
    </w:p>
    <w:p w14:paraId="0DB61E5F" w14:textId="1AECA5B3" w:rsidR="006351CC" w:rsidRPr="009736D8" w:rsidRDefault="006351CC" w:rsidP="006351CC">
      <w:pPr>
        <w:ind w:firstLine="708"/>
        <w:jc w:val="both"/>
        <w:rPr>
          <w:rFonts w:ascii="Times New Roman" w:hAnsi="Times New Roman" w:cs="Times New Roman"/>
          <w:b/>
          <w:bCs/>
          <w:sz w:val="24"/>
          <w:szCs w:val="24"/>
        </w:rPr>
      </w:pPr>
      <w:r w:rsidRPr="009736D8">
        <w:rPr>
          <w:rFonts w:ascii="Times New Roman" w:hAnsi="Times New Roman" w:cs="Times New Roman"/>
          <w:b/>
          <w:bCs/>
          <w:sz w:val="24"/>
          <w:szCs w:val="24"/>
        </w:rPr>
        <w:t xml:space="preserve">za dodjelu dozvola na pomorskom dobru na području </w:t>
      </w:r>
      <w:r w:rsidR="009736D8">
        <w:rPr>
          <w:rFonts w:ascii="Times New Roman" w:hAnsi="Times New Roman" w:cs="Times New Roman"/>
          <w:b/>
          <w:bCs/>
          <w:sz w:val="24"/>
          <w:szCs w:val="24"/>
        </w:rPr>
        <w:t>Općine Starigrad</w:t>
      </w:r>
    </w:p>
    <w:bookmarkEnd w:id="0"/>
    <w:p w14:paraId="381AD8CE" w14:textId="22D8A5A0" w:rsidR="006351CC" w:rsidRDefault="006351CC" w:rsidP="00E20363">
      <w:pPr>
        <w:jc w:val="both"/>
        <w:rPr>
          <w:rFonts w:ascii="Times New Roman" w:hAnsi="Times New Roman" w:cs="Times New Roman"/>
          <w:sz w:val="24"/>
          <w:szCs w:val="24"/>
        </w:rPr>
      </w:pPr>
    </w:p>
    <w:p w14:paraId="6C56B2E7" w14:textId="77777777" w:rsidR="00E20363" w:rsidRPr="006351CC" w:rsidRDefault="00E20363" w:rsidP="00E20363">
      <w:pPr>
        <w:jc w:val="both"/>
        <w:rPr>
          <w:rFonts w:ascii="Times New Roman" w:hAnsi="Times New Roman" w:cs="Times New Roman"/>
          <w:sz w:val="24"/>
          <w:szCs w:val="24"/>
        </w:rPr>
      </w:pPr>
    </w:p>
    <w:p w14:paraId="4F0C12D9" w14:textId="2D5DD51E" w:rsidR="009736D8" w:rsidRPr="000A088E" w:rsidRDefault="00586D38" w:rsidP="000A088E">
      <w:pPr>
        <w:pStyle w:val="ListParagraph"/>
        <w:numPr>
          <w:ilvl w:val="0"/>
          <w:numId w:val="16"/>
        </w:numPr>
        <w:jc w:val="both"/>
        <w:rPr>
          <w:rFonts w:ascii="Times New Roman" w:hAnsi="Times New Roman" w:cs="Times New Roman"/>
          <w:b/>
          <w:bCs/>
          <w:sz w:val="24"/>
          <w:szCs w:val="24"/>
        </w:rPr>
      </w:pPr>
      <w:r w:rsidRPr="000A088E">
        <w:rPr>
          <w:rFonts w:ascii="Times New Roman" w:hAnsi="Times New Roman" w:cs="Times New Roman"/>
          <w:b/>
          <w:bCs/>
          <w:sz w:val="24"/>
          <w:szCs w:val="24"/>
        </w:rPr>
        <w:t>MIKRO</w:t>
      </w:r>
      <w:r w:rsidR="006351CC" w:rsidRPr="000A088E">
        <w:rPr>
          <w:rFonts w:ascii="Times New Roman" w:hAnsi="Times New Roman" w:cs="Times New Roman"/>
          <w:b/>
          <w:bCs/>
          <w:sz w:val="24"/>
          <w:szCs w:val="24"/>
        </w:rPr>
        <w:t>LOKACIJE, DJELATNOSTI I MINIMALNA NAKNADA ZA DODJELU DOZVOLE</w:t>
      </w:r>
    </w:p>
    <w:p w14:paraId="7059AD16" w14:textId="51F94771" w:rsidR="00B67DC0" w:rsidRDefault="006351CC" w:rsidP="00B67DC0">
      <w:pPr>
        <w:ind w:firstLine="708"/>
        <w:jc w:val="both"/>
        <w:rPr>
          <w:rFonts w:ascii="Times New Roman" w:hAnsi="Times New Roman" w:cs="Times New Roman"/>
          <w:sz w:val="24"/>
          <w:szCs w:val="24"/>
        </w:rPr>
      </w:pPr>
      <w:bookmarkStart w:id="1" w:name="_Hlk163400126"/>
      <w:r w:rsidRPr="006351CC">
        <w:rPr>
          <w:rFonts w:ascii="Times New Roman" w:hAnsi="Times New Roman" w:cs="Times New Roman"/>
          <w:sz w:val="24"/>
          <w:szCs w:val="24"/>
        </w:rPr>
        <w:t>Raspisuje se javni natječaj za dodjelu dozvola na pomorskom dobru na području</w:t>
      </w:r>
      <w:r w:rsidR="00F91E48">
        <w:rPr>
          <w:rFonts w:ascii="Times New Roman" w:hAnsi="Times New Roman" w:cs="Times New Roman"/>
          <w:sz w:val="24"/>
          <w:szCs w:val="24"/>
        </w:rPr>
        <w:t xml:space="preserve"> </w:t>
      </w:r>
      <w:r w:rsidR="009736D8">
        <w:rPr>
          <w:rFonts w:ascii="Times New Roman" w:hAnsi="Times New Roman" w:cs="Times New Roman"/>
          <w:sz w:val="24"/>
          <w:szCs w:val="24"/>
        </w:rPr>
        <w:t>Općine Starigrad</w:t>
      </w:r>
      <w:r w:rsidRPr="006351CC">
        <w:rPr>
          <w:rFonts w:ascii="Times New Roman" w:hAnsi="Times New Roman" w:cs="Times New Roman"/>
          <w:sz w:val="24"/>
          <w:szCs w:val="24"/>
        </w:rPr>
        <w:t xml:space="preserve"> za obavljanje djelatnosti na dijelovima pomorskog dobra (mikrolokacije) – u daljnjem tekstu: Natječaj, a sve sukladno tabelarnom prikazu</w:t>
      </w:r>
      <w:r w:rsidR="00185C3D">
        <w:rPr>
          <w:rFonts w:ascii="Times New Roman" w:hAnsi="Times New Roman" w:cs="Times New Roman"/>
          <w:sz w:val="24"/>
          <w:szCs w:val="24"/>
        </w:rPr>
        <w:t xml:space="preserve"> </w:t>
      </w:r>
      <w:r w:rsidRPr="006351CC">
        <w:rPr>
          <w:rFonts w:ascii="Times New Roman" w:hAnsi="Times New Roman" w:cs="Times New Roman"/>
          <w:sz w:val="24"/>
          <w:szCs w:val="24"/>
        </w:rPr>
        <w:t>u nastavku te grafičkom prikazu lokacija koji čini prilog ovom Natječaju</w:t>
      </w:r>
      <w:bookmarkEnd w:id="1"/>
      <w:r w:rsidRPr="006351CC">
        <w:rPr>
          <w:rFonts w:ascii="Times New Roman" w:hAnsi="Times New Roman" w:cs="Times New Roman"/>
          <w:sz w:val="24"/>
          <w:szCs w:val="24"/>
        </w:rPr>
        <w:t>.</w:t>
      </w:r>
    </w:p>
    <w:p w14:paraId="19F150FF" w14:textId="59BCFB4F" w:rsidR="00293217" w:rsidRDefault="00293217" w:rsidP="00185C3D">
      <w:pPr>
        <w:rPr>
          <w:rFonts w:ascii="Times New Roman" w:hAnsi="Times New Roman" w:cs="Times New Roman"/>
          <w:sz w:val="24"/>
          <w:szCs w:val="24"/>
        </w:rPr>
      </w:pPr>
    </w:p>
    <w:p w14:paraId="4201FA23" w14:textId="60E5F4E4" w:rsidR="00293217" w:rsidRDefault="00293217" w:rsidP="00185C3D">
      <w:pPr>
        <w:rPr>
          <w:rFonts w:ascii="Times New Roman" w:hAnsi="Times New Roman" w:cs="Times New Roman"/>
          <w:sz w:val="24"/>
          <w:szCs w:val="24"/>
        </w:rPr>
      </w:pPr>
    </w:p>
    <w:p w14:paraId="70F0C968" w14:textId="606BA147" w:rsidR="00293217" w:rsidRDefault="00293217" w:rsidP="00185C3D">
      <w:pPr>
        <w:rPr>
          <w:rFonts w:ascii="Times New Roman" w:hAnsi="Times New Roman" w:cs="Times New Roman"/>
          <w:sz w:val="24"/>
          <w:szCs w:val="24"/>
        </w:rPr>
      </w:pPr>
    </w:p>
    <w:p w14:paraId="1C16FC6F" w14:textId="38DEE76C" w:rsidR="00293217" w:rsidRDefault="00293217" w:rsidP="00185C3D">
      <w:pPr>
        <w:rPr>
          <w:rFonts w:ascii="Times New Roman" w:hAnsi="Times New Roman" w:cs="Times New Roman"/>
          <w:sz w:val="24"/>
          <w:szCs w:val="24"/>
        </w:rPr>
      </w:pPr>
    </w:p>
    <w:p w14:paraId="5A60DD72" w14:textId="77777777" w:rsidR="00293217" w:rsidRPr="00185C3D" w:rsidRDefault="00293217" w:rsidP="00185C3D">
      <w:pPr>
        <w:rPr>
          <w:rFonts w:ascii="Times New Roman" w:hAnsi="Times New Roman" w:cs="Times New Roman"/>
          <w:sz w:val="24"/>
          <w:szCs w:val="24"/>
        </w:rPr>
      </w:pPr>
    </w:p>
    <w:tbl>
      <w:tblPr>
        <w:tblStyle w:val="TableGrid"/>
        <w:tblW w:w="11564" w:type="dxa"/>
        <w:jc w:val="center"/>
        <w:tblLayout w:type="fixed"/>
        <w:tblLook w:val="04A0" w:firstRow="1" w:lastRow="0" w:firstColumn="1" w:lastColumn="0" w:noHBand="0" w:noVBand="1"/>
      </w:tblPr>
      <w:tblGrid>
        <w:gridCol w:w="578"/>
        <w:gridCol w:w="1591"/>
        <w:gridCol w:w="808"/>
        <w:gridCol w:w="1129"/>
        <w:gridCol w:w="1559"/>
        <w:gridCol w:w="1701"/>
        <w:gridCol w:w="993"/>
        <w:gridCol w:w="1139"/>
        <w:gridCol w:w="845"/>
        <w:gridCol w:w="1221"/>
      </w:tblGrid>
      <w:tr w:rsidR="00596C3B" w:rsidRPr="00685DB9" w14:paraId="5646269B" w14:textId="638247D3" w:rsidTr="00596C3B">
        <w:trPr>
          <w:trHeight w:val="538"/>
          <w:jc w:val="center"/>
        </w:trPr>
        <w:tc>
          <w:tcPr>
            <w:tcW w:w="578" w:type="dxa"/>
            <w:shd w:val="clear" w:color="auto" w:fill="D9E2F3" w:themeFill="accent1" w:themeFillTint="33"/>
          </w:tcPr>
          <w:p w14:paraId="55169B49" w14:textId="77777777" w:rsidR="00185C3D" w:rsidRDefault="00185C3D" w:rsidP="005F0E44">
            <w:pPr>
              <w:rPr>
                <w:sz w:val="24"/>
                <w:szCs w:val="24"/>
              </w:rPr>
            </w:pPr>
          </w:p>
          <w:p w14:paraId="5E94FF00" w14:textId="5C055EE7" w:rsidR="00596C3B" w:rsidRPr="00685DB9" w:rsidRDefault="00596C3B" w:rsidP="005F0E44">
            <w:pPr>
              <w:rPr>
                <w:sz w:val="24"/>
                <w:szCs w:val="24"/>
              </w:rPr>
            </w:pPr>
            <w:r>
              <w:rPr>
                <w:sz w:val="24"/>
                <w:szCs w:val="24"/>
              </w:rPr>
              <w:t>Rb</w:t>
            </w:r>
          </w:p>
        </w:tc>
        <w:tc>
          <w:tcPr>
            <w:tcW w:w="1591" w:type="dxa"/>
            <w:shd w:val="clear" w:color="auto" w:fill="D9E2F3" w:themeFill="accent1" w:themeFillTint="33"/>
          </w:tcPr>
          <w:p w14:paraId="15077DF7" w14:textId="77777777" w:rsidR="00596C3B" w:rsidRPr="00685DB9" w:rsidRDefault="00596C3B" w:rsidP="005F0E44">
            <w:pPr>
              <w:jc w:val="center"/>
              <w:rPr>
                <w:sz w:val="24"/>
                <w:szCs w:val="24"/>
              </w:rPr>
            </w:pPr>
            <w:r w:rsidRPr="00685DB9">
              <w:rPr>
                <w:sz w:val="24"/>
                <w:szCs w:val="24"/>
              </w:rPr>
              <w:t>Naziv mikrolokacije</w:t>
            </w:r>
          </w:p>
        </w:tc>
        <w:tc>
          <w:tcPr>
            <w:tcW w:w="808" w:type="dxa"/>
            <w:shd w:val="clear" w:color="auto" w:fill="D9E2F3" w:themeFill="accent1" w:themeFillTint="33"/>
          </w:tcPr>
          <w:p w14:paraId="5B7833D6" w14:textId="77777777" w:rsidR="00596C3B" w:rsidRPr="00685DB9" w:rsidRDefault="00596C3B" w:rsidP="005F0E44">
            <w:pPr>
              <w:jc w:val="center"/>
              <w:rPr>
                <w:sz w:val="24"/>
                <w:szCs w:val="24"/>
              </w:rPr>
            </w:pPr>
            <w:r w:rsidRPr="00685DB9">
              <w:rPr>
                <w:sz w:val="24"/>
                <w:szCs w:val="24"/>
              </w:rPr>
              <w:t>Broj mikrolokacije</w:t>
            </w:r>
          </w:p>
        </w:tc>
        <w:tc>
          <w:tcPr>
            <w:tcW w:w="1129" w:type="dxa"/>
            <w:shd w:val="clear" w:color="auto" w:fill="D9E2F3" w:themeFill="accent1" w:themeFillTint="33"/>
          </w:tcPr>
          <w:p w14:paraId="2D69810B" w14:textId="77777777" w:rsidR="00596C3B" w:rsidRPr="00685DB9" w:rsidRDefault="00596C3B" w:rsidP="005F0E44">
            <w:pPr>
              <w:jc w:val="center"/>
              <w:rPr>
                <w:sz w:val="24"/>
                <w:szCs w:val="24"/>
              </w:rPr>
            </w:pPr>
            <w:r w:rsidRPr="00685DB9">
              <w:rPr>
                <w:sz w:val="24"/>
                <w:szCs w:val="24"/>
              </w:rPr>
              <w:t>k.č./k.o.</w:t>
            </w:r>
          </w:p>
        </w:tc>
        <w:tc>
          <w:tcPr>
            <w:tcW w:w="1559" w:type="dxa"/>
            <w:shd w:val="clear" w:color="auto" w:fill="D9E2F3" w:themeFill="accent1" w:themeFillTint="33"/>
          </w:tcPr>
          <w:p w14:paraId="438856D7" w14:textId="77777777" w:rsidR="00596C3B" w:rsidRPr="00685DB9" w:rsidRDefault="00596C3B" w:rsidP="005F0E44">
            <w:pPr>
              <w:jc w:val="center"/>
              <w:rPr>
                <w:sz w:val="24"/>
                <w:szCs w:val="24"/>
              </w:rPr>
            </w:pPr>
            <w:r w:rsidRPr="00685DB9">
              <w:rPr>
                <w:sz w:val="24"/>
                <w:szCs w:val="24"/>
              </w:rPr>
              <w:t>Djelatnost</w:t>
            </w:r>
          </w:p>
        </w:tc>
        <w:tc>
          <w:tcPr>
            <w:tcW w:w="1701" w:type="dxa"/>
            <w:shd w:val="clear" w:color="auto" w:fill="D9E2F3" w:themeFill="accent1" w:themeFillTint="33"/>
          </w:tcPr>
          <w:p w14:paraId="7B5964F9" w14:textId="77777777" w:rsidR="00596C3B" w:rsidRDefault="00596C3B" w:rsidP="005F0E44">
            <w:pPr>
              <w:jc w:val="center"/>
              <w:rPr>
                <w:sz w:val="24"/>
                <w:szCs w:val="24"/>
              </w:rPr>
            </w:pPr>
            <w:r w:rsidRPr="00685DB9">
              <w:rPr>
                <w:sz w:val="24"/>
                <w:szCs w:val="24"/>
              </w:rPr>
              <w:t>Sredstvo</w:t>
            </w:r>
          </w:p>
          <w:p w14:paraId="607859C2" w14:textId="77CB9B99" w:rsidR="00596C3B" w:rsidRPr="00685DB9" w:rsidRDefault="00596C3B" w:rsidP="005F0E44">
            <w:pPr>
              <w:jc w:val="center"/>
              <w:rPr>
                <w:sz w:val="24"/>
                <w:szCs w:val="24"/>
              </w:rPr>
            </w:pPr>
            <w:r>
              <w:rPr>
                <w:sz w:val="24"/>
                <w:szCs w:val="24"/>
              </w:rPr>
              <w:t>(količina/površina m2)</w:t>
            </w:r>
          </w:p>
        </w:tc>
        <w:tc>
          <w:tcPr>
            <w:tcW w:w="993" w:type="dxa"/>
            <w:shd w:val="clear" w:color="auto" w:fill="D9E2F3" w:themeFill="accent1" w:themeFillTint="33"/>
          </w:tcPr>
          <w:p w14:paraId="041857A6" w14:textId="77777777" w:rsidR="00596C3B" w:rsidRPr="00685DB9" w:rsidRDefault="00596C3B" w:rsidP="005F0E44">
            <w:pPr>
              <w:jc w:val="center"/>
              <w:rPr>
                <w:sz w:val="24"/>
                <w:szCs w:val="24"/>
              </w:rPr>
            </w:pPr>
            <w:r>
              <w:rPr>
                <w:sz w:val="24"/>
                <w:szCs w:val="24"/>
              </w:rPr>
              <w:t>Broj dozvola</w:t>
            </w:r>
          </w:p>
        </w:tc>
        <w:tc>
          <w:tcPr>
            <w:tcW w:w="1139" w:type="dxa"/>
            <w:shd w:val="clear" w:color="auto" w:fill="D9E2F3" w:themeFill="accent1" w:themeFillTint="33"/>
          </w:tcPr>
          <w:p w14:paraId="34E72B8F" w14:textId="77777777" w:rsidR="00596C3B" w:rsidRDefault="00596C3B" w:rsidP="005F0E44">
            <w:pPr>
              <w:jc w:val="center"/>
              <w:rPr>
                <w:sz w:val="24"/>
                <w:szCs w:val="24"/>
              </w:rPr>
            </w:pPr>
            <w:r>
              <w:rPr>
                <w:sz w:val="24"/>
                <w:szCs w:val="24"/>
              </w:rPr>
              <w:t xml:space="preserve">Rok </w:t>
            </w:r>
          </w:p>
        </w:tc>
        <w:tc>
          <w:tcPr>
            <w:tcW w:w="845" w:type="dxa"/>
            <w:shd w:val="clear" w:color="auto" w:fill="D9E2F3" w:themeFill="accent1" w:themeFillTint="33"/>
          </w:tcPr>
          <w:p w14:paraId="237EE5E4" w14:textId="77777777" w:rsidR="00596C3B" w:rsidRDefault="00596C3B" w:rsidP="005F0E44">
            <w:pPr>
              <w:jc w:val="center"/>
              <w:rPr>
                <w:sz w:val="24"/>
                <w:szCs w:val="24"/>
              </w:rPr>
            </w:pPr>
            <w:r>
              <w:rPr>
                <w:sz w:val="24"/>
                <w:szCs w:val="24"/>
              </w:rPr>
              <w:t>Količina/Br. površina</w:t>
            </w:r>
          </w:p>
        </w:tc>
        <w:tc>
          <w:tcPr>
            <w:tcW w:w="1221" w:type="dxa"/>
            <w:shd w:val="clear" w:color="auto" w:fill="D9E2F3" w:themeFill="accent1" w:themeFillTint="33"/>
          </w:tcPr>
          <w:p w14:paraId="180A5481" w14:textId="1C51C5BA" w:rsidR="00596C3B" w:rsidRDefault="00596C3B" w:rsidP="005F0E44">
            <w:pPr>
              <w:jc w:val="center"/>
              <w:rPr>
                <w:sz w:val="24"/>
                <w:szCs w:val="24"/>
              </w:rPr>
            </w:pPr>
            <w:r>
              <w:rPr>
                <w:sz w:val="24"/>
                <w:szCs w:val="24"/>
              </w:rPr>
              <w:t>Minimalna godišnja naknada za dodjelu dozvole</w:t>
            </w:r>
          </w:p>
        </w:tc>
      </w:tr>
      <w:tr w:rsidR="00596C3B" w:rsidRPr="00597D78" w14:paraId="3797BCBD" w14:textId="5F588D16" w:rsidTr="00596C3B">
        <w:trPr>
          <w:trHeight w:val="1181"/>
          <w:jc w:val="center"/>
        </w:trPr>
        <w:tc>
          <w:tcPr>
            <w:tcW w:w="578" w:type="dxa"/>
          </w:tcPr>
          <w:p w14:paraId="5C43ECC9" w14:textId="77777777" w:rsidR="00596C3B" w:rsidRPr="00685DB9" w:rsidRDefault="00596C3B" w:rsidP="005F0E44">
            <w:pPr>
              <w:jc w:val="center"/>
              <w:rPr>
                <w:sz w:val="24"/>
                <w:szCs w:val="24"/>
              </w:rPr>
            </w:pPr>
            <w:r w:rsidRPr="00685DB9">
              <w:rPr>
                <w:sz w:val="24"/>
                <w:szCs w:val="24"/>
              </w:rPr>
              <w:t>1.</w:t>
            </w:r>
          </w:p>
        </w:tc>
        <w:tc>
          <w:tcPr>
            <w:tcW w:w="1591" w:type="dxa"/>
          </w:tcPr>
          <w:p w14:paraId="34DFCB1D" w14:textId="77777777" w:rsidR="00596C3B" w:rsidRPr="00685DB9" w:rsidRDefault="00596C3B" w:rsidP="005F0E44">
            <w:pPr>
              <w:jc w:val="center"/>
              <w:rPr>
                <w:sz w:val="24"/>
                <w:szCs w:val="24"/>
              </w:rPr>
            </w:pPr>
            <w:r w:rsidRPr="00685DB9">
              <w:rPr>
                <w:sz w:val="24"/>
                <w:szCs w:val="24"/>
              </w:rPr>
              <w:t>Starigrad – Ulica Sv. Jurja</w:t>
            </w:r>
          </w:p>
        </w:tc>
        <w:tc>
          <w:tcPr>
            <w:tcW w:w="808" w:type="dxa"/>
          </w:tcPr>
          <w:p w14:paraId="087FE730" w14:textId="77777777" w:rsidR="00596C3B" w:rsidRPr="00685DB9" w:rsidRDefault="00596C3B" w:rsidP="005F0E44">
            <w:pPr>
              <w:jc w:val="center"/>
              <w:rPr>
                <w:sz w:val="24"/>
                <w:szCs w:val="24"/>
              </w:rPr>
            </w:pPr>
            <w:r w:rsidRPr="00685DB9">
              <w:rPr>
                <w:sz w:val="24"/>
                <w:szCs w:val="24"/>
              </w:rPr>
              <w:t>SD-1</w:t>
            </w:r>
          </w:p>
        </w:tc>
        <w:tc>
          <w:tcPr>
            <w:tcW w:w="1129" w:type="dxa"/>
          </w:tcPr>
          <w:p w14:paraId="2DD4D323"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58B4B01E"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26D556E7" w14:textId="7AB82022" w:rsidR="00596C3B" w:rsidRPr="00685DB9" w:rsidRDefault="00596C3B" w:rsidP="005F0E44">
            <w:pPr>
              <w:jc w:val="center"/>
              <w:rPr>
                <w:sz w:val="24"/>
                <w:szCs w:val="24"/>
              </w:rPr>
            </w:pPr>
            <w:r w:rsidRPr="00685DB9">
              <w:rPr>
                <w:sz w:val="24"/>
                <w:szCs w:val="24"/>
              </w:rPr>
              <w:t>Pripadajuća terasa objekta 75 m2</w:t>
            </w:r>
          </w:p>
        </w:tc>
        <w:tc>
          <w:tcPr>
            <w:tcW w:w="993" w:type="dxa"/>
          </w:tcPr>
          <w:p w14:paraId="617393E3" w14:textId="77777777" w:rsidR="00596C3B" w:rsidRPr="00685DB9" w:rsidRDefault="00596C3B" w:rsidP="005F0E44">
            <w:pPr>
              <w:jc w:val="center"/>
              <w:rPr>
                <w:sz w:val="24"/>
                <w:szCs w:val="24"/>
              </w:rPr>
            </w:pPr>
            <w:r>
              <w:rPr>
                <w:sz w:val="24"/>
                <w:szCs w:val="24"/>
              </w:rPr>
              <w:t>1</w:t>
            </w:r>
          </w:p>
        </w:tc>
        <w:tc>
          <w:tcPr>
            <w:tcW w:w="1139" w:type="dxa"/>
          </w:tcPr>
          <w:p w14:paraId="29FD5F9B" w14:textId="04B5BFFA" w:rsidR="00596C3B" w:rsidRPr="00685DB9" w:rsidRDefault="00596C3B" w:rsidP="005F0E44">
            <w:pPr>
              <w:jc w:val="center"/>
              <w:rPr>
                <w:sz w:val="24"/>
                <w:szCs w:val="24"/>
              </w:rPr>
            </w:pPr>
            <w:r>
              <w:t>5 godina</w:t>
            </w:r>
          </w:p>
        </w:tc>
        <w:tc>
          <w:tcPr>
            <w:tcW w:w="845" w:type="dxa"/>
          </w:tcPr>
          <w:p w14:paraId="7849859C" w14:textId="77777777" w:rsidR="00596C3B" w:rsidRDefault="00596C3B" w:rsidP="005F0E44">
            <w:pPr>
              <w:jc w:val="center"/>
            </w:pPr>
            <w:r>
              <w:t>1</w:t>
            </w:r>
          </w:p>
        </w:tc>
        <w:tc>
          <w:tcPr>
            <w:tcW w:w="1221" w:type="dxa"/>
          </w:tcPr>
          <w:p w14:paraId="536D1218" w14:textId="1D9E0CE1" w:rsidR="00596C3B" w:rsidRDefault="00596C3B" w:rsidP="005F0E44">
            <w:pPr>
              <w:jc w:val="center"/>
            </w:pPr>
            <w:r>
              <w:t xml:space="preserve">4.500,00 </w:t>
            </w:r>
            <w:r w:rsidR="00106CC0">
              <w:t>EUR</w:t>
            </w:r>
          </w:p>
          <w:p w14:paraId="55ACEEDA" w14:textId="77777777" w:rsidR="00596C3B" w:rsidRDefault="00596C3B" w:rsidP="005F0E44">
            <w:pPr>
              <w:jc w:val="center"/>
            </w:pPr>
          </w:p>
          <w:p w14:paraId="632975FB" w14:textId="439D58F0" w:rsidR="00596C3B" w:rsidRDefault="00596C3B" w:rsidP="005F0E44">
            <w:pPr>
              <w:jc w:val="center"/>
            </w:pPr>
            <w:r>
              <w:t>(60 EUR po m2 terase)</w:t>
            </w:r>
          </w:p>
        </w:tc>
      </w:tr>
      <w:tr w:rsidR="00596C3B" w:rsidRPr="00597D78" w14:paraId="7BF5F4C0" w14:textId="48A01B17" w:rsidTr="00596C3B">
        <w:trPr>
          <w:trHeight w:val="1091"/>
          <w:jc w:val="center"/>
        </w:trPr>
        <w:tc>
          <w:tcPr>
            <w:tcW w:w="578" w:type="dxa"/>
          </w:tcPr>
          <w:p w14:paraId="53307D4B" w14:textId="77777777" w:rsidR="00596C3B" w:rsidRPr="00685DB9" w:rsidRDefault="00596C3B" w:rsidP="005F0E44">
            <w:pPr>
              <w:jc w:val="center"/>
              <w:rPr>
                <w:sz w:val="24"/>
                <w:szCs w:val="24"/>
              </w:rPr>
            </w:pPr>
            <w:r w:rsidRPr="00685DB9">
              <w:rPr>
                <w:sz w:val="24"/>
                <w:szCs w:val="24"/>
              </w:rPr>
              <w:t>2.</w:t>
            </w:r>
          </w:p>
        </w:tc>
        <w:tc>
          <w:tcPr>
            <w:tcW w:w="1591" w:type="dxa"/>
          </w:tcPr>
          <w:p w14:paraId="06438FE6" w14:textId="77777777" w:rsidR="00596C3B" w:rsidRPr="00685DB9" w:rsidRDefault="00596C3B" w:rsidP="005F0E44">
            <w:pPr>
              <w:jc w:val="center"/>
              <w:rPr>
                <w:sz w:val="24"/>
                <w:szCs w:val="24"/>
              </w:rPr>
            </w:pPr>
            <w:r w:rsidRPr="00685DB9">
              <w:rPr>
                <w:sz w:val="24"/>
                <w:szCs w:val="24"/>
              </w:rPr>
              <w:t>Starigrad – Ulica Sv. Jurja</w:t>
            </w:r>
          </w:p>
        </w:tc>
        <w:tc>
          <w:tcPr>
            <w:tcW w:w="808" w:type="dxa"/>
          </w:tcPr>
          <w:p w14:paraId="68F42260" w14:textId="77777777" w:rsidR="00596C3B" w:rsidRPr="00685DB9" w:rsidRDefault="00596C3B" w:rsidP="005F0E44">
            <w:pPr>
              <w:jc w:val="center"/>
              <w:rPr>
                <w:sz w:val="24"/>
                <w:szCs w:val="24"/>
              </w:rPr>
            </w:pPr>
            <w:r w:rsidRPr="00685DB9">
              <w:rPr>
                <w:sz w:val="24"/>
                <w:szCs w:val="24"/>
              </w:rPr>
              <w:t>SD-2</w:t>
            </w:r>
          </w:p>
        </w:tc>
        <w:tc>
          <w:tcPr>
            <w:tcW w:w="1129" w:type="dxa"/>
          </w:tcPr>
          <w:p w14:paraId="78D7A313" w14:textId="77777777" w:rsidR="00596C3B" w:rsidRPr="00685DB9" w:rsidRDefault="00596C3B" w:rsidP="005F0E44">
            <w:pPr>
              <w:jc w:val="center"/>
              <w:rPr>
                <w:sz w:val="24"/>
                <w:szCs w:val="24"/>
              </w:rPr>
            </w:pPr>
            <w:r>
              <w:rPr>
                <w:sz w:val="24"/>
                <w:szCs w:val="24"/>
              </w:rPr>
              <w:t xml:space="preserve">k.č. </w:t>
            </w:r>
            <w:r w:rsidRPr="00685DB9">
              <w:rPr>
                <w:sz w:val="24"/>
                <w:szCs w:val="24"/>
              </w:rPr>
              <w:t>5119 i 4736/3 k.o. Starigrad</w:t>
            </w:r>
          </w:p>
        </w:tc>
        <w:tc>
          <w:tcPr>
            <w:tcW w:w="1559" w:type="dxa"/>
          </w:tcPr>
          <w:p w14:paraId="039806D1"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7A4A3D97" w14:textId="7B1E4337" w:rsidR="00596C3B" w:rsidRPr="00685DB9" w:rsidRDefault="00596C3B" w:rsidP="005F0E44">
            <w:pPr>
              <w:jc w:val="center"/>
              <w:rPr>
                <w:sz w:val="24"/>
                <w:szCs w:val="24"/>
              </w:rPr>
            </w:pPr>
            <w:r w:rsidRPr="00685DB9">
              <w:rPr>
                <w:sz w:val="24"/>
                <w:szCs w:val="24"/>
              </w:rPr>
              <w:t>Pripadajuća terasa objekta  60 m2</w:t>
            </w:r>
          </w:p>
        </w:tc>
        <w:tc>
          <w:tcPr>
            <w:tcW w:w="993" w:type="dxa"/>
          </w:tcPr>
          <w:p w14:paraId="0D29B681" w14:textId="77777777" w:rsidR="00596C3B" w:rsidRPr="00685DB9" w:rsidRDefault="00596C3B" w:rsidP="005F0E44">
            <w:pPr>
              <w:jc w:val="center"/>
              <w:rPr>
                <w:sz w:val="24"/>
                <w:szCs w:val="24"/>
              </w:rPr>
            </w:pPr>
            <w:r>
              <w:rPr>
                <w:sz w:val="24"/>
                <w:szCs w:val="24"/>
              </w:rPr>
              <w:t>1</w:t>
            </w:r>
          </w:p>
        </w:tc>
        <w:tc>
          <w:tcPr>
            <w:tcW w:w="1139" w:type="dxa"/>
          </w:tcPr>
          <w:p w14:paraId="144B3507" w14:textId="4B92849B" w:rsidR="00596C3B" w:rsidRPr="00685DB9" w:rsidRDefault="00596C3B" w:rsidP="005F0E44">
            <w:pPr>
              <w:jc w:val="center"/>
              <w:rPr>
                <w:sz w:val="24"/>
                <w:szCs w:val="24"/>
              </w:rPr>
            </w:pPr>
            <w:r>
              <w:t>5 godina</w:t>
            </w:r>
          </w:p>
        </w:tc>
        <w:tc>
          <w:tcPr>
            <w:tcW w:w="845" w:type="dxa"/>
          </w:tcPr>
          <w:p w14:paraId="243E0FEE" w14:textId="77777777" w:rsidR="00596C3B" w:rsidRDefault="00596C3B" w:rsidP="005F0E44">
            <w:pPr>
              <w:jc w:val="center"/>
            </w:pPr>
            <w:r>
              <w:t>1</w:t>
            </w:r>
          </w:p>
        </w:tc>
        <w:tc>
          <w:tcPr>
            <w:tcW w:w="1221" w:type="dxa"/>
          </w:tcPr>
          <w:p w14:paraId="21471E5A" w14:textId="76E40FAB" w:rsidR="00596C3B" w:rsidRDefault="00596C3B" w:rsidP="00596C3B">
            <w:pPr>
              <w:jc w:val="center"/>
            </w:pPr>
            <w:r>
              <w:t xml:space="preserve">3.600,00 EUR </w:t>
            </w:r>
          </w:p>
          <w:p w14:paraId="4064230F" w14:textId="77777777" w:rsidR="00596C3B" w:rsidRDefault="00596C3B" w:rsidP="00596C3B">
            <w:pPr>
              <w:jc w:val="center"/>
            </w:pPr>
          </w:p>
          <w:p w14:paraId="413C1354" w14:textId="5CA1D169" w:rsidR="00596C3B" w:rsidRDefault="00596C3B" w:rsidP="00596C3B">
            <w:pPr>
              <w:jc w:val="center"/>
            </w:pPr>
            <w:r>
              <w:t>(60 EUR po m2 terase)</w:t>
            </w:r>
          </w:p>
        </w:tc>
      </w:tr>
      <w:tr w:rsidR="00596C3B" w:rsidRPr="00685DB9" w14:paraId="131EFA3C" w14:textId="38BE4C6A" w:rsidTr="00596C3B">
        <w:trPr>
          <w:trHeight w:val="413"/>
          <w:jc w:val="center"/>
        </w:trPr>
        <w:tc>
          <w:tcPr>
            <w:tcW w:w="578" w:type="dxa"/>
            <w:vMerge w:val="restart"/>
          </w:tcPr>
          <w:p w14:paraId="25BB5B0B" w14:textId="77777777" w:rsidR="00596C3B" w:rsidRPr="00685DB9" w:rsidRDefault="00596C3B" w:rsidP="005F0E44">
            <w:pPr>
              <w:jc w:val="center"/>
              <w:rPr>
                <w:sz w:val="24"/>
                <w:szCs w:val="24"/>
              </w:rPr>
            </w:pPr>
            <w:r w:rsidRPr="00685DB9">
              <w:rPr>
                <w:sz w:val="24"/>
                <w:szCs w:val="24"/>
              </w:rPr>
              <w:t>3.</w:t>
            </w:r>
          </w:p>
        </w:tc>
        <w:tc>
          <w:tcPr>
            <w:tcW w:w="1591" w:type="dxa"/>
            <w:vMerge w:val="restart"/>
          </w:tcPr>
          <w:p w14:paraId="1FA0810D" w14:textId="77777777" w:rsidR="00596C3B" w:rsidRPr="00685DB9" w:rsidRDefault="00596C3B" w:rsidP="005F0E44">
            <w:pPr>
              <w:jc w:val="center"/>
              <w:rPr>
                <w:sz w:val="24"/>
                <w:szCs w:val="24"/>
              </w:rPr>
            </w:pPr>
            <w:r w:rsidRPr="00685DB9">
              <w:rPr>
                <w:sz w:val="24"/>
                <w:szCs w:val="24"/>
              </w:rPr>
              <w:t>Starigrad – Ulica Sv. Jurja</w:t>
            </w:r>
          </w:p>
        </w:tc>
        <w:tc>
          <w:tcPr>
            <w:tcW w:w="808" w:type="dxa"/>
            <w:vMerge w:val="restart"/>
          </w:tcPr>
          <w:p w14:paraId="6B839135" w14:textId="77777777" w:rsidR="00596C3B" w:rsidRPr="00685DB9" w:rsidRDefault="00596C3B" w:rsidP="005F0E44">
            <w:pPr>
              <w:jc w:val="center"/>
              <w:rPr>
                <w:sz w:val="24"/>
                <w:szCs w:val="24"/>
              </w:rPr>
            </w:pPr>
            <w:r w:rsidRPr="00685DB9">
              <w:rPr>
                <w:sz w:val="24"/>
                <w:szCs w:val="24"/>
              </w:rPr>
              <w:t>SD-3</w:t>
            </w:r>
          </w:p>
        </w:tc>
        <w:tc>
          <w:tcPr>
            <w:tcW w:w="1129" w:type="dxa"/>
            <w:vMerge w:val="restart"/>
          </w:tcPr>
          <w:p w14:paraId="31669504"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476F908C"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1E091963" w14:textId="77777777" w:rsidR="00596C3B" w:rsidRPr="00685DB9" w:rsidRDefault="00596C3B" w:rsidP="005F0E44">
            <w:pPr>
              <w:jc w:val="center"/>
              <w:rPr>
                <w:sz w:val="24"/>
                <w:szCs w:val="24"/>
              </w:rPr>
            </w:pPr>
            <w:r w:rsidRPr="00685DB9">
              <w:rPr>
                <w:sz w:val="24"/>
                <w:szCs w:val="24"/>
              </w:rPr>
              <w:t>Štand (kokice, palačinke)</w:t>
            </w:r>
          </w:p>
        </w:tc>
        <w:tc>
          <w:tcPr>
            <w:tcW w:w="993" w:type="dxa"/>
          </w:tcPr>
          <w:p w14:paraId="5E1FAC3A" w14:textId="77777777" w:rsidR="00596C3B" w:rsidRPr="00685DB9" w:rsidRDefault="00596C3B" w:rsidP="005F0E44">
            <w:pPr>
              <w:jc w:val="center"/>
              <w:rPr>
                <w:sz w:val="24"/>
                <w:szCs w:val="24"/>
              </w:rPr>
            </w:pPr>
            <w:r>
              <w:rPr>
                <w:sz w:val="24"/>
                <w:szCs w:val="24"/>
              </w:rPr>
              <w:t>1</w:t>
            </w:r>
          </w:p>
        </w:tc>
        <w:tc>
          <w:tcPr>
            <w:tcW w:w="1139" w:type="dxa"/>
          </w:tcPr>
          <w:p w14:paraId="001F0EEE" w14:textId="1575DDA3" w:rsidR="00596C3B" w:rsidRDefault="00596C3B" w:rsidP="005F0E44">
            <w:pPr>
              <w:jc w:val="center"/>
            </w:pPr>
            <w:r>
              <w:t xml:space="preserve"> 5 godina</w:t>
            </w:r>
          </w:p>
          <w:p w14:paraId="428C7C7B" w14:textId="77777777" w:rsidR="00596C3B" w:rsidRPr="00685DB9" w:rsidRDefault="00596C3B" w:rsidP="005F0E44">
            <w:pPr>
              <w:jc w:val="center"/>
              <w:rPr>
                <w:sz w:val="24"/>
                <w:szCs w:val="24"/>
              </w:rPr>
            </w:pPr>
          </w:p>
        </w:tc>
        <w:tc>
          <w:tcPr>
            <w:tcW w:w="845" w:type="dxa"/>
          </w:tcPr>
          <w:p w14:paraId="2290411F" w14:textId="77777777" w:rsidR="00596C3B" w:rsidRDefault="00596C3B" w:rsidP="005F0E44">
            <w:pPr>
              <w:jc w:val="center"/>
            </w:pPr>
            <w:r>
              <w:t xml:space="preserve">1 </w:t>
            </w:r>
          </w:p>
        </w:tc>
        <w:tc>
          <w:tcPr>
            <w:tcW w:w="1221" w:type="dxa"/>
          </w:tcPr>
          <w:p w14:paraId="7786629C" w14:textId="68E6DCC5" w:rsidR="00596C3B" w:rsidRDefault="00596C3B" w:rsidP="005F0E44">
            <w:pPr>
              <w:jc w:val="center"/>
            </w:pPr>
            <w:r>
              <w:t xml:space="preserve">1.000,00 EUR </w:t>
            </w:r>
          </w:p>
        </w:tc>
      </w:tr>
      <w:tr w:rsidR="00596C3B" w:rsidRPr="00685DB9" w14:paraId="0F2D9DB5" w14:textId="7981EE48" w:rsidTr="00596C3B">
        <w:trPr>
          <w:trHeight w:val="412"/>
          <w:jc w:val="center"/>
        </w:trPr>
        <w:tc>
          <w:tcPr>
            <w:tcW w:w="578" w:type="dxa"/>
            <w:vMerge/>
          </w:tcPr>
          <w:p w14:paraId="26729D93" w14:textId="77777777" w:rsidR="00596C3B" w:rsidRPr="00685DB9" w:rsidRDefault="00596C3B" w:rsidP="005F0E44">
            <w:pPr>
              <w:jc w:val="center"/>
              <w:rPr>
                <w:sz w:val="24"/>
                <w:szCs w:val="24"/>
              </w:rPr>
            </w:pPr>
          </w:p>
        </w:tc>
        <w:tc>
          <w:tcPr>
            <w:tcW w:w="1591" w:type="dxa"/>
            <w:vMerge/>
          </w:tcPr>
          <w:p w14:paraId="1613D8B6" w14:textId="77777777" w:rsidR="00596C3B" w:rsidRPr="00685DB9" w:rsidRDefault="00596C3B" w:rsidP="005F0E44">
            <w:pPr>
              <w:jc w:val="center"/>
              <w:rPr>
                <w:sz w:val="24"/>
                <w:szCs w:val="24"/>
              </w:rPr>
            </w:pPr>
          </w:p>
        </w:tc>
        <w:tc>
          <w:tcPr>
            <w:tcW w:w="808" w:type="dxa"/>
            <w:vMerge/>
          </w:tcPr>
          <w:p w14:paraId="126D7C76" w14:textId="77777777" w:rsidR="00596C3B" w:rsidRPr="00685DB9" w:rsidRDefault="00596C3B" w:rsidP="005F0E44">
            <w:pPr>
              <w:jc w:val="center"/>
              <w:rPr>
                <w:sz w:val="24"/>
                <w:szCs w:val="24"/>
              </w:rPr>
            </w:pPr>
          </w:p>
        </w:tc>
        <w:tc>
          <w:tcPr>
            <w:tcW w:w="1129" w:type="dxa"/>
            <w:vMerge/>
          </w:tcPr>
          <w:p w14:paraId="0D4C7324" w14:textId="77777777" w:rsidR="00596C3B" w:rsidRDefault="00596C3B" w:rsidP="005F0E44">
            <w:pPr>
              <w:jc w:val="center"/>
              <w:rPr>
                <w:sz w:val="24"/>
                <w:szCs w:val="24"/>
              </w:rPr>
            </w:pPr>
          </w:p>
        </w:tc>
        <w:tc>
          <w:tcPr>
            <w:tcW w:w="1559" w:type="dxa"/>
          </w:tcPr>
          <w:p w14:paraId="48E9EF5D" w14:textId="2657EC66" w:rsidR="00596C3B" w:rsidRPr="00685DB9" w:rsidRDefault="0005426A" w:rsidP="005F0E44">
            <w:pPr>
              <w:jc w:val="center"/>
              <w:rPr>
                <w:sz w:val="24"/>
                <w:szCs w:val="24"/>
              </w:rPr>
            </w:pPr>
            <w:r w:rsidRPr="00685DB9">
              <w:rPr>
                <w:sz w:val="24"/>
                <w:szCs w:val="24"/>
              </w:rPr>
              <w:t>Ugostiteljs</w:t>
            </w:r>
            <w:r>
              <w:rPr>
                <w:sz w:val="24"/>
                <w:szCs w:val="24"/>
              </w:rPr>
              <w:t>ka djelatnost</w:t>
            </w:r>
          </w:p>
        </w:tc>
        <w:tc>
          <w:tcPr>
            <w:tcW w:w="1701" w:type="dxa"/>
          </w:tcPr>
          <w:p w14:paraId="5190A0F8" w14:textId="77777777" w:rsidR="00596C3B" w:rsidRPr="00685DB9" w:rsidRDefault="00596C3B" w:rsidP="005F0E44">
            <w:pPr>
              <w:jc w:val="center"/>
              <w:rPr>
                <w:sz w:val="24"/>
                <w:szCs w:val="24"/>
              </w:rPr>
            </w:pPr>
            <w:r>
              <w:rPr>
                <w:sz w:val="24"/>
                <w:szCs w:val="24"/>
              </w:rPr>
              <w:t>Štand (spiralni krumpir)</w:t>
            </w:r>
          </w:p>
        </w:tc>
        <w:tc>
          <w:tcPr>
            <w:tcW w:w="993" w:type="dxa"/>
          </w:tcPr>
          <w:p w14:paraId="347C304C" w14:textId="77777777" w:rsidR="00596C3B" w:rsidRDefault="00596C3B" w:rsidP="005F0E44">
            <w:pPr>
              <w:jc w:val="center"/>
              <w:rPr>
                <w:sz w:val="24"/>
                <w:szCs w:val="24"/>
              </w:rPr>
            </w:pPr>
            <w:r>
              <w:rPr>
                <w:sz w:val="24"/>
                <w:szCs w:val="24"/>
              </w:rPr>
              <w:t>1</w:t>
            </w:r>
          </w:p>
        </w:tc>
        <w:tc>
          <w:tcPr>
            <w:tcW w:w="1139" w:type="dxa"/>
          </w:tcPr>
          <w:p w14:paraId="1B55A429" w14:textId="65C4808B" w:rsidR="00596C3B" w:rsidRDefault="00596C3B" w:rsidP="005F0E44">
            <w:pPr>
              <w:jc w:val="center"/>
            </w:pPr>
            <w:r>
              <w:t>5 godina</w:t>
            </w:r>
          </w:p>
          <w:p w14:paraId="3F87767C" w14:textId="77777777" w:rsidR="00596C3B" w:rsidRDefault="00596C3B" w:rsidP="005F0E44">
            <w:pPr>
              <w:jc w:val="center"/>
            </w:pPr>
          </w:p>
        </w:tc>
        <w:tc>
          <w:tcPr>
            <w:tcW w:w="845" w:type="dxa"/>
          </w:tcPr>
          <w:p w14:paraId="4AD958B9" w14:textId="77777777" w:rsidR="00596C3B" w:rsidRDefault="00596C3B" w:rsidP="005F0E44">
            <w:pPr>
              <w:jc w:val="center"/>
            </w:pPr>
            <w:r>
              <w:t>1</w:t>
            </w:r>
          </w:p>
        </w:tc>
        <w:tc>
          <w:tcPr>
            <w:tcW w:w="1221" w:type="dxa"/>
          </w:tcPr>
          <w:p w14:paraId="089F4ADA" w14:textId="54D3BF7D" w:rsidR="00596C3B" w:rsidRDefault="00106CC0" w:rsidP="005F0E44">
            <w:pPr>
              <w:jc w:val="center"/>
            </w:pPr>
            <w:r>
              <w:t>1.000,00 EUR</w:t>
            </w:r>
          </w:p>
        </w:tc>
      </w:tr>
      <w:tr w:rsidR="00596C3B" w:rsidRPr="00685DB9" w14:paraId="038B683D" w14:textId="62074910" w:rsidTr="00596C3B">
        <w:trPr>
          <w:trHeight w:val="822"/>
          <w:jc w:val="center"/>
        </w:trPr>
        <w:tc>
          <w:tcPr>
            <w:tcW w:w="578" w:type="dxa"/>
          </w:tcPr>
          <w:p w14:paraId="6407DCD4" w14:textId="77777777" w:rsidR="00596C3B" w:rsidRPr="00685DB9" w:rsidRDefault="00596C3B" w:rsidP="005F0E44">
            <w:pPr>
              <w:jc w:val="center"/>
              <w:rPr>
                <w:sz w:val="24"/>
                <w:szCs w:val="24"/>
              </w:rPr>
            </w:pPr>
            <w:r w:rsidRPr="00685DB9">
              <w:rPr>
                <w:sz w:val="24"/>
                <w:szCs w:val="24"/>
              </w:rPr>
              <w:t>4.</w:t>
            </w:r>
          </w:p>
          <w:p w14:paraId="1CAF9413" w14:textId="77777777" w:rsidR="00596C3B" w:rsidRPr="00685DB9" w:rsidRDefault="00596C3B" w:rsidP="005F0E44">
            <w:pPr>
              <w:jc w:val="center"/>
              <w:rPr>
                <w:sz w:val="24"/>
                <w:szCs w:val="24"/>
              </w:rPr>
            </w:pPr>
          </w:p>
        </w:tc>
        <w:tc>
          <w:tcPr>
            <w:tcW w:w="1591" w:type="dxa"/>
          </w:tcPr>
          <w:p w14:paraId="16D05554" w14:textId="77777777" w:rsidR="00596C3B" w:rsidRPr="00685DB9" w:rsidRDefault="00596C3B" w:rsidP="005F0E44">
            <w:pPr>
              <w:jc w:val="center"/>
              <w:rPr>
                <w:sz w:val="24"/>
                <w:szCs w:val="24"/>
              </w:rPr>
            </w:pPr>
            <w:r w:rsidRPr="00685DB9">
              <w:rPr>
                <w:sz w:val="24"/>
                <w:szCs w:val="24"/>
              </w:rPr>
              <w:t>Starigrad – Ulica Sv. Jurja</w:t>
            </w:r>
          </w:p>
        </w:tc>
        <w:tc>
          <w:tcPr>
            <w:tcW w:w="808" w:type="dxa"/>
          </w:tcPr>
          <w:p w14:paraId="51662260" w14:textId="77777777" w:rsidR="00596C3B" w:rsidRPr="00685DB9" w:rsidRDefault="00596C3B" w:rsidP="005F0E44">
            <w:pPr>
              <w:jc w:val="center"/>
              <w:rPr>
                <w:sz w:val="24"/>
                <w:szCs w:val="24"/>
              </w:rPr>
            </w:pPr>
            <w:r w:rsidRPr="00685DB9">
              <w:rPr>
                <w:sz w:val="24"/>
                <w:szCs w:val="24"/>
              </w:rPr>
              <w:t>SD-4</w:t>
            </w:r>
          </w:p>
        </w:tc>
        <w:tc>
          <w:tcPr>
            <w:tcW w:w="1129" w:type="dxa"/>
          </w:tcPr>
          <w:p w14:paraId="564192D1"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2CAA42E1" w14:textId="77777777" w:rsidR="00596C3B" w:rsidRPr="00685DB9" w:rsidRDefault="00596C3B" w:rsidP="005F0E44">
            <w:pPr>
              <w:jc w:val="center"/>
              <w:rPr>
                <w:sz w:val="24"/>
                <w:szCs w:val="24"/>
              </w:rPr>
            </w:pPr>
            <w:r>
              <w:rPr>
                <w:sz w:val="24"/>
                <w:szCs w:val="24"/>
              </w:rPr>
              <w:t>Trgovina na malo</w:t>
            </w:r>
          </w:p>
        </w:tc>
        <w:tc>
          <w:tcPr>
            <w:tcW w:w="1701" w:type="dxa"/>
          </w:tcPr>
          <w:p w14:paraId="1AD47B3F" w14:textId="77777777" w:rsidR="00596C3B" w:rsidRPr="00685DB9" w:rsidRDefault="00596C3B" w:rsidP="005F0E44">
            <w:pPr>
              <w:jc w:val="center"/>
              <w:rPr>
                <w:sz w:val="24"/>
                <w:szCs w:val="24"/>
              </w:rPr>
            </w:pPr>
            <w:r w:rsidRPr="00685DB9">
              <w:rPr>
                <w:sz w:val="24"/>
                <w:szCs w:val="24"/>
              </w:rPr>
              <w:t>Štand (prodaja karata)</w:t>
            </w:r>
          </w:p>
        </w:tc>
        <w:tc>
          <w:tcPr>
            <w:tcW w:w="993" w:type="dxa"/>
          </w:tcPr>
          <w:p w14:paraId="6488DAA1" w14:textId="77777777" w:rsidR="00596C3B" w:rsidRPr="00685DB9" w:rsidRDefault="00596C3B" w:rsidP="005F0E44">
            <w:pPr>
              <w:jc w:val="center"/>
              <w:rPr>
                <w:sz w:val="24"/>
                <w:szCs w:val="24"/>
              </w:rPr>
            </w:pPr>
            <w:r>
              <w:rPr>
                <w:sz w:val="24"/>
                <w:szCs w:val="24"/>
              </w:rPr>
              <w:t>1</w:t>
            </w:r>
          </w:p>
        </w:tc>
        <w:tc>
          <w:tcPr>
            <w:tcW w:w="1139" w:type="dxa"/>
          </w:tcPr>
          <w:p w14:paraId="71383BE9" w14:textId="71065E7F" w:rsidR="00596C3B" w:rsidRPr="00685DB9" w:rsidRDefault="00596C3B" w:rsidP="005F0E44">
            <w:pPr>
              <w:jc w:val="center"/>
              <w:rPr>
                <w:sz w:val="24"/>
                <w:szCs w:val="24"/>
              </w:rPr>
            </w:pPr>
            <w:r>
              <w:t xml:space="preserve"> 5 godina</w:t>
            </w:r>
          </w:p>
        </w:tc>
        <w:tc>
          <w:tcPr>
            <w:tcW w:w="845" w:type="dxa"/>
          </w:tcPr>
          <w:p w14:paraId="155F494A" w14:textId="77777777" w:rsidR="00596C3B" w:rsidRDefault="00596C3B" w:rsidP="005F0E44">
            <w:pPr>
              <w:jc w:val="center"/>
            </w:pPr>
            <w:r>
              <w:t>1</w:t>
            </w:r>
          </w:p>
        </w:tc>
        <w:tc>
          <w:tcPr>
            <w:tcW w:w="1221" w:type="dxa"/>
          </w:tcPr>
          <w:p w14:paraId="4C8AC9AC" w14:textId="63978D8B" w:rsidR="00596C3B" w:rsidRDefault="00106CC0" w:rsidP="005F0E44">
            <w:pPr>
              <w:jc w:val="center"/>
            </w:pPr>
            <w:r>
              <w:t>1.000,00 EUR</w:t>
            </w:r>
          </w:p>
        </w:tc>
      </w:tr>
      <w:tr w:rsidR="00596C3B" w:rsidRPr="00685DB9" w14:paraId="69DBD4FA" w14:textId="0367A3AE" w:rsidTr="00596C3B">
        <w:trPr>
          <w:trHeight w:val="822"/>
          <w:jc w:val="center"/>
        </w:trPr>
        <w:tc>
          <w:tcPr>
            <w:tcW w:w="578" w:type="dxa"/>
          </w:tcPr>
          <w:p w14:paraId="162AA329" w14:textId="77777777" w:rsidR="00596C3B" w:rsidRPr="00685DB9" w:rsidRDefault="00596C3B" w:rsidP="005F0E44">
            <w:pPr>
              <w:jc w:val="center"/>
              <w:rPr>
                <w:sz w:val="24"/>
                <w:szCs w:val="24"/>
              </w:rPr>
            </w:pPr>
            <w:r w:rsidRPr="00685DB9">
              <w:rPr>
                <w:sz w:val="24"/>
                <w:szCs w:val="24"/>
              </w:rPr>
              <w:t>5.</w:t>
            </w:r>
          </w:p>
          <w:p w14:paraId="7CC21BCE" w14:textId="77777777" w:rsidR="00596C3B" w:rsidRPr="00685DB9" w:rsidRDefault="00596C3B" w:rsidP="005F0E44">
            <w:pPr>
              <w:jc w:val="center"/>
              <w:rPr>
                <w:sz w:val="24"/>
                <w:szCs w:val="24"/>
              </w:rPr>
            </w:pPr>
          </w:p>
        </w:tc>
        <w:tc>
          <w:tcPr>
            <w:tcW w:w="1591" w:type="dxa"/>
          </w:tcPr>
          <w:p w14:paraId="3DB1ABB7" w14:textId="77777777" w:rsidR="00596C3B" w:rsidRPr="00685DB9" w:rsidRDefault="00596C3B" w:rsidP="005F0E44">
            <w:pPr>
              <w:jc w:val="center"/>
              <w:rPr>
                <w:sz w:val="24"/>
                <w:szCs w:val="24"/>
              </w:rPr>
            </w:pPr>
            <w:r w:rsidRPr="00685DB9">
              <w:rPr>
                <w:sz w:val="24"/>
                <w:szCs w:val="24"/>
              </w:rPr>
              <w:t>Starigrad – Trg S. Radića</w:t>
            </w:r>
          </w:p>
        </w:tc>
        <w:tc>
          <w:tcPr>
            <w:tcW w:w="808" w:type="dxa"/>
          </w:tcPr>
          <w:p w14:paraId="64156B50" w14:textId="77777777" w:rsidR="00596C3B" w:rsidRPr="00685DB9" w:rsidRDefault="00596C3B" w:rsidP="005F0E44">
            <w:pPr>
              <w:jc w:val="center"/>
              <w:rPr>
                <w:sz w:val="24"/>
                <w:szCs w:val="24"/>
              </w:rPr>
            </w:pPr>
            <w:r w:rsidRPr="00685DB9">
              <w:rPr>
                <w:sz w:val="24"/>
                <w:szCs w:val="24"/>
              </w:rPr>
              <w:t>SD-5</w:t>
            </w:r>
          </w:p>
        </w:tc>
        <w:tc>
          <w:tcPr>
            <w:tcW w:w="1129" w:type="dxa"/>
          </w:tcPr>
          <w:p w14:paraId="24C2C21E"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5E9DBB82"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642F566C" w14:textId="77777777" w:rsidR="00596C3B" w:rsidRPr="00685DB9" w:rsidRDefault="00596C3B" w:rsidP="005F0E44">
            <w:pPr>
              <w:jc w:val="center"/>
              <w:rPr>
                <w:sz w:val="24"/>
                <w:szCs w:val="24"/>
              </w:rPr>
            </w:pPr>
            <w:r w:rsidRPr="00685DB9">
              <w:rPr>
                <w:sz w:val="24"/>
                <w:szCs w:val="24"/>
              </w:rPr>
              <w:t>Štand (kokice, šeć. vuna)</w:t>
            </w:r>
          </w:p>
        </w:tc>
        <w:tc>
          <w:tcPr>
            <w:tcW w:w="993" w:type="dxa"/>
          </w:tcPr>
          <w:p w14:paraId="0713522B" w14:textId="77777777" w:rsidR="00596C3B" w:rsidRPr="00685DB9" w:rsidRDefault="00596C3B" w:rsidP="005F0E44">
            <w:pPr>
              <w:jc w:val="center"/>
              <w:rPr>
                <w:sz w:val="24"/>
                <w:szCs w:val="24"/>
              </w:rPr>
            </w:pPr>
            <w:r>
              <w:rPr>
                <w:sz w:val="24"/>
                <w:szCs w:val="24"/>
              </w:rPr>
              <w:t>1</w:t>
            </w:r>
          </w:p>
        </w:tc>
        <w:tc>
          <w:tcPr>
            <w:tcW w:w="1139" w:type="dxa"/>
          </w:tcPr>
          <w:p w14:paraId="0B43E270" w14:textId="1C6421E7" w:rsidR="00596C3B" w:rsidRPr="00685DB9" w:rsidRDefault="00596C3B" w:rsidP="005F0E44">
            <w:pPr>
              <w:jc w:val="center"/>
              <w:rPr>
                <w:sz w:val="24"/>
                <w:szCs w:val="24"/>
              </w:rPr>
            </w:pPr>
            <w:r>
              <w:t>5 godina</w:t>
            </w:r>
          </w:p>
        </w:tc>
        <w:tc>
          <w:tcPr>
            <w:tcW w:w="845" w:type="dxa"/>
          </w:tcPr>
          <w:p w14:paraId="4652999C" w14:textId="77777777" w:rsidR="00596C3B" w:rsidRDefault="00596C3B" w:rsidP="005F0E44">
            <w:pPr>
              <w:jc w:val="center"/>
            </w:pPr>
            <w:r>
              <w:t>1</w:t>
            </w:r>
          </w:p>
        </w:tc>
        <w:tc>
          <w:tcPr>
            <w:tcW w:w="1221" w:type="dxa"/>
          </w:tcPr>
          <w:p w14:paraId="39FEF5AC" w14:textId="14D95B54" w:rsidR="00596C3B" w:rsidRDefault="00106CC0" w:rsidP="005F0E44">
            <w:pPr>
              <w:jc w:val="center"/>
            </w:pPr>
            <w:r>
              <w:t>1.000,00 EUR</w:t>
            </w:r>
          </w:p>
        </w:tc>
      </w:tr>
      <w:tr w:rsidR="00596C3B" w:rsidRPr="00685DB9" w14:paraId="596542BE" w14:textId="05238873" w:rsidTr="00596C3B">
        <w:trPr>
          <w:trHeight w:val="807"/>
          <w:jc w:val="center"/>
        </w:trPr>
        <w:tc>
          <w:tcPr>
            <w:tcW w:w="578" w:type="dxa"/>
          </w:tcPr>
          <w:p w14:paraId="31867CD2" w14:textId="77777777" w:rsidR="00596C3B" w:rsidRPr="00685DB9" w:rsidRDefault="00596C3B" w:rsidP="005F0E44">
            <w:pPr>
              <w:jc w:val="center"/>
              <w:rPr>
                <w:sz w:val="24"/>
                <w:szCs w:val="24"/>
              </w:rPr>
            </w:pPr>
            <w:r w:rsidRPr="00685DB9">
              <w:rPr>
                <w:sz w:val="24"/>
                <w:szCs w:val="24"/>
              </w:rPr>
              <w:t>6.</w:t>
            </w:r>
          </w:p>
          <w:p w14:paraId="0F6F63C0" w14:textId="77777777" w:rsidR="00596C3B" w:rsidRPr="00685DB9" w:rsidRDefault="00596C3B" w:rsidP="005F0E44">
            <w:pPr>
              <w:jc w:val="center"/>
              <w:rPr>
                <w:sz w:val="24"/>
                <w:szCs w:val="24"/>
              </w:rPr>
            </w:pPr>
          </w:p>
        </w:tc>
        <w:tc>
          <w:tcPr>
            <w:tcW w:w="1591" w:type="dxa"/>
          </w:tcPr>
          <w:p w14:paraId="3F527FF6" w14:textId="77777777" w:rsidR="00596C3B" w:rsidRPr="00685DB9" w:rsidRDefault="00596C3B" w:rsidP="005F0E44">
            <w:pPr>
              <w:jc w:val="center"/>
              <w:rPr>
                <w:sz w:val="24"/>
                <w:szCs w:val="24"/>
              </w:rPr>
            </w:pPr>
            <w:r w:rsidRPr="00685DB9">
              <w:rPr>
                <w:sz w:val="24"/>
                <w:szCs w:val="24"/>
              </w:rPr>
              <w:t>Starigrad – Trg S. Radića</w:t>
            </w:r>
          </w:p>
        </w:tc>
        <w:tc>
          <w:tcPr>
            <w:tcW w:w="808" w:type="dxa"/>
          </w:tcPr>
          <w:p w14:paraId="5B03D795" w14:textId="77777777" w:rsidR="00596C3B" w:rsidRPr="00685DB9" w:rsidRDefault="00596C3B" w:rsidP="005F0E44">
            <w:pPr>
              <w:jc w:val="center"/>
              <w:rPr>
                <w:sz w:val="24"/>
                <w:szCs w:val="24"/>
              </w:rPr>
            </w:pPr>
            <w:r w:rsidRPr="00685DB9">
              <w:rPr>
                <w:sz w:val="24"/>
                <w:szCs w:val="24"/>
              </w:rPr>
              <w:t>SD-6</w:t>
            </w:r>
          </w:p>
        </w:tc>
        <w:tc>
          <w:tcPr>
            <w:tcW w:w="1129" w:type="dxa"/>
          </w:tcPr>
          <w:p w14:paraId="3D725974"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66DE8750"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01F9EF8B" w14:textId="77777777" w:rsidR="00596C3B" w:rsidRPr="00685DB9" w:rsidRDefault="00596C3B" w:rsidP="005F0E44">
            <w:pPr>
              <w:jc w:val="center"/>
              <w:rPr>
                <w:sz w:val="24"/>
                <w:szCs w:val="24"/>
              </w:rPr>
            </w:pPr>
            <w:r w:rsidRPr="00685DB9">
              <w:rPr>
                <w:sz w:val="24"/>
                <w:szCs w:val="24"/>
              </w:rPr>
              <w:t>Štand (šeć. vuna)</w:t>
            </w:r>
          </w:p>
        </w:tc>
        <w:tc>
          <w:tcPr>
            <w:tcW w:w="993" w:type="dxa"/>
          </w:tcPr>
          <w:p w14:paraId="6C67550D" w14:textId="77777777" w:rsidR="00596C3B" w:rsidRPr="00685DB9" w:rsidRDefault="00596C3B" w:rsidP="005F0E44">
            <w:pPr>
              <w:jc w:val="center"/>
              <w:rPr>
                <w:sz w:val="24"/>
                <w:szCs w:val="24"/>
              </w:rPr>
            </w:pPr>
            <w:r>
              <w:rPr>
                <w:sz w:val="24"/>
                <w:szCs w:val="24"/>
              </w:rPr>
              <w:t>1</w:t>
            </w:r>
          </w:p>
        </w:tc>
        <w:tc>
          <w:tcPr>
            <w:tcW w:w="1139" w:type="dxa"/>
          </w:tcPr>
          <w:p w14:paraId="5336BE59" w14:textId="487566D2" w:rsidR="00596C3B" w:rsidRPr="00685DB9" w:rsidRDefault="00596C3B" w:rsidP="005F0E44">
            <w:pPr>
              <w:jc w:val="center"/>
              <w:rPr>
                <w:sz w:val="24"/>
                <w:szCs w:val="24"/>
              </w:rPr>
            </w:pPr>
            <w:r>
              <w:t>5 godina</w:t>
            </w:r>
          </w:p>
        </w:tc>
        <w:tc>
          <w:tcPr>
            <w:tcW w:w="845" w:type="dxa"/>
          </w:tcPr>
          <w:p w14:paraId="76313904" w14:textId="77777777" w:rsidR="00596C3B" w:rsidRDefault="00596C3B" w:rsidP="005F0E44">
            <w:pPr>
              <w:jc w:val="center"/>
            </w:pPr>
            <w:r>
              <w:t>1</w:t>
            </w:r>
          </w:p>
        </w:tc>
        <w:tc>
          <w:tcPr>
            <w:tcW w:w="1221" w:type="dxa"/>
          </w:tcPr>
          <w:p w14:paraId="3F3669C3" w14:textId="7206E34F" w:rsidR="00596C3B" w:rsidRDefault="00106CC0" w:rsidP="005F0E44">
            <w:pPr>
              <w:jc w:val="center"/>
            </w:pPr>
            <w:r>
              <w:t>1.000,00 EUR</w:t>
            </w:r>
          </w:p>
        </w:tc>
      </w:tr>
      <w:tr w:rsidR="00596C3B" w:rsidRPr="00597D78" w14:paraId="4CAEE4B2" w14:textId="25842A58" w:rsidTr="00596C3B">
        <w:trPr>
          <w:trHeight w:val="1106"/>
          <w:jc w:val="center"/>
        </w:trPr>
        <w:tc>
          <w:tcPr>
            <w:tcW w:w="578" w:type="dxa"/>
          </w:tcPr>
          <w:p w14:paraId="1CBE4945" w14:textId="77777777" w:rsidR="00596C3B" w:rsidRPr="00685DB9" w:rsidRDefault="00596C3B" w:rsidP="005F0E44">
            <w:pPr>
              <w:jc w:val="center"/>
              <w:rPr>
                <w:sz w:val="24"/>
                <w:szCs w:val="24"/>
              </w:rPr>
            </w:pPr>
            <w:r w:rsidRPr="00685DB9">
              <w:rPr>
                <w:sz w:val="24"/>
                <w:szCs w:val="24"/>
              </w:rPr>
              <w:t>7.</w:t>
            </w:r>
          </w:p>
          <w:p w14:paraId="4B0D922A" w14:textId="77777777" w:rsidR="00596C3B" w:rsidRPr="00685DB9" w:rsidRDefault="00596C3B" w:rsidP="005F0E44">
            <w:pPr>
              <w:jc w:val="center"/>
              <w:rPr>
                <w:sz w:val="24"/>
                <w:szCs w:val="24"/>
              </w:rPr>
            </w:pPr>
          </w:p>
        </w:tc>
        <w:tc>
          <w:tcPr>
            <w:tcW w:w="1591" w:type="dxa"/>
          </w:tcPr>
          <w:p w14:paraId="62AD34A4" w14:textId="77777777" w:rsidR="00596C3B" w:rsidRPr="00685DB9" w:rsidRDefault="00596C3B" w:rsidP="005F0E44">
            <w:pPr>
              <w:jc w:val="center"/>
              <w:rPr>
                <w:sz w:val="24"/>
                <w:szCs w:val="24"/>
              </w:rPr>
            </w:pPr>
            <w:r w:rsidRPr="00685DB9">
              <w:rPr>
                <w:sz w:val="24"/>
                <w:szCs w:val="24"/>
              </w:rPr>
              <w:t>Starigrad – Trg S. Radića</w:t>
            </w:r>
          </w:p>
        </w:tc>
        <w:tc>
          <w:tcPr>
            <w:tcW w:w="808" w:type="dxa"/>
          </w:tcPr>
          <w:p w14:paraId="29C95A2F" w14:textId="77777777" w:rsidR="00596C3B" w:rsidRPr="00685DB9" w:rsidRDefault="00596C3B" w:rsidP="005F0E44">
            <w:pPr>
              <w:jc w:val="center"/>
              <w:rPr>
                <w:sz w:val="24"/>
                <w:szCs w:val="24"/>
              </w:rPr>
            </w:pPr>
            <w:r w:rsidRPr="00685DB9">
              <w:rPr>
                <w:sz w:val="24"/>
                <w:szCs w:val="24"/>
              </w:rPr>
              <w:t>SD-7</w:t>
            </w:r>
          </w:p>
        </w:tc>
        <w:tc>
          <w:tcPr>
            <w:tcW w:w="1129" w:type="dxa"/>
          </w:tcPr>
          <w:p w14:paraId="2C95986A"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0204DE19"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0FC9126B" w14:textId="77777777" w:rsidR="00596C3B" w:rsidRPr="00685DB9" w:rsidRDefault="00596C3B" w:rsidP="005F0E44">
            <w:pPr>
              <w:jc w:val="center"/>
              <w:rPr>
                <w:sz w:val="24"/>
                <w:szCs w:val="24"/>
              </w:rPr>
            </w:pPr>
            <w:r w:rsidRPr="00685DB9">
              <w:rPr>
                <w:sz w:val="24"/>
                <w:szCs w:val="24"/>
              </w:rPr>
              <w:t>Štand (aparat za rolani sladoled)</w:t>
            </w:r>
          </w:p>
        </w:tc>
        <w:tc>
          <w:tcPr>
            <w:tcW w:w="993" w:type="dxa"/>
          </w:tcPr>
          <w:p w14:paraId="2FD4423B" w14:textId="77777777" w:rsidR="00596C3B" w:rsidRPr="00685DB9" w:rsidRDefault="00596C3B" w:rsidP="005F0E44">
            <w:pPr>
              <w:jc w:val="center"/>
              <w:rPr>
                <w:sz w:val="24"/>
                <w:szCs w:val="24"/>
              </w:rPr>
            </w:pPr>
            <w:r>
              <w:rPr>
                <w:sz w:val="24"/>
                <w:szCs w:val="24"/>
              </w:rPr>
              <w:t>1</w:t>
            </w:r>
          </w:p>
        </w:tc>
        <w:tc>
          <w:tcPr>
            <w:tcW w:w="1139" w:type="dxa"/>
          </w:tcPr>
          <w:p w14:paraId="7CFD941E" w14:textId="38D58388" w:rsidR="00596C3B" w:rsidRPr="00685DB9" w:rsidRDefault="00596C3B" w:rsidP="005F0E44">
            <w:pPr>
              <w:jc w:val="center"/>
              <w:rPr>
                <w:sz w:val="24"/>
                <w:szCs w:val="24"/>
              </w:rPr>
            </w:pPr>
            <w:r>
              <w:t xml:space="preserve"> 5 godina</w:t>
            </w:r>
          </w:p>
        </w:tc>
        <w:tc>
          <w:tcPr>
            <w:tcW w:w="845" w:type="dxa"/>
          </w:tcPr>
          <w:p w14:paraId="27283611" w14:textId="77777777" w:rsidR="00596C3B" w:rsidRDefault="00596C3B" w:rsidP="005F0E44">
            <w:pPr>
              <w:jc w:val="center"/>
            </w:pPr>
            <w:r>
              <w:t>1</w:t>
            </w:r>
          </w:p>
        </w:tc>
        <w:tc>
          <w:tcPr>
            <w:tcW w:w="1221" w:type="dxa"/>
          </w:tcPr>
          <w:p w14:paraId="5A5936E7" w14:textId="35E9D04D" w:rsidR="00596C3B" w:rsidRDefault="00106CC0" w:rsidP="005F0E44">
            <w:pPr>
              <w:jc w:val="center"/>
            </w:pPr>
            <w:r>
              <w:t>1.000,00 EUR</w:t>
            </w:r>
          </w:p>
        </w:tc>
      </w:tr>
      <w:tr w:rsidR="00596C3B" w:rsidRPr="00685DB9" w14:paraId="78D414D4" w14:textId="2B9C19F4" w:rsidTr="00596C3B">
        <w:trPr>
          <w:trHeight w:val="822"/>
          <w:jc w:val="center"/>
        </w:trPr>
        <w:tc>
          <w:tcPr>
            <w:tcW w:w="578" w:type="dxa"/>
          </w:tcPr>
          <w:p w14:paraId="6C88552E" w14:textId="77777777" w:rsidR="00596C3B" w:rsidRPr="00685DB9" w:rsidRDefault="00596C3B" w:rsidP="005F0E44">
            <w:pPr>
              <w:jc w:val="center"/>
              <w:rPr>
                <w:sz w:val="24"/>
                <w:szCs w:val="24"/>
              </w:rPr>
            </w:pPr>
            <w:r w:rsidRPr="00685DB9">
              <w:rPr>
                <w:sz w:val="24"/>
                <w:szCs w:val="24"/>
              </w:rPr>
              <w:t>8.</w:t>
            </w:r>
          </w:p>
        </w:tc>
        <w:tc>
          <w:tcPr>
            <w:tcW w:w="1591" w:type="dxa"/>
          </w:tcPr>
          <w:p w14:paraId="4538C1B8" w14:textId="77777777" w:rsidR="00596C3B" w:rsidRPr="00685DB9" w:rsidRDefault="00596C3B" w:rsidP="005F0E44">
            <w:pPr>
              <w:jc w:val="center"/>
              <w:rPr>
                <w:sz w:val="24"/>
                <w:szCs w:val="24"/>
              </w:rPr>
            </w:pPr>
            <w:r w:rsidRPr="00685DB9">
              <w:rPr>
                <w:sz w:val="24"/>
                <w:szCs w:val="24"/>
              </w:rPr>
              <w:t>Starigrad – Trg S. Radića</w:t>
            </w:r>
          </w:p>
        </w:tc>
        <w:tc>
          <w:tcPr>
            <w:tcW w:w="808" w:type="dxa"/>
          </w:tcPr>
          <w:p w14:paraId="2D6C7B00" w14:textId="77777777" w:rsidR="00596C3B" w:rsidRPr="00685DB9" w:rsidRDefault="00596C3B" w:rsidP="005F0E44">
            <w:pPr>
              <w:jc w:val="center"/>
              <w:rPr>
                <w:sz w:val="24"/>
                <w:szCs w:val="24"/>
              </w:rPr>
            </w:pPr>
            <w:r w:rsidRPr="00685DB9">
              <w:rPr>
                <w:sz w:val="24"/>
                <w:szCs w:val="24"/>
              </w:rPr>
              <w:t>SD-8</w:t>
            </w:r>
          </w:p>
        </w:tc>
        <w:tc>
          <w:tcPr>
            <w:tcW w:w="1129" w:type="dxa"/>
          </w:tcPr>
          <w:p w14:paraId="35B76998"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585AC7B4" w14:textId="77777777" w:rsidR="00596C3B" w:rsidRPr="00685DB9" w:rsidRDefault="00596C3B" w:rsidP="005F0E44">
            <w:pPr>
              <w:jc w:val="center"/>
              <w:rPr>
                <w:sz w:val="24"/>
                <w:szCs w:val="24"/>
              </w:rPr>
            </w:pPr>
            <w:r>
              <w:rPr>
                <w:sz w:val="24"/>
                <w:szCs w:val="24"/>
              </w:rPr>
              <w:t>Trgovina na malo</w:t>
            </w:r>
          </w:p>
        </w:tc>
        <w:tc>
          <w:tcPr>
            <w:tcW w:w="1701" w:type="dxa"/>
          </w:tcPr>
          <w:p w14:paraId="2DAC3C47" w14:textId="77777777" w:rsidR="00596C3B" w:rsidRPr="00685DB9" w:rsidRDefault="00596C3B" w:rsidP="005F0E44">
            <w:pPr>
              <w:jc w:val="center"/>
              <w:rPr>
                <w:sz w:val="24"/>
                <w:szCs w:val="24"/>
              </w:rPr>
            </w:pPr>
            <w:r w:rsidRPr="00685DB9">
              <w:rPr>
                <w:sz w:val="24"/>
                <w:szCs w:val="24"/>
              </w:rPr>
              <w:t>Štand (rukotvorin</w:t>
            </w:r>
            <w:r>
              <w:rPr>
                <w:sz w:val="24"/>
                <w:szCs w:val="24"/>
              </w:rPr>
              <w:t>e</w:t>
            </w:r>
            <w:r w:rsidRPr="00685DB9">
              <w:rPr>
                <w:sz w:val="24"/>
                <w:szCs w:val="24"/>
              </w:rPr>
              <w:t>, slike)</w:t>
            </w:r>
          </w:p>
        </w:tc>
        <w:tc>
          <w:tcPr>
            <w:tcW w:w="993" w:type="dxa"/>
          </w:tcPr>
          <w:p w14:paraId="43913B3F" w14:textId="77777777" w:rsidR="00596C3B" w:rsidRPr="00685DB9" w:rsidRDefault="00596C3B" w:rsidP="005F0E44">
            <w:pPr>
              <w:jc w:val="center"/>
              <w:rPr>
                <w:sz w:val="24"/>
                <w:szCs w:val="24"/>
              </w:rPr>
            </w:pPr>
            <w:r>
              <w:rPr>
                <w:sz w:val="24"/>
                <w:szCs w:val="24"/>
              </w:rPr>
              <w:t>1</w:t>
            </w:r>
          </w:p>
        </w:tc>
        <w:tc>
          <w:tcPr>
            <w:tcW w:w="1139" w:type="dxa"/>
          </w:tcPr>
          <w:p w14:paraId="359AB65B" w14:textId="7223CDAC" w:rsidR="00596C3B" w:rsidRPr="00685DB9" w:rsidRDefault="00596C3B" w:rsidP="005F0E44">
            <w:pPr>
              <w:jc w:val="center"/>
              <w:rPr>
                <w:sz w:val="24"/>
                <w:szCs w:val="24"/>
              </w:rPr>
            </w:pPr>
            <w:r>
              <w:t>5 godina</w:t>
            </w:r>
          </w:p>
        </w:tc>
        <w:tc>
          <w:tcPr>
            <w:tcW w:w="845" w:type="dxa"/>
          </w:tcPr>
          <w:p w14:paraId="0B528C11" w14:textId="77777777" w:rsidR="00596C3B" w:rsidRDefault="00596C3B" w:rsidP="005F0E44">
            <w:pPr>
              <w:jc w:val="center"/>
            </w:pPr>
            <w:r>
              <w:t>1</w:t>
            </w:r>
          </w:p>
        </w:tc>
        <w:tc>
          <w:tcPr>
            <w:tcW w:w="1221" w:type="dxa"/>
          </w:tcPr>
          <w:p w14:paraId="1E9C7DE9" w14:textId="1CEAE84F" w:rsidR="00596C3B" w:rsidRDefault="00106CC0" w:rsidP="005F0E44">
            <w:pPr>
              <w:jc w:val="center"/>
            </w:pPr>
            <w:r>
              <w:t>1.000,00 EUR</w:t>
            </w:r>
          </w:p>
        </w:tc>
      </w:tr>
      <w:tr w:rsidR="00596C3B" w:rsidRPr="00685DB9" w14:paraId="295FE8B4" w14:textId="74970612" w:rsidTr="00596C3B">
        <w:trPr>
          <w:trHeight w:val="807"/>
          <w:jc w:val="center"/>
        </w:trPr>
        <w:tc>
          <w:tcPr>
            <w:tcW w:w="578" w:type="dxa"/>
          </w:tcPr>
          <w:p w14:paraId="7B30131B" w14:textId="77777777" w:rsidR="00596C3B" w:rsidRPr="00685DB9" w:rsidRDefault="00596C3B" w:rsidP="005F0E44">
            <w:pPr>
              <w:jc w:val="center"/>
              <w:rPr>
                <w:sz w:val="24"/>
                <w:szCs w:val="24"/>
              </w:rPr>
            </w:pPr>
            <w:r w:rsidRPr="00685DB9">
              <w:rPr>
                <w:sz w:val="24"/>
                <w:szCs w:val="24"/>
              </w:rPr>
              <w:t>9.</w:t>
            </w:r>
          </w:p>
          <w:p w14:paraId="7E59EA04" w14:textId="77777777" w:rsidR="00596C3B" w:rsidRPr="00685DB9" w:rsidRDefault="00596C3B" w:rsidP="005F0E44">
            <w:pPr>
              <w:jc w:val="center"/>
              <w:rPr>
                <w:sz w:val="24"/>
                <w:szCs w:val="24"/>
              </w:rPr>
            </w:pPr>
          </w:p>
        </w:tc>
        <w:tc>
          <w:tcPr>
            <w:tcW w:w="1591" w:type="dxa"/>
          </w:tcPr>
          <w:p w14:paraId="5A739B5B" w14:textId="77777777" w:rsidR="00596C3B" w:rsidRPr="00685DB9" w:rsidRDefault="00596C3B" w:rsidP="005F0E44">
            <w:pPr>
              <w:jc w:val="center"/>
              <w:rPr>
                <w:sz w:val="24"/>
                <w:szCs w:val="24"/>
              </w:rPr>
            </w:pPr>
            <w:r w:rsidRPr="00685DB9">
              <w:rPr>
                <w:sz w:val="24"/>
                <w:szCs w:val="24"/>
              </w:rPr>
              <w:t>Starigrad – Trg S. Radića</w:t>
            </w:r>
          </w:p>
        </w:tc>
        <w:tc>
          <w:tcPr>
            <w:tcW w:w="808" w:type="dxa"/>
          </w:tcPr>
          <w:p w14:paraId="201BCE4C" w14:textId="77777777" w:rsidR="00596C3B" w:rsidRPr="00685DB9" w:rsidRDefault="00596C3B" w:rsidP="005F0E44">
            <w:pPr>
              <w:jc w:val="center"/>
              <w:rPr>
                <w:sz w:val="24"/>
                <w:szCs w:val="24"/>
              </w:rPr>
            </w:pPr>
            <w:r w:rsidRPr="00685DB9">
              <w:rPr>
                <w:sz w:val="24"/>
                <w:szCs w:val="24"/>
              </w:rPr>
              <w:t>SD-9</w:t>
            </w:r>
          </w:p>
        </w:tc>
        <w:tc>
          <w:tcPr>
            <w:tcW w:w="1129" w:type="dxa"/>
          </w:tcPr>
          <w:p w14:paraId="65C60416"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7897AEF5" w14:textId="77777777" w:rsidR="00596C3B" w:rsidRPr="00685DB9" w:rsidRDefault="00596C3B" w:rsidP="005F0E44">
            <w:pPr>
              <w:jc w:val="center"/>
              <w:rPr>
                <w:sz w:val="24"/>
                <w:szCs w:val="24"/>
              </w:rPr>
            </w:pPr>
            <w:r>
              <w:rPr>
                <w:sz w:val="24"/>
                <w:szCs w:val="24"/>
              </w:rPr>
              <w:t>Trgovina na malo</w:t>
            </w:r>
          </w:p>
        </w:tc>
        <w:tc>
          <w:tcPr>
            <w:tcW w:w="1701" w:type="dxa"/>
          </w:tcPr>
          <w:p w14:paraId="6E1FED94" w14:textId="77777777" w:rsidR="00596C3B" w:rsidRPr="00685DB9" w:rsidRDefault="00596C3B" w:rsidP="005F0E44">
            <w:pPr>
              <w:jc w:val="center"/>
              <w:rPr>
                <w:sz w:val="24"/>
                <w:szCs w:val="24"/>
              </w:rPr>
            </w:pPr>
            <w:r w:rsidRPr="00685DB9">
              <w:rPr>
                <w:sz w:val="24"/>
                <w:szCs w:val="24"/>
              </w:rPr>
              <w:t>Štand (prodaja karata)</w:t>
            </w:r>
          </w:p>
        </w:tc>
        <w:tc>
          <w:tcPr>
            <w:tcW w:w="993" w:type="dxa"/>
          </w:tcPr>
          <w:p w14:paraId="59EA3B47" w14:textId="77777777" w:rsidR="00596C3B" w:rsidRPr="00685DB9" w:rsidRDefault="00596C3B" w:rsidP="005F0E44">
            <w:pPr>
              <w:jc w:val="center"/>
              <w:rPr>
                <w:sz w:val="24"/>
                <w:szCs w:val="24"/>
              </w:rPr>
            </w:pPr>
            <w:r>
              <w:rPr>
                <w:sz w:val="24"/>
                <w:szCs w:val="24"/>
              </w:rPr>
              <w:t>1</w:t>
            </w:r>
          </w:p>
        </w:tc>
        <w:tc>
          <w:tcPr>
            <w:tcW w:w="1139" w:type="dxa"/>
          </w:tcPr>
          <w:p w14:paraId="09F0FE05" w14:textId="62963472" w:rsidR="00596C3B" w:rsidRPr="00685DB9" w:rsidRDefault="00596C3B" w:rsidP="005F0E44">
            <w:pPr>
              <w:jc w:val="center"/>
              <w:rPr>
                <w:sz w:val="24"/>
                <w:szCs w:val="24"/>
              </w:rPr>
            </w:pPr>
            <w:r>
              <w:t>5 godina</w:t>
            </w:r>
          </w:p>
        </w:tc>
        <w:tc>
          <w:tcPr>
            <w:tcW w:w="845" w:type="dxa"/>
          </w:tcPr>
          <w:p w14:paraId="7D4DB684" w14:textId="77777777" w:rsidR="00596C3B" w:rsidRDefault="00596C3B" w:rsidP="005F0E44">
            <w:pPr>
              <w:jc w:val="center"/>
            </w:pPr>
            <w:r>
              <w:t>1</w:t>
            </w:r>
          </w:p>
        </w:tc>
        <w:tc>
          <w:tcPr>
            <w:tcW w:w="1221" w:type="dxa"/>
          </w:tcPr>
          <w:p w14:paraId="60D0C3BE" w14:textId="7ADEE654" w:rsidR="00596C3B" w:rsidRDefault="00106CC0" w:rsidP="005F0E44">
            <w:pPr>
              <w:jc w:val="center"/>
            </w:pPr>
            <w:r>
              <w:t>1.000,00 EUR</w:t>
            </w:r>
          </w:p>
        </w:tc>
      </w:tr>
      <w:tr w:rsidR="00596C3B" w:rsidRPr="00685DB9" w14:paraId="611C7133" w14:textId="43F23CBF" w:rsidTr="00596C3B">
        <w:trPr>
          <w:trHeight w:val="1106"/>
          <w:jc w:val="center"/>
        </w:trPr>
        <w:tc>
          <w:tcPr>
            <w:tcW w:w="578" w:type="dxa"/>
          </w:tcPr>
          <w:p w14:paraId="5F6F19E1" w14:textId="77777777" w:rsidR="00596C3B" w:rsidRPr="00E967F7" w:rsidRDefault="00596C3B" w:rsidP="005F0E44">
            <w:pPr>
              <w:jc w:val="center"/>
              <w:rPr>
                <w:sz w:val="24"/>
                <w:szCs w:val="24"/>
              </w:rPr>
            </w:pPr>
            <w:r w:rsidRPr="00E967F7">
              <w:rPr>
                <w:sz w:val="24"/>
                <w:szCs w:val="24"/>
              </w:rPr>
              <w:t>10.</w:t>
            </w:r>
          </w:p>
          <w:p w14:paraId="4440BA6F" w14:textId="77777777" w:rsidR="00596C3B" w:rsidRPr="00E967F7" w:rsidRDefault="00596C3B" w:rsidP="005F0E44">
            <w:pPr>
              <w:jc w:val="center"/>
              <w:rPr>
                <w:sz w:val="24"/>
                <w:szCs w:val="24"/>
              </w:rPr>
            </w:pPr>
          </w:p>
        </w:tc>
        <w:tc>
          <w:tcPr>
            <w:tcW w:w="1591" w:type="dxa"/>
          </w:tcPr>
          <w:p w14:paraId="023D0B2C" w14:textId="77777777" w:rsidR="00596C3B" w:rsidRPr="00E967F7" w:rsidRDefault="00596C3B" w:rsidP="005F0E44">
            <w:pPr>
              <w:jc w:val="center"/>
              <w:rPr>
                <w:sz w:val="24"/>
                <w:szCs w:val="24"/>
              </w:rPr>
            </w:pPr>
            <w:r w:rsidRPr="00E967F7">
              <w:rPr>
                <w:sz w:val="24"/>
                <w:szCs w:val="24"/>
              </w:rPr>
              <w:t>Starigrad – Trg S. Radića</w:t>
            </w:r>
          </w:p>
        </w:tc>
        <w:tc>
          <w:tcPr>
            <w:tcW w:w="808" w:type="dxa"/>
          </w:tcPr>
          <w:p w14:paraId="7AE23819" w14:textId="77777777" w:rsidR="00596C3B" w:rsidRPr="00E967F7" w:rsidRDefault="00596C3B" w:rsidP="005F0E44">
            <w:pPr>
              <w:jc w:val="center"/>
              <w:rPr>
                <w:sz w:val="24"/>
                <w:szCs w:val="24"/>
              </w:rPr>
            </w:pPr>
            <w:r w:rsidRPr="00E967F7">
              <w:rPr>
                <w:sz w:val="24"/>
                <w:szCs w:val="24"/>
              </w:rPr>
              <w:t>SD-10</w:t>
            </w:r>
          </w:p>
        </w:tc>
        <w:tc>
          <w:tcPr>
            <w:tcW w:w="1129" w:type="dxa"/>
          </w:tcPr>
          <w:p w14:paraId="538F223A" w14:textId="77777777" w:rsidR="00596C3B" w:rsidRPr="00E967F7" w:rsidRDefault="00596C3B" w:rsidP="005F0E44">
            <w:pPr>
              <w:jc w:val="center"/>
              <w:rPr>
                <w:sz w:val="24"/>
                <w:szCs w:val="24"/>
              </w:rPr>
            </w:pPr>
            <w:r w:rsidRPr="00E967F7">
              <w:rPr>
                <w:sz w:val="24"/>
                <w:szCs w:val="24"/>
              </w:rPr>
              <w:t>k.č. 5091/10 k.o. Starigrad</w:t>
            </w:r>
          </w:p>
        </w:tc>
        <w:tc>
          <w:tcPr>
            <w:tcW w:w="1559" w:type="dxa"/>
          </w:tcPr>
          <w:p w14:paraId="3520E150" w14:textId="20DEC41E" w:rsidR="00596C3B" w:rsidRPr="00E967F7" w:rsidRDefault="00E967F7" w:rsidP="005F0E44">
            <w:pPr>
              <w:jc w:val="center"/>
              <w:rPr>
                <w:sz w:val="24"/>
                <w:szCs w:val="24"/>
              </w:rPr>
            </w:pPr>
            <w:r w:rsidRPr="00E967F7">
              <w:rPr>
                <w:sz w:val="24"/>
                <w:szCs w:val="24"/>
              </w:rPr>
              <w:t>Trgovina na malo</w:t>
            </w:r>
          </w:p>
        </w:tc>
        <w:tc>
          <w:tcPr>
            <w:tcW w:w="1701" w:type="dxa"/>
          </w:tcPr>
          <w:p w14:paraId="49709686" w14:textId="191352D0" w:rsidR="00596C3B" w:rsidRPr="00E967F7" w:rsidRDefault="00E967F7" w:rsidP="00E967F7">
            <w:pPr>
              <w:jc w:val="center"/>
              <w:rPr>
                <w:sz w:val="24"/>
                <w:szCs w:val="24"/>
              </w:rPr>
            </w:pPr>
            <w:r w:rsidRPr="00E967F7">
              <w:rPr>
                <w:sz w:val="24"/>
                <w:szCs w:val="24"/>
              </w:rPr>
              <w:t>Rashladna           vitrina</w:t>
            </w:r>
          </w:p>
        </w:tc>
        <w:tc>
          <w:tcPr>
            <w:tcW w:w="993" w:type="dxa"/>
          </w:tcPr>
          <w:p w14:paraId="7F4B720F" w14:textId="77777777" w:rsidR="00596C3B" w:rsidRPr="00E967F7" w:rsidRDefault="00596C3B" w:rsidP="005F0E44">
            <w:pPr>
              <w:jc w:val="center"/>
              <w:rPr>
                <w:sz w:val="24"/>
                <w:szCs w:val="24"/>
              </w:rPr>
            </w:pPr>
            <w:r w:rsidRPr="00E967F7">
              <w:rPr>
                <w:sz w:val="24"/>
                <w:szCs w:val="24"/>
              </w:rPr>
              <w:t>1</w:t>
            </w:r>
          </w:p>
        </w:tc>
        <w:tc>
          <w:tcPr>
            <w:tcW w:w="1139" w:type="dxa"/>
          </w:tcPr>
          <w:p w14:paraId="0C63B26C" w14:textId="645E6477" w:rsidR="00596C3B" w:rsidRPr="00E967F7" w:rsidRDefault="00596C3B" w:rsidP="005F0E44">
            <w:pPr>
              <w:jc w:val="center"/>
              <w:rPr>
                <w:sz w:val="24"/>
                <w:szCs w:val="24"/>
              </w:rPr>
            </w:pPr>
            <w:r w:rsidRPr="00E967F7">
              <w:t xml:space="preserve"> 5 godina</w:t>
            </w:r>
          </w:p>
        </w:tc>
        <w:tc>
          <w:tcPr>
            <w:tcW w:w="845" w:type="dxa"/>
          </w:tcPr>
          <w:p w14:paraId="67C08E35" w14:textId="77777777" w:rsidR="00596C3B" w:rsidRPr="00E967F7" w:rsidRDefault="00596C3B" w:rsidP="005F0E44">
            <w:pPr>
              <w:jc w:val="center"/>
            </w:pPr>
            <w:r w:rsidRPr="00E967F7">
              <w:t>1</w:t>
            </w:r>
          </w:p>
        </w:tc>
        <w:tc>
          <w:tcPr>
            <w:tcW w:w="1221" w:type="dxa"/>
          </w:tcPr>
          <w:p w14:paraId="3F11345E" w14:textId="46B54F45" w:rsidR="00596C3B" w:rsidRPr="00E967F7" w:rsidRDefault="00E967F7" w:rsidP="005F0E44">
            <w:pPr>
              <w:jc w:val="center"/>
            </w:pPr>
            <w:r w:rsidRPr="00E967F7">
              <w:t>300,</w:t>
            </w:r>
            <w:r w:rsidR="00106CC0" w:rsidRPr="00E967F7">
              <w:t>00 EUR</w:t>
            </w:r>
          </w:p>
        </w:tc>
      </w:tr>
      <w:tr w:rsidR="00596C3B" w:rsidRPr="00685DB9" w14:paraId="69729212" w14:textId="1212D0D8" w:rsidTr="00596C3B">
        <w:trPr>
          <w:trHeight w:val="822"/>
          <w:jc w:val="center"/>
        </w:trPr>
        <w:tc>
          <w:tcPr>
            <w:tcW w:w="578" w:type="dxa"/>
          </w:tcPr>
          <w:p w14:paraId="1B2FAB97" w14:textId="77777777" w:rsidR="00596C3B" w:rsidRPr="00685DB9" w:rsidRDefault="00596C3B" w:rsidP="005F0E44">
            <w:pPr>
              <w:jc w:val="center"/>
              <w:rPr>
                <w:sz w:val="24"/>
                <w:szCs w:val="24"/>
              </w:rPr>
            </w:pPr>
            <w:r w:rsidRPr="00685DB9">
              <w:rPr>
                <w:sz w:val="24"/>
                <w:szCs w:val="24"/>
              </w:rPr>
              <w:t>11.</w:t>
            </w:r>
          </w:p>
          <w:p w14:paraId="0ED66F37" w14:textId="77777777" w:rsidR="00596C3B" w:rsidRPr="00685DB9" w:rsidRDefault="00596C3B" w:rsidP="005F0E44">
            <w:pPr>
              <w:jc w:val="center"/>
              <w:rPr>
                <w:sz w:val="24"/>
                <w:szCs w:val="24"/>
              </w:rPr>
            </w:pPr>
          </w:p>
        </w:tc>
        <w:tc>
          <w:tcPr>
            <w:tcW w:w="1591" w:type="dxa"/>
          </w:tcPr>
          <w:p w14:paraId="53753CAA" w14:textId="77777777" w:rsidR="00596C3B" w:rsidRPr="00685DB9" w:rsidRDefault="00596C3B" w:rsidP="005F0E44">
            <w:pPr>
              <w:jc w:val="center"/>
              <w:rPr>
                <w:sz w:val="24"/>
                <w:szCs w:val="24"/>
              </w:rPr>
            </w:pPr>
            <w:r w:rsidRPr="00685DB9">
              <w:rPr>
                <w:sz w:val="24"/>
                <w:szCs w:val="24"/>
              </w:rPr>
              <w:t>Starigrad – Trg S. Radića</w:t>
            </w:r>
          </w:p>
        </w:tc>
        <w:tc>
          <w:tcPr>
            <w:tcW w:w="808" w:type="dxa"/>
          </w:tcPr>
          <w:p w14:paraId="53A51BA0" w14:textId="77777777" w:rsidR="00596C3B" w:rsidRPr="00685DB9" w:rsidRDefault="00596C3B" w:rsidP="005F0E44">
            <w:pPr>
              <w:jc w:val="center"/>
              <w:rPr>
                <w:sz w:val="24"/>
                <w:szCs w:val="24"/>
              </w:rPr>
            </w:pPr>
            <w:r w:rsidRPr="00685DB9">
              <w:rPr>
                <w:sz w:val="24"/>
                <w:szCs w:val="24"/>
              </w:rPr>
              <w:t>SD-11</w:t>
            </w:r>
          </w:p>
        </w:tc>
        <w:tc>
          <w:tcPr>
            <w:tcW w:w="1129" w:type="dxa"/>
          </w:tcPr>
          <w:p w14:paraId="0021A91D" w14:textId="77777777" w:rsidR="00596C3B" w:rsidRPr="00685DB9" w:rsidRDefault="00596C3B" w:rsidP="005F0E44">
            <w:pPr>
              <w:jc w:val="center"/>
              <w:rPr>
                <w:sz w:val="24"/>
                <w:szCs w:val="24"/>
              </w:rPr>
            </w:pPr>
            <w:r>
              <w:rPr>
                <w:sz w:val="24"/>
                <w:szCs w:val="24"/>
              </w:rPr>
              <w:t xml:space="preserve">k.č. </w:t>
            </w:r>
            <w:r w:rsidRPr="00685DB9">
              <w:rPr>
                <w:sz w:val="24"/>
                <w:szCs w:val="24"/>
              </w:rPr>
              <w:t>5119 k.o. Starigrad</w:t>
            </w:r>
          </w:p>
        </w:tc>
        <w:tc>
          <w:tcPr>
            <w:tcW w:w="1559" w:type="dxa"/>
          </w:tcPr>
          <w:p w14:paraId="266164CD" w14:textId="77777777" w:rsidR="00596C3B" w:rsidRPr="00685DB9" w:rsidRDefault="00596C3B" w:rsidP="005F0E44">
            <w:pPr>
              <w:jc w:val="center"/>
              <w:rPr>
                <w:sz w:val="24"/>
                <w:szCs w:val="24"/>
              </w:rPr>
            </w:pPr>
            <w:r>
              <w:rPr>
                <w:sz w:val="24"/>
                <w:szCs w:val="24"/>
              </w:rPr>
              <w:t>Z</w:t>
            </w:r>
            <w:r w:rsidRPr="00C01C90">
              <w:rPr>
                <w:sz w:val="24"/>
                <w:szCs w:val="24"/>
              </w:rPr>
              <w:t>abavne i rekreacijske djelatnosti</w:t>
            </w:r>
          </w:p>
        </w:tc>
        <w:tc>
          <w:tcPr>
            <w:tcW w:w="1701" w:type="dxa"/>
          </w:tcPr>
          <w:p w14:paraId="0164C6D9" w14:textId="174F9BC4" w:rsidR="00596C3B" w:rsidRPr="00685DB9" w:rsidRDefault="003C3472" w:rsidP="005F0E44">
            <w:pPr>
              <w:jc w:val="center"/>
              <w:rPr>
                <w:sz w:val="24"/>
                <w:szCs w:val="24"/>
              </w:rPr>
            </w:pPr>
            <w:r w:rsidRPr="003C3472">
              <w:rPr>
                <w:sz w:val="24"/>
                <w:szCs w:val="24"/>
              </w:rPr>
              <w:t>Kopneni zabavni park za djecu 70 m2</w:t>
            </w:r>
          </w:p>
        </w:tc>
        <w:tc>
          <w:tcPr>
            <w:tcW w:w="993" w:type="dxa"/>
          </w:tcPr>
          <w:p w14:paraId="122D2171" w14:textId="77777777" w:rsidR="00596C3B" w:rsidRPr="00685DB9" w:rsidRDefault="00596C3B" w:rsidP="005F0E44">
            <w:pPr>
              <w:jc w:val="center"/>
              <w:rPr>
                <w:sz w:val="24"/>
                <w:szCs w:val="24"/>
              </w:rPr>
            </w:pPr>
            <w:r>
              <w:rPr>
                <w:sz w:val="24"/>
                <w:szCs w:val="24"/>
              </w:rPr>
              <w:t>1</w:t>
            </w:r>
          </w:p>
        </w:tc>
        <w:tc>
          <w:tcPr>
            <w:tcW w:w="1139" w:type="dxa"/>
          </w:tcPr>
          <w:p w14:paraId="68689EC7" w14:textId="5B6B4C56" w:rsidR="00596C3B" w:rsidRPr="00685DB9" w:rsidRDefault="00596C3B" w:rsidP="005F0E44">
            <w:pPr>
              <w:jc w:val="center"/>
              <w:rPr>
                <w:sz w:val="24"/>
                <w:szCs w:val="24"/>
              </w:rPr>
            </w:pPr>
            <w:r>
              <w:t xml:space="preserve"> 5 godina</w:t>
            </w:r>
          </w:p>
        </w:tc>
        <w:tc>
          <w:tcPr>
            <w:tcW w:w="845" w:type="dxa"/>
          </w:tcPr>
          <w:p w14:paraId="10A01C83" w14:textId="77777777" w:rsidR="00596C3B" w:rsidRDefault="00596C3B" w:rsidP="005F0E44">
            <w:pPr>
              <w:jc w:val="center"/>
            </w:pPr>
            <w:r>
              <w:t>1</w:t>
            </w:r>
          </w:p>
        </w:tc>
        <w:tc>
          <w:tcPr>
            <w:tcW w:w="1221" w:type="dxa"/>
          </w:tcPr>
          <w:p w14:paraId="4A940E9B" w14:textId="0A49B022" w:rsidR="002E429D" w:rsidRDefault="000310C7" w:rsidP="000310C7">
            <w:pPr>
              <w:jc w:val="center"/>
            </w:pPr>
            <w:r>
              <w:t xml:space="preserve">700,00 EUR </w:t>
            </w:r>
          </w:p>
          <w:p w14:paraId="1F2297D8" w14:textId="77777777" w:rsidR="002E429D" w:rsidRDefault="002E429D" w:rsidP="005F0E44">
            <w:pPr>
              <w:jc w:val="center"/>
            </w:pPr>
          </w:p>
          <w:p w14:paraId="76E2A803" w14:textId="5045EF2A" w:rsidR="00596C3B" w:rsidRDefault="000310C7" w:rsidP="005F0E44">
            <w:pPr>
              <w:jc w:val="center"/>
            </w:pPr>
            <w:r>
              <w:t>(</w:t>
            </w:r>
            <w:r w:rsidR="002E429D" w:rsidRPr="002E429D">
              <w:t xml:space="preserve">10,00 </w:t>
            </w:r>
            <w:r w:rsidR="002E429D">
              <w:t>EUR</w:t>
            </w:r>
            <w:r w:rsidR="002E429D" w:rsidRPr="002E429D">
              <w:t xml:space="preserve"> po m2 zauzete </w:t>
            </w:r>
            <w:r w:rsidR="002E429D" w:rsidRPr="002E429D">
              <w:lastRenderedPageBreak/>
              <w:t>površine pomorskog dobra</w:t>
            </w:r>
            <w:r>
              <w:t>)</w:t>
            </w:r>
          </w:p>
        </w:tc>
      </w:tr>
      <w:tr w:rsidR="00596C3B" w:rsidRPr="00685DB9" w14:paraId="32D6C457" w14:textId="7054681C" w:rsidTr="00596C3B">
        <w:trPr>
          <w:trHeight w:val="1091"/>
          <w:jc w:val="center"/>
        </w:trPr>
        <w:tc>
          <w:tcPr>
            <w:tcW w:w="578" w:type="dxa"/>
          </w:tcPr>
          <w:p w14:paraId="6B5ABD7D" w14:textId="77777777" w:rsidR="00596C3B" w:rsidRPr="00685DB9" w:rsidRDefault="00596C3B" w:rsidP="005F0E44">
            <w:pPr>
              <w:jc w:val="center"/>
              <w:rPr>
                <w:sz w:val="24"/>
                <w:szCs w:val="24"/>
              </w:rPr>
            </w:pPr>
            <w:r w:rsidRPr="00685DB9">
              <w:rPr>
                <w:sz w:val="24"/>
                <w:szCs w:val="24"/>
              </w:rPr>
              <w:lastRenderedPageBreak/>
              <w:t>12.</w:t>
            </w:r>
          </w:p>
          <w:p w14:paraId="13245568" w14:textId="77777777" w:rsidR="00596C3B" w:rsidRPr="00685DB9" w:rsidRDefault="00596C3B" w:rsidP="005F0E44">
            <w:pPr>
              <w:jc w:val="center"/>
              <w:rPr>
                <w:sz w:val="24"/>
                <w:szCs w:val="24"/>
              </w:rPr>
            </w:pPr>
          </w:p>
        </w:tc>
        <w:tc>
          <w:tcPr>
            <w:tcW w:w="1591" w:type="dxa"/>
          </w:tcPr>
          <w:p w14:paraId="73ED26F5" w14:textId="77777777" w:rsidR="00596C3B" w:rsidRPr="00685DB9" w:rsidRDefault="00596C3B" w:rsidP="005F0E44">
            <w:pPr>
              <w:jc w:val="center"/>
              <w:rPr>
                <w:sz w:val="24"/>
                <w:szCs w:val="24"/>
              </w:rPr>
            </w:pPr>
            <w:r w:rsidRPr="00685DB9">
              <w:rPr>
                <w:sz w:val="24"/>
                <w:szCs w:val="24"/>
              </w:rPr>
              <w:t>Starigrad – Bikarija</w:t>
            </w:r>
          </w:p>
        </w:tc>
        <w:tc>
          <w:tcPr>
            <w:tcW w:w="808" w:type="dxa"/>
          </w:tcPr>
          <w:p w14:paraId="6BFC7D56" w14:textId="77777777" w:rsidR="00596C3B" w:rsidRPr="00685DB9" w:rsidRDefault="00596C3B" w:rsidP="005F0E44">
            <w:pPr>
              <w:jc w:val="center"/>
              <w:rPr>
                <w:sz w:val="24"/>
                <w:szCs w:val="24"/>
              </w:rPr>
            </w:pPr>
            <w:r w:rsidRPr="00685DB9">
              <w:rPr>
                <w:sz w:val="24"/>
                <w:szCs w:val="24"/>
              </w:rPr>
              <w:t>SD-12</w:t>
            </w:r>
          </w:p>
        </w:tc>
        <w:tc>
          <w:tcPr>
            <w:tcW w:w="1129" w:type="dxa"/>
          </w:tcPr>
          <w:p w14:paraId="506141A7" w14:textId="77777777" w:rsidR="00596C3B" w:rsidRPr="00685DB9" w:rsidRDefault="00596C3B" w:rsidP="005F0E44">
            <w:pPr>
              <w:jc w:val="center"/>
              <w:rPr>
                <w:sz w:val="24"/>
                <w:szCs w:val="24"/>
              </w:rPr>
            </w:pPr>
            <w:r>
              <w:rPr>
                <w:sz w:val="24"/>
                <w:szCs w:val="24"/>
              </w:rPr>
              <w:t xml:space="preserve">k.č. </w:t>
            </w:r>
            <w:r w:rsidRPr="00685DB9">
              <w:rPr>
                <w:sz w:val="24"/>
                <w:szCs w:val="24"/>
              </w:rPr>
              <w:t>4736/3 k.o. Starigrad</w:t>
            </w:r>
          </w:p>
        </w:tc>
        <w:tc>
          <w:tcPr>
            <w:tcW w:w="1559" w:type="dxa"/>
          </w:tcPr>
          <w:p w14:paraId="3E2095C9" w14:textId="77777777" w:rsidR="00596C3B" w:rsidRPr="00685DB9" w:rsidRDefault="00596C3B" w:rsidP="005F0E44">
            <w:pPr>
              <w:jc w:val="center"/>
              <w:rPr>
                <w:sz w:val="24"/>
                <w:szCs w:val="24"/>
              </w:rPr>
            </w:pPr>
            <w:r>
              <w:rPr>
                <w:sz w:val="24"/>
                <w:szCs w:val="24"/>
              </w:rPr>
              <w:t>Trgovina na malo</w:t>
            </w:r>
          </w:p>
        </w:tc>
        <w:tc>
          <w:tcPr>
            <w:tcW w:w="1701" w:type="dxa"/>
          </w:tcPr>
          <w:p w14:paraId="031F0C00" w14:textId="77777777" w:rsidR="00596C3B" w:rsidRPr="00685DB9" w:rsidRDefault="00596C3B" w:rsidP="005F0E44">
            <w:pPr>
              <w:jc w:val="center"/>
              <w:rPr>
                <w:sz w:val="24"/>
                <w:szCs w:val="24"/>
              </w:rPr>
            </w:pPr>
            <w:r w:rsidRPr="00685DB9">
              <w:rPr>
                <w:sz w:val="24"/>
                <w:szCs w:val="24"/>
              </w:rPr>
              <w:t>Štand (automat za fotografiranje)</w:t>
            </w:r>
          </w:p>
        </w:tc>
        <w:tc>
          <w:tcPr>
            <w:tcW w:w="993" w:type="dxa"/>
          </w:tcPr>
          <w:p w14:paraId="591C1685" w14:textId="77777777" w:rsidR="00596C3B" w:rsidRPr="00685DB9" w:rsidRDefault="00596C3B" w:rsidP="005F0E44">
            <w:pPr>
              <w:jc w:val="center"/>
              <w:rPr>
                <w:sz w:val="24"/>
                <w:szCs w:val="24"/>
              </w:rPr>
            </w:pPr>
            <w:r>
              <w:rPr>
                <w:sz w:val="24"/>
                <w:szCs w:val="24"/>
              </w:rPr>
              <w:t>1</w:t>
            </w:r>
          </w:p>
        </w:tc>
        <w:tc>
          <w:tcPr>
            <w:tcW w:w="1139" w:type="dxa"/>
          </w:tcPr>
          <w:p w14:paraId="2598C0D7" w14:textId="3E5C72A2" w:rsidR="00596C3B" w:rsidRPr="00685DB9" w:rsidRDefault="00596C3B" w:rsidP="005F0E44">
            <w:pPr>
              <w:jc w:val="center"/>
              <w:rPr>
                <w:sz w:val="24"/>
                <w:szCs w:val="24"/>
              </w:rPr>
            </w:pPr>
            <w:r>
              <w:t>5 godina</w:t>
            </w:r>
          </w:p>
        </w:tc>
        <w:tc>
          <w:tcPr>
            <w:tcW w:w="845" w:type="dxa"/>
          </w:tcPr>
          <w:p w14:paraId="702ABE63" w14:textId="77777777" w:rsidR="00596C3B" w:rsidRDefault="00596C3B" w:rsidP="005F0E44">
            <w:pPr>
              <w:jc w:val="center"/>
            </w:pPr>
            <w:r>
              <w:t>1</w:t>
            </w:r>
          </w:p>
        </w:tc>
        <w:tc>
          <w:tcPr>
            <w:tcW w:w="1221" w:type="dxa"/>
          </w:tcPr>
          <w:p w14:paraId="712ADF19" w14:textId="60830FDE" w:rsidR="00596C3B" w:rsidRDefault="00106CC0" w:rsidP="005F0E44">
            <w:pPr>
              <w:jc w:val="center"/>
            </w:pPr>
            <w:r>
              <w:t>1.000,00 EUR</w:t>
            </w:r>
          </w:p>
        </w:tc>
      </w:tr>
      <w:tr w:rsidR="00596C3B" w:rsidRPr="00685DB9" w14:paraId="7F7E1990" w14:textId="14BDB5B3" w:rsidTr="00596C3B">
        <w:trPr>
          <w:trHeight w:val="1361"/>
          <w:jc w:val="center"/>
        </w:trPr>
        <w:tc>
          <w:tcPr>
            <w:tcW w:w="578" w:type="dxa"/>
          </w:tcPr>
          <w:p w14:paraId="7437187E" w14:textId="77777777" w:rsidR="00596C3B" w:rsidRPr="00685DB9" w:rsidRDefault="00596C3B" w:rsidP="005F0E44">
            <w:pPr>
              <w:jc w:val="center"/>
              <w:rPr>
                <w:sz w:val="24"/>
                <w:szCs w:val="24"/>
              </w:rPr>
            </w:pPr>
            <w:r w:rsidRPr="00685DB9">
              <w:rPr>
                <w:sz w:val="24"/>
                <w:szCs w:val="24"/>
              </w:rPr>
              <w:t>13.</w:t>
            </w:r>
          </w:p>
          <w:p w14:paraId="00B38048" w14:textId="77777777" w:rsidR="00596C3B" w:rsidRPr="00685DB9" w:rsidRDefault="00596C3B" w:rsidP="005F0E44">
            <w:pPr>
              <w:jc w:val="center"/>
              <w:rPr>
                <w:sz w:val="24"/>
                <w:szCs w:val="24"/>
              </w:rPr>
            </w:pPr>
          </w:p>
        </w:tc>
        <w:tc>
          <w:tcPr>
            <w:tcW w:w="1591" w:type="dxa"/>
          </w:tcPr>
          <w:p w14:paraId="014CE9DB" w14:textId="77777777" w:rsidR="00596C3B" w:rsidRPr="00685DB9" w:rsidRDefault="00596C3B" w:rsidP="005F0E44">
            <w:pPr>
              <w:jc w:val="center"/>
              <w:rPr>
                <w:sz w:val="24"/>
                <w:szCs w:val="24"/>
              </w:rPr>
            </w:pPr>
            <w:r w:rsidRPr="00685DB9">
              <w:rPr>
                <w:sz w:val="24"/>
                <w:szCs w:val="24"/>
              </w:rPr>
              <w:t>Starigrad – Ulica Sv. Jurja</w:t>
            </w:r>
          </w:p>
        </w:tc>
        <w:tc>
          <w:tcPr>
            <w:tcW w:w="808" w:type="dxa"/>
          </w:tcPr>
          <w:p w14:paraId="7EB423AA" w14:textId="77777777" w:rsidR="00596C3B" w:rsidRPr="00685DB9" w:rsidRDefault="00596C3B" w:rsidP="005F0E44">
            <w:pPr>
              <w:jc w:val="center"/>
              <w:rPr>
                <w:sz w:val="24"/>
                <w:szCs w:val="24"/>
              </w:rPr>
            </w:pPr>
            <w:r w:rsidRPr="00685DB9">
              <w:rPr>
                <w:sz w:val="24"/>
                <w:szCs w:val="24"/>
              </w:rPr>
              <w:t>SD-13</w:t>
            </w:r>
          </w:p>
        </w:tc>
        <w:tc>
          <w:tcPr>
            <w:tcW w:w="1129" w:type="dxa"/>
          </w:tcPr>
          <w:p w14:paraId="5FC9236E" w14:textId="77777777" w:rsidR="00596C3B" w:rsidRPr="00685DB9" w:rsidRDefault="00596C3B" w:rsidP="005F0E44">
            <w:pPr>
              <w:jc w:val="center"/>
              <w:rPr>
                <w:sz w:val="24"/>
                <w:szCs w:val="24"/>
              </w:rPr>
            </w:pPr>
            <w:r w:rsidRPr="00685DB9">
              <w:rPr>
                <w:sz w:val="24"/>
                <w:szCs w:val="24"/>
              </w:rPr>
              <w:t>Ispred k.č. 4742 i 4743 k.o. Starigrad</w:t>
            </w:r>
          </w:p>
        </w:tc>
        <w:tc>
          <w:tcPr>
            <w:tcW w:w="1559" w:type="dxa"/>
          </w:tcPr>
          <w:p w14:paraId="42612F6B" w14:textId="77777777" w:rsidR="00596C3B" w:rsidRPr="00685DB9" w:rsidRDefault="00596C3B" w:rsidP="005F0E44">
            <w:pPr>
              <w:jc w:val="center"/>
              <w:rPr>
                <w:sz w:val="24"/>
                <w:szCs w:val="24"/>
              </w:rPr>
            </w:pPr>
            <w:r>
              <w:rPr>
                <w:sz w:val="24"/>
                <w:szCs w:val="24"/>
              </w:rPr>
              <w:t>Zabavne i rekreacijske djelatnosti</w:t>
            </w:r>
          </w:p>
        </w:tc>
        <w:tc>
          <w:tcPr>
            <w:tcW w:w="1701" w:type="dxa"/>
          </w:tcPr>
          <w:p w14:paraId="2564EA66" w14:textId="2FCF71FA" w:rsidR="00596C3B" w:rsidRPr="00685DB9" w:rsidRDefault="00596C3B" w:rsidP="005F0E44">
            <w:pPr>
              <w:jc w:val="center"/>
              <w:rPr>
                <w:sz w:val="24"/>
                <w:szCs w:val="24"/>
              </w:rPr>
            </w:pPr>
            <w:r w:rsidRPr="00685DB9">
              <w:rPr>
                <w:sz w:val="24"/>
                <w:szCs w:val="24"/>
              </w:rPr>
              <w:t xml:space="preserve">Aqua park </w:t>
            </w:r>
            <w:r w:rsidR="00015084">
              <w:rPr>
                <w:sz w:val="24"/>
                <w:szCs w:val="24"/>
              </w:rPr>
              <w:t>350</w:t>
            </w:r>
            <w:r w:rsidR="000310C7">
              <w:rPr>
                <w:sz w:val="24"/>
                <w:szCs w:val="24"/>
              </w:rPr>
              <w:t xml:space="preserve"> </w:t>
            </w:r>
            <w:r w:rsidRPr="00685DB9">
              <w:rPr>
                <w:sz w:val="24"/>
                <w:szCs w:val="24"/>
              </w:rPr>
              <w:t>m2</w:t>
            </w:r>
          </w:p>
        </w:tc>
        <w:tc>
          <w:tcPr>
            <w:tcW w:w="993" w:type="dxa"/>
          </w:tcPr>
          <w:p w14:paraId="2B810C52" w14:textId="77777777" w:rsidR="00596C3B" w:rsidRPr="00685DB9" w:rsidRDefault="00596C3B" w:rsidP="005F0E44">
            <w:pPr>
              <w:jc w:val="center"/>
              <w:rPr>
                <w:sz w:val="24"/>
                <w:szCs w:val="24"/>
              </w:rPr>
            </w:pPr>
            <w:r>
              <w:rPr>
                <w:sz w:val="24"/>
                <w:szCs w:val="24"/>
              </w:rPr>
              <w:t>1</w:t>
            </w:r>
          </w:p>
        </w:tc>
        <w:tc>
          <w:tcPr>
            <w:tcW w:w="1139" w:type="dxa"/>
          </w:tcPr>
          <w:p w14:paraId="10C26149" w14:textId="7BA68033" w:rsidR="00596C3B" w:rsidRPr="00685DB9" w:rsidRDefault="00596C3B" w:rsidP="005F0E44">
            <w:pPr>
              <w:jc w:val="center"/>
              <w:rPr>
                <w:sz w:val="24"/>
                <w:szCs w:val="24"/>
              </w:rPr>
            </w:pPr>
            <w:r>
              <w:t>5 godina</w:t>
            </w:r>
          </w:p>
        </w:tc>
        <w:tc>
          <w:tcPr>
            <w:tcW w:w="845" w:type="dxa"/>
          </w:tcPr>
          <w:p w14:paraId="0C1AE98A" w14:textId="77777777" w:rsidR="00596C3B" w:rsidRDefault="00596C3B" w:rsidP="005F0E44">
            <w:pPr>
              <w:jc w:val="center"/>
            </w:pPr>
            <w:r>
              <w:t>1</w:t>
            </w:r>
          </w:p>
        </w:tc>
        <w:tc>
          <w:tcPr>
            <w:tcW w:w="1221" w:type="dxa"/>
          </w:tcPr>
          <w:p w14:paraId="04F632C8" w14:textId="3415863D" w:rsidR="000310C7" w:rsidRDefault="00015084" w:rsidP="005F0E44">
            <w:pPr>
              <w:jc w:val="center"/>
            </w:pPr>
            <w:r>
              <w:t>3</w:t>
            </w:r>
            <w:r w:rsidR="000310C7">
              <w:t>.</w:t>
            </w:r>
            <w:r>
              <w:t>5</w:t>
            </w:r>
            <w:r w:rsidR="000310C7">
              <w:t>00,00 EUR</w:t>
            </w:r>
          </w:p>
          <w:p w14:paraId="0AFF146E" w14:textId="77777777" w:rsidR="000310C7" w:rsidRDefault="000310C7" w:rsidP="005F0E44">
            <w:pPr>
              <w:jc w:val="center"/>
            </w:pPr>
          </w:p>
          <w:p w14:paraId="4CF051FE" w14:textId="622E9148" w:rsidR="00596C3B" w:rsidRDefault="000310C7" w:rsidP="005F0E44">
            <w:pPr>
              <w:jc w:val="center"/>
            </w:pPr>
            <w:r>
              <w:t>(</w:t>
            </w:r>
            <w:r w:rsidR="002E429D" w:rsidRPr="002E429D">
              <w:t xml:space="preserve">10,00 </w:t>
            </w:r>
            <w:r w:rsidR="002E429D">
              <w:t>EUR</w:t>
            </w:r>
            <w:r w:rsidR="002E429D" w:rsidRPr="002E429D">
              <w:t xml:space="preserve"> po m2 zauzete površine pomorskog dobra</w:t>
            </w:r>
            <w:r>
              <w:t>)</w:t>
            </w:r>
          </w:p>
        </w:tc>
      </w:tr>
      <w:tr w:rsidR="00596C3B" w:rsidRPr="00685DB9" w14:paraId="0C75665C" w14:textId="3A865F6E" w:rsidTr="00596C3B">
        <w:trPr>
          <w:trHeight w:val="1106"/>
          <w:jc w:val="center"/>
        </w:trPr>
        <w:tc>
          <w:tcPr>
            <w:tcW w:w="578" w:type="dxa"/>
          </w:tcPr>
          <w:p w14:paraId="23A79FA0" w14:textId="77777777" w:rsidR="00596C3B" w:rsidRPr="00685DB9" w:rsidRDefault="00596C3B" w:rsidP="005F0E44">
            <w:pPr>
              <w:jc w:val="center"/>
              <w:rPr>
                <w:sz w:val="24"/>
                <w:szCs w:val="24"/>
              </w:rPr>
            </w:pPr>
            <w:r w:rsidRPr="00685DB9">
              <w:rPr>
                <w:sz w:val="24"/>
                <w:szCs w:val="24"/>
              </w:rPr>
              <w:t>14.</w:t>
            </w:r>
          </w:p>
          <w:p w14:paraId="70A38FC5" w14:textId="77777777" w:rsidR="00596C3B" w:rsidRPr="00685DB9" w:rsidRDefault="00596C3B" w:rsidP="005F0E44">
            <w:pPr>
              <w:jc w:val="center"/>
              <w:rPr>
                <w:sz w:val="24"/>
                <w:szCs w:val="24"/>
              </w:rPr>
            </w:pPr>
          </w:p>
          <w:p w14:paraId="4DCF5FD1" w14:textId="77777777" w:rsidR="00596C3B" w:rsidRPr="00685DB9" w:rsidRDefault="00596C3B" w:rsidP="005F0E44">
            <w:pPr>
              <w:jc w:val="center"/>
              <w:rPr>
                <w:sz w:val="24"/>
                <w:szCs w:val="24"/>
              </w:rPr>
            </w:pPr>
          </w:p>
        </w:tc>
        <w:tc>
          <w:tcPr>
            <w:tcW w:w="1591" w:type="dxa"/>
          </w:tcPr>
          <w:p w14:paraId="279BBA75" w14:textId="77777777" w:rsidR="00596C3B" w:rsidRPr="00685DB9" w:rsidRDefault="00596C3B" w:rsidP="005F0E44">
            <w:pPr>
              <w:jc w:val="center"/>
              <w:rPr>
                <w:sz w:val="24"/>
                <w:szCs w:val="24"/>
              </w:rPr>
            </w:pPr>
            <w:r w:rsidRPr="00685DB9">
              <w:rPr>
                <w:sz w:val="24"/>
                <w:szCs w:val="24"/>
              </w:rPr>
              <w:t>Starigrad – Ulica Sv. Jurja</w:t>
            </w:r>
          </w:p>
        </w:tc>
        <w:tc>
          <w:tcPr>
            <w:tcW w:w="808" w:type="dxa"/>
          </w:tcPr>
          <w:p w14:paraId="1C4CD2B4" w14:textId="77777777" w:rsidR="00596C3B" w:rsidRPr="00685DB9" w:rsidRDefault="00596C3B" w:rsidP="005F0E44">
            <w:pPr>
              <w:jc w:val="center"/>
              <w:rPr>
                <w:sz w:val="24"/>
                <w:szCs w:val="24"/>
              </w:rPr>
            </w:pPr>
            <w:r w:rsidRPr="00685DB9">
              <w:rPr>
                <w:sz w:val="24"/>
                <w:szCs w:val="24"/>
              </w:rPr>
              <w:t>SD-14</w:t>
            </w:r>
          </w:p>
        </w:tc>
        <w:tc>
          <w:tcPr>
            <w:tcW w:w="1129" w:type="dxa"/>
          </w:tcPr>
          <w:p w14:paraId="4A3BFFB5" w14:textId="77777777" w:rsidR="00596C3B" w:rsidRPr="00685DB9" w:rsidRDefault="00596C3B" w:rsidP="005F0E44">
            <w:pPr>
              <w:jc w:val="center"/>
              <w:rPr>
                <w:sz w:val="24"/>
                <w:szCs w:val="24"/>
              </w:rPr>
            </w:pPr>
            <w:r w:rsidRPr="00685DB9">
              <w:rPr>
                <w:sz w:val="24"/>
                <w:szCs w:val="24"/>
              </w:rPr>
              <w:t>Ispred k.č. 4743 k.o. Starigrad</w:t>
            </w:r>
          </w:p>
        </w:tc>
        <w:tc>
          <w:tcPr>
            <w:tcW w:w="1559" w:type="dxa"/>
          </w:tcPr>
          <w:p w14:paraId="7ACDA50E" w14:textId="77777777" w:rsidR="00596C3B" w:rsidRPr="00685DB9" w:rsidRDefault="00596C3B" w:rsidP="005F0E44">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3E421647" w14:textId="77777777" w:rsidR="00596C3B" w:rsidRPr="00685DB9" w:rsidRDefault="00596C3B" w:rsidP="005F0E44">
            <w:pPr>
              <w:jc w:val="center"/>
              <w:rPr>
                <w:sz w:val="24"/>
                <w:szCs w:val="24"/>
              </w:rPr>
            </w:pPr>
            <w:r w:rsidRPr="00685DB9">
              <w:rPr>
                <w:sz w:val="24"/>
                <w:szCs w:val="24"/>
              </w:rPr>
              <w:t>Pedalina</w:t>
            </w:r>
          </w:p>
        </w:tc>
        <w:tc>
          <w:tcPr>
            <w:tcW w:w="993" w:type="dxa"/>
          </w:tcPr>
          <w:p w14:paraId="085D75F1" w14:textId="6275C51A" w:rsidR="00596C3B" w:rsidRPr="00685DB9" w:rsidRDefault="002A2762" w:rsidP="005F0E44">
            <w:pPr>
              <w:jc w:val="center"/>
              <w:rPr>
                <w:sz w:val="24"/>
                <w:szCs w:val="24"/>
              </w:rPr>
            </w:pPr>
            <w:r>
              <w:rPr>
                <w:sz w:val="24"/>
                <w:szCs w:val="24"/>
              </w:rPr>
              <w:t>1</w:t>
            </w:r>
          </w:p>
        </w:tc>
        <w:tc>
          <w:tcPr>
            <w:tcW w:w="1139" w:type="dxa"/>
          </w:tcPr>
          <w:p w14:paraId="0482515B" w14:textId="3D910C14" w:rsidR="00596C3B" w:rsidRPr="00685DB9" w:rsidRDefault="00596C3B" w:rsidP="005F0E44">
            <w:pPr>
              <w:jc w:val="center"/>
              <w:rPr>
                <w:sz w:val="24"/>
                <w:szCs w:val="24"/>
              </w:rPr>
            </w:pPr>
            <w:r>
              <w:t>5 godina</w:t>
            </w:r>
          </w:p>
        </w:tc>
        <w:tc>
          <w:tcPr>
            <w:tcW w:w="845" w:type="dxa"/>
          </w:tcPr>
          <w:p w14:paraId="1677C962" w14:textId="52C1F589" w:rsidR="00596C3B" w:rsidRPr="00120FAD" w:rsidRDefault="002A2762" w:rsidP="005F0E44">
            <w:pPr>
              <w:jc w:val="center"/>
            </w:pPr>
            <w:r>
              <w:t>3</w:t>
            </w:r>
          </w:p>
        </w:tc>
        <w:tc>
          <w:tcPr>
            <w:tcW w:w="1221" w:type="dxa"/>
          </w:tcPr>
          <w:p w14:paraId="1B8FD272" w14:textId="1D291AE2" w:rsidR="009D1D57" w:rsidRDefault="000310C7" w:rsidP="005F0E44">
            <w:pPr>
              <w:jc w:val="center"/>
            </w:pPr>
            <w:r>
              <w:t>300,00 EUR</w:t>
            </w:r>
          </w:p>
          <w:p w14:paraId="620536B8" w14:textId="77777777" w:rsidR="009D1D57" w:rsidRDefault="009D1D57" w:rsidP="005F0E44">
            <w:pPr>
              <w:jc w:val="center"/>
            </w:pPr>
          </w:p>
          <w:p w14:paraId="5007D6DA" w14:textId="549D90BF" w:rsidR="00596C3B" w:rsidRPr="00120FAD" w:rsidRDefault="009D1D57" w:rsidP="005F0E44">
            <w:pPr>
              <w:jc w:val="center"/>
            </w:pPr>
            <w:r w:rsidRPr="009D1D57">
              <w:t xml:space="preserve">100,00 </w:t>
            </w:r>
            <w:r w:rsidR="00F8600A">
              <w:t>EUR</w:t>
            </w:r>
            <w:r w:rsidRPr="009D1D57">
              <w:t xml:space="preserve"> po </w:t>
            </w:r>
            <w:r w:rsidR="008D245D">
              <w:t>komadu</w:t>
            </w:r>
          </w:p>
        </w:tc>
      </w:tr>
      <w:tr w:rsidR="00596C3B" w:rsidRPr="00685DB9" w14:paraId="5FB939EB" w14:textId="57CA4581" w:rsidTr="00596C3B">
        <w:trPr>
          <w:trHeight w:val="1091"/>
          <w:jc w:val="center"/>
        </w:trPr>
        <w:tc>
          <w:tcPr>
            <w:tcW w:w="578" w:type="dxa"/>
          </w:tcPr>
          <w:p w14:paraId="0EE47BEA" w14:textId="77777777" w:rsidR="00596C3B" w:rsidRPr="00685DB9" w:rsidRDefault="00596C3B" w:rsidP="005F0E44">
            <w:pPr>
              <w:jc w:val="center"/>
              <w:rPr>
                <w:sz w:val="24"/>
                <w:szCs w:val="24"/>
              </w:rPr>
            </w:pPr>
          </w:p>
          <w:p w14:paraId="6E728517" w14:textId="77777777" w:rsidR="00596C3B" w:rsidRPr="00685DB9" w:rsidRDefault="00596C3B" w:rsidP="005F0E44">
            <w:pPr>
              <w:jc w:val="center"/>
              <w:rPr>
                <w:sz w:val="24"/>
                <w:szCs w:val="24"/>
              </w:rPr>
            </w:pPr>
            <w:r w:rsidRPr="00685DB9">
              <w:rPr>
                <w:sz w:val="24"/>
                <w:szCs w:val="24"/>
              </w:rPr>
              <w:t>15.</w:t>
            </w:r>
          </w:p>
          <w:p w14:paraId="3A68AF54" w14:textId="77777777" w:rsidR="00596C3B" w:rsidRPr="00685DB9" w:rsidRDefault="00596C3B" w:rsidP="005F0E44">
            <w:pPr>
              <w:jc w:val="center"/>
              <w:rPr>
                <w:sz w:val="24"/>
                <w:szCs w:val="24"/>
              </w:rPr>
            </w:pPr>
          </w:p>
        </w:tc>
        <w:tc>
          <w:tcPr>
            <w:tcW w:w="1591" w:type="dxa"/>
          </w:tcPr>
          <w:p w14:paraId="5D1AF99D" w14:textId="77777777" w:rsidR="00596C3B" w:rsidRPr="00685DB9" w:rsidRDefault="00596C3B" w:rsidP="005F0E44">
            <w:pPr>
              <w:jc w:val="center"/>
              <w:rPr>
                <w:sz w:val="24"/>
                <w:szCs w:val="24"/>
              </w:rPr>
            </w:pPr>
            <w:r w:rsidRPr="00685DB9">
              <w:rPr>
                <w:sz w:val="24"/>
                <w:szCs w:val="24"/>
              </w:rPr>
              <w:t>Starigrad – Ulica Sv. Jurja</w:t>
            </w:r>
          </w:p>
        </w:tc>
        <w:tc>
          <w:tcPr>
            <w:tcW w:w="808" w:type="dxa"/>
          </w:tcPr>
          <w:p w14:paraId="6EE6DC8A" w14:textId="77777777" w:rsidR="00596C3B" w:rsidRPr="00685DB9" w:rsidRDefault="00596C3B" w:rsidP="005F0E44">
            <w:pPr>
              <w:jc w:val="center"/>
              <w:rPr>
                <w:sz w:val="24"/>
                <w:szCs w:val="24"/>
              </w:rPr>
            </w:pPr>
            <w:r w:rsidRPr="00685DB9">
              <w:rPr>
                <w:sz w:val="24"/>
                <w:szCs w:val="24"/>
              </w:rPr>
              <w:t>SD-15</w:t>
            </w:r>
          </w:p>
        </w:tc>
        <w:tc>
          <w:tcPr>
            <w:tcW w:w="1129" w:type="dxa"/>
          </w:tcPr>
          <w:p w14:paraId="29A7988A" w14:textId="77777777" w:rsidR="00596C3B" w:rsidRPr="00685DB9" w:rsidRDefault="00596C3B" w:rsidP="005F0E44">
            <w:pPr>
              <w:jc w:val="center"/>
              <w:rPr>
                <w:sz w:val="24"/>
                <w:szCs w:val="24"/>
              </w:rPr>
            </w:pPr>
            <w:r>
              <w:rPr>
                <w:sz w:val="24"/>
                <w:szCs w:val="24"/>
              </w:rPr>
              <w:t xml:space="preserve">k.č. </w:t>
            </w:r>
            <w:r w:rsidRPr="00685DB9">
              <w:rPr>
                <w:sz w:val="24"/>
                <w:szCs w:val="24"/>
              </w:rPr>
              <w:t>4743 k.o. Starigrad</w:t>
            </w:r>
          </w:p>
        </w:tc>
        <w:tc>
          <w:tcPr>
            <w:tcW w:w="1559" w:type="dxa"/>
          </w:tcPr>
          <w:p w14:paraId="1D93AA18" w14:textId="77777777" w:rsidR="00596C3B" w:rsidRPr="00685DB9" w:rsidRDefault="00596C3B" w:rsidP="005F0E44">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44F12AE4" w14:textId="77777777" w:rsidR="00596C3B" w:rsidRPr="00685DB9" w:rsidRDefault="00596C3B" w:rsidP="005F0E44">
            <w:pPr>
              <w:jc w:val="center"/>
              <w:rPr>
                <w:sz w:val="24"/>
                <w:szCs w:val="24"/>
              </w:rPr>
            </w:pPr>
            <w:r w:rsidRPr="00685DB9">
              <w:rPr>
                <w:sz w:val="24"/>
                <w:szCs w:val="24"/>
              </w:rPr>
              <w:t>Daska za jedrenje (SUP)</w:t>
            </w:r>
          </w:p>
        </w:tc>
        <w:tc>
          <w:tcPr>
            <w:tcW w:w="993" w:type="dxa"/>
          </w:tcPr>
          <w:p w14:paraId="7307544D" w14:textId="284D53BF" w:rsidR="00596C3B" w:rsidRPr="00685DB9" w:rsidRDefault="002A2762" w:rsidP="005F0E44">
            <w:pPr>
              <w:jc w:val="center"/>
              <w:rPr>
                <w:sz w:val="24"/>
                <w:szCs w:val="24"/>
              </w:rPr>
            </w:pPr>
            <w:r>
              <w:rPr>
                <w:sz w:val="24"/>
                <w:szCs w:val="24"/>
              </w:rPr>
              <w:t>1</w:t>
            </w:r>
          </w:p>
        </w:tc>
        <w:tc>
          <w:tcPr>
            <w:tcW w:w="1139" w:type="dxa"/>
          </w:tcPr>
          <w:p w14:paraId="7B3A0841" w14:textId="0089364F" w:rsidR="00596C3B" w:rsidRPr="00685DB9" w:rsidRDefault="00596C3B" w:rsidP="005F0E44">
            <w:pPr>
              <w:jc w:val="center"/>
              <w:rPr>
                <w:sz w:val="24"/>
                <w:szCs w:val="24"/>
              </w:rPr>
            </w:pPr>
            <w:r>
              <w:t>5 godina</w:t>
            </w:r>
          </w:p>
        </w:tc>
        <w:tc>
          <w:tcPr>
            <w:tcW w:w="845" w:type="dxa"/>
          </w:tcPr>
          <w:p w14:paraId="7C5B903C" w14:textId="579DEDBE" w:rsidR="00596C3B" w:rsidRPr="00120FAD" w:rsidRDefault="002A2762" w:rsidP="005F0E44">
            <w:pPr>
              <w:jc w:val="center"/>
            </w:pPr>
            <w:r>
              <w:t>2</w:t>
            </w:r>
          </w:p>
        </w:tc>
        <w:tc>
          <w:tcPr>
            <w:tcW w:w="1221" w:type="dxa"/>
          </w:tcPr>
          <w:p w14:paraId="061AB1AF" w14:textId="2A83B0B5" w:rsidR="009D1D57" w:rsidRDefault="000310C7" w:rsidP="005F0E44">
            <w:pPr>
              <w:jc w:val="center"/>
            </w:pPr>
            <w:r>
              <w:t>200,00 EUR</w:t>
            </w:r>
          </w:p>
          <w:p w14:paraId="4CD7F237" w14:textId="77777777" w:rsidR="009D1D57" w:rsidRDefault="009D1D57" w:rsidP="005F0E44">
            <w:pPr>
              <w:jc w:val="center"/>
            </w:pPr>
          </w:p>
          <w:p w14:paraId="05D95DAD" w14:textId="4F7EBA36" w:rsidR="00596C3B" w:rsidRPr="00120FAD" w:rsidRDefault="000310C7" w:rsidP="005F0E44">
            <w:pPr>
              <w:jc w:val="center"/>
            </w:pPr>
            <w:r>
              <w:t>(</w:t>
            </w:r>
            <w:r w:rsidR="009D1D57" w:rsidRPr="009D1D57">
              <w:t xml:space="preserve">100,00 </w:t>
            </w:r>
            <w:r w:rsidR="008D245D">
              <w:t>EUR</w:t>
            </w:r>
            <w:r w:rsidR="009D1D57" w:rsidRPr="009D1D57">
              <w:t xml:space="preserve"> po </w:t>
            </w:r>
            <w:r w:rsidR="008D245D">
              <w:t>komadu</w:t>
            </w:r>
            <w:r>
              <w:t>)</w:t>
            </w:r>
          </w:p>
        </w:tc>
      </w:tr>
      <w:tr w:rsidR="00596C3B" w:rsidRPr="00685DB9" w14:paraId="5278E4FF" w14:textId="7EEB7A54" w:rsidTr="00596C3B">
        <w:trPr>
          <w:trHeight w:val="1091"/>
          <w:jc w:val="center"/>
        </w:trPr>
        <w:tc>
          <w:tcPr>
            <w:tcW w:w="578" w:type="dxa"/>
          </w:tcPr>
          <w:p w14:paraId="5FEFCA68" w14:textId="77777777" w:rsidR="00596C3B" w:rsidRPr="00685DB9" w:rsidRDefault="00596C3B" w:rsidP="005F0E44">
            <w:pPr>
              <w:jc w:val="center"/>
              <w:rPr>
                <w:sz w:val="24"/>
                <w:szCs w:val="24"/>
              </w:rPr>
            </w:pPr>
          </w:p>
          <w:p w14:paraId="0D34D00D" w14:textId="77777777" w:rsidR="00596C3B" w:rsidRPr="00685DB9" w:rsidRDefault="00596C3B" w:rsidP="005F0E44">
            <w:pPr>
              <w:jc w:val="center"/>
              <w:rPr>
                <w:sz w:val="24"/>
                <w:szCs w:val="24"/>
              </w:rPr>
            </w:pPr>
            <w:r w:rsidRPr="00685DB9">
              <w:rPr>
                <w:sz w:val="24"/>
                <w:szCs w:val="24"/>
              </w:rPr>
              <w:t>16.</w:t>
            </w:r>
          </w:p>
          <w:p w14:paraId="3E1E3526" w14:textId="77777777" w:rsidR="00596C3B" w:rsidRPr="00685DB9" w:rsidRDefault="00596C3B" w:rsidP="005F0E44">
            <w:pPr>
              <w:jc w:val="center"/>
              <w:rPr>
                <w:sz w:val="24"/>
                <w:szCs w:val="24"/>
              </w:rPr>
            </w:pPr>
          </w:p>
        </w:tc>
        <w:tc>
          <w:tcPr>
            <w:tcW w:w="1591" w:type="dxa"/>
          </w:tcPr>
          <w:p w14:paraId="27E9D603" w14:textId="77777777" w:rsidR="00596C3B" w:rsidRPr="00685DB9" w:rsidRDefault="00596C3B" w:rsidP="005F0E44">
            <w:pPr>
              <w:jc w:val="center"/>
              <w:rPr>
                <w:sz w:val="24"/>
                <w:szCs w:val="24"/>
              </w:rPr>
            </w:pPr>
            <w:r w:rsidRPr="00685DB9">
              <w:rPr>
                <w:sz w:val="24"/>
                <w:szCs w:val="24"/>
              </w:rPr>
              <w:t>Starigrad – pored uprave NP Paklenica</w:t>
            </w:r>
          </w:p>
        </w:tc>
        <w:tc>
          <w:tcPr>
            <w:tcW w:w="808" w:type="dxa"/>
          </w:tcPr>
          <w:p w14:paraId="50C3F772" w14:textId="77777777" w:rsidR="00596C3B" w:rsidRPr="00685DB9" w:rsidRDefault="00596C3B" w:rsidP="005F0E44">
            <w:pPr>
              <w:jc w:val="center"/>
              <w:rPr>
                <w:sz w:val="24"/>
                <w:szCs w:val="24"/>
              </w:rPr>
            </w:pPr>
            <w:r w:rsidRPr="00685DB9">
              <w:rPr>
                <w:sz w:val="24"/>
                <w:szCs w:val="24"/>
              </w:rPr>
              <w:t>SD-16</w:t>
            </w:r>
          </w:p>
        </w:tc>
        <w:tc>
          <w:tcPr>
            <w:tcW w:w="1129" w:type="dxa"/>
          </w:tcPr>
          <w:p w14:paraId="08F8BFC3" w14:textId="77777777" w:rsidR="00596C3B" w:rsidRPr="00685DB9" w:rsidRDefault="00596C3B" w:rsidP="005F0E44">
            <w:pPr>
              <w:jc w:val="center"/>
              <w:rPr>
                <w:sz w:val="24"/>
                <w:szCs w:val="24"/>
              </w:rPr>
            </w:pPr>
            <w:r w:rsidRPr="00685DB9">
              <w:rPr>
                <w:sz w:val="24"/>
                <w:szCs w:val="24"/>
              </w:rPr>
              <w:t>Ispred k.č. 5124 k.o. Starigrad</w:t>
            </w:r>
          </w:p>
        </w:tc>
        <w:tc>
          <w:tcPr>
            <w:tcW w:w="1559" w:type="dxa"/>
          </w:tcPr>
          <w:p w14:paraId="49E14C2B" w14:textId="77777777" w:rsidR="00596C3B" w:rsidRPr="00685DB9" w:rsidRDefault="00596C3B" w:rsidP="005F0E44">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6333ED87" w14:textId="77777777" w:rsidR="00596C3B" w:rsidRPr="00685DB9" w:rsidRDefault="00596C3B" w:rsidP="005F0E44">
            <w:pPr>
              <w:jc w:val="center"/>
              <w:rPr>
                <w:sz w:val="24"/>
                <w:szCs w:val="24"/>
              </w:rPr>
            </w:pPr>
            <w:r w:rsidRPr="00685DB9">
              <w:rPr>
                <w:sz w:val="24"/>
                <w:szCs w:val="24"/>
              </w:rPr>
              <w:t>Vodeni skuter</w:t>
            </w:r>
          </w:p>
        </w:tc>
        <w:tc>
          <w:tcPr>
            <w:tcW w:w="993" w:type="dxa"/>
          </w:tcPr>
          <w:p w14:paraId="5A2C4110" w14:textId="77777777" w:rsidR="00596C3B" w:rsidRPr="00685DB9" w:rsidRDefault="00596C3B" w:rsidP="005F0E44">
            <w:pPr>
              <w:jc w:val="center"/>
              <w:rPr>
                <w:sz w:val="24"/>
                <w:szCs w:val="24"/>
              </w:rPr>
            </w:pPr>
            <w:r>
              <w:rPr>
                <w:sz w:val="24"/>
                <w:szCs w:val="24"/>
              </w:rPr>
              <w:t>1</w:t>
            </w:r>
          </w:p>
        </w:tc>
        <w:tc>
          <w:tcPr>
            <w:tcW w:w="1139" w:type="dxa"/>
          </w:tcPr>
          <w:p w14:paraId="6EC8E7AA" w14:textId="2AF51C6A" w:rsidR="00596C3B" w:rsidRPr="00685DB9" w:rsidRDefault="00596C3B" w:rsidP="005F0E44">
            <w:pPr>
              <w:jc w:val="center"/>
              <w:rPr>
                <w:sz w:val="24"/>
                <w:szCs w:val="24"/>
              </w:rPr>
            </w:pPr>
            <w:r>
              <w:t>5 godina</w:t>
            </w:r>
          </w:p>
        </w:tc>
        <w:tc>
          <w:tcPr>
            <w:tcW w:w="845" w:type="dxa"/>
          </w:tcPr>
          <w:p w14:paraId="2C6C5155" w14:textId="5137BDE6" w:rsidR="00596C3B" w:rsidRPr="00120FAD" w:rsidRDefault="00596C3B" w:rsidP="009D1D57">
            <w:pPr>
              <w:jc w:val="center"/>
            </w:pPr>
            <w:r w:rsidRPr="00120FAD">
              <w:t xml:space="preserve">  </w:t>
            </w:r>
            <w:r w:rsidR="00045AF9">
              <w:t>2</w:t>
            </w:r>
          </w:p>
        </w:tc>
        <w:tc>
          <w:tcPr>
            <w:tcW w:w="1221" w:type="dxa"/>
          </w:tcPr>
          <w:p w14:paraId="0CFADF05" w14:textId="15096A21" w:rsidR="009D1D57" w:rsidRDefault="000310C7" w:rsidP="009D1D57">
            <w:pPr>
              <w:jc w:val="center"/>
            </w:pPr>
            <w:r>
              <w:t>2.000,00 EUR</w:t>
            </w:r>
          </w:p>
          <w:p w14:paraId="36F6896D" w14:textId="77777777" w:rsidR="009D1D57" w:rsidRDefault="009D1D57" w:rsidP="009D1D57">
            <w:pPr>
              <w:jc w:val="center"/>
            </w:pPr>
          </w:p>
          <w:p w14:paraId="2BE9988B" w14:textId="77777777" w:rsidR="009D1D57" w:rsidRDefault="009D1D57" w:rsidP="009D1D57">
            <w:pPr>
              <w:jc w:val="center"/>
            </w:pPr>
          </w:p>
          <w:p w14:paraId="2AC0E978" w14:textId="7E177E45" w:rsidR="00596C3B" w:rsidRPr="00120FAD" w:rsidRDefault="000310C7" w:rsidP="009D1D57">
            <w:pPr>
              <w:jc w:val="center"/>
            </w:pPr>
            <w:r>
              <w:t>(</w:t>
            </w:r>
            <w:r w:rsidR="009D1D57" w:rsidRPr="009D1D57">
              <w:t xml:space="preserve">1.000,00 </w:t>
            </w:r>
            <w:r w:rsidR="008D245D">
              <w:t>EUR po komadu</w:t>
            </w:r>
            <w:r>
              <w:t>)</w:t>
            </w:r>
          </w:p>
        </w:tc>
      </w:tr>
      <w:tr w:rsidR="00596C3B" w:rsidRPr="00597D78" w14:paraId="04E52843" w14:textId="45C96B4C" w:rsidTr="00596C3B">
        <w:trPr>
          <w:trHeight w:val="1106"/>
          <w:jc w:val="center"/>
        </w:trPr>
        <w:tc>
          <w:tcPr>
            <w:tcW w:w="578" w:type="dxa"/>
          </w:tcPr>
          <w:p w14:paraId="02F5F08B" w14:textId="77777777" w:rsidR="00596C3B" w:rsidRPr="00685DB9" w:rsidRDefault="00596C3B" w:rsidP="005F0E44">
            <w:pPr>
              <w:jc w:val="center"/>
              <w:rPr>
                <w:sz w:val="24"/>
                <w:szCs w:val="24"/>
              </w:rPr>
            </w:pPr>
            <w:r w:rsidRPr="00685DB9">
              <w:rPr>
                <w:sz w:val="24"/>
                <w:szCs w:val="24"/>
              </w:rPr>
              <w:t>17.</w:t>
            </w:r>
          </w:p>
          <w:p w14:paraId="3019B92C" w14:textId="77777777" w:rsidR="00596C3B" w:rsidRPr="00685DB9" w:rsidRDefault="00596C3B" w:rsidP="005F0E44">
            <w:pPr>
              <w:jc w:val="center"/>
              <w:rPr>
                <w:sz w:val="24"/>
                <w:szCs w:val="24"/>
              </w:rPr>
            </w:pPr>
          </w:p>
        </w:tc>
        <w:tc>
          <w:tcPr>
            <w:tcW w:w="1591" w:type="dxa"/>
          </w:tcPr>
          <w:p w14:paraId="65E19B0F" w14:textId="77777777" w:rsidR="00596C3B" w:rsidRPr="00685DB9" w:rsidRDefault="00596C3B" w:rsidP="005F0E44">
            <w:pPr>
              <w:jc w:val="center"/>
              <w:rPr>
                <w:sz w:val="24"/>
                <w:szCs w:val="24"/>
              </w:rPr>
            </w:pPr>
            <w:r w:rsidRPr="00685DB9">
              <w:rPr>
                <w:sz w:val="24"/>
                <w:szCs w:val="24"/>
              </w:rPr>
              <w:t>Starigrad – pored uprave NP Paklenica</w:t>
            </w:r>
          </w:p>
        </w:tc>
        <w:tc>
          <w:tcPr>
            <w:tcW w:w="808" w:type="dxa"/>
          </w:tcPr>
          <w:p w14:paraId="1B0689A2" w14:textId="77777777" w:rsidR="00596C3B" w:rsidRPr="00685DB9" w:rsidRDefault="00596C3B" w:rsidP="005F0E44">
            <w:pPr>
              <w:jc w:val="center"/>
              <w:rPr>
                <w:sz w:val="24"/>
                <w:szCs w:val="24"/>
              </w:rPr>
            </w:pPr>
            <w:r w:rsidRPr="00685DB9">
              <w:rPr>
                <w:sz w:val="24"/>
                <w:szCs w:val="24"/>
              </w:rPr>
              <w:t>SD-17</w:t>
            </w:r>
          </w:p>
        </w:tc>
        <w:tc>
          <w:tcPr>
            <w:tcW w:w="1129" w:type="dxa"/>
          </w:tcPr>
          <w:p w14:paraId="64DAD701" w14:textId="77777777" w:rsidR="00596C3B" w:rsidRPr="00685DB9" w:rsidRDefault="00596C3B" w:rsidP="005F0E44">
            <w:pPr>
              <w:jc w:val="center"/>
              <w:rPr>
                <w:sz w:val="24"/>
                <w:szCs w:val="24"/>
              </w:rPr>
            </w:pPr>
            <w:r w:rsidRPr="00685DB9">
              <w:rPr>
                <w:sz w:val="24"/>
                <w:szCs w:val="24"/>
              </w:rPr>
              <w:t>k.č. 5125 i 5092/4 k.o. Starigrad</w:t>
            </w:r>
          </w:p>
        </w:tc>
        <w:tc>
          <w:tcPr>
            <w:tcW w:w="1559" w:type="dxa"/>
          </w:tcPr>
          <w:p w14:paraId="3A772252" w14:textId="77777777" w:rsidR="00596C3B" w:rsidRPr="00685DB9" w:rsidRDefault="00596C3B" w:rsidP="005F0E44">
            <w:pPr>
              <w:jc w:val="center"/>
              <w:rPr>
                <w:sz w:val="24"/>
                <w:szCs w:val="24"/>
              </w:rPr>
            </w:pPr>
            <w:r w:rsidRPr="00685DB9">
              <w:rPr>
                <w:sz w:val="24"/>
                <w:szCs w:val="24"/>
              </w:rPr>
              <w:t>Ugostiteljs</w:t>
            </w:r>
            <w:r>
              <w:rPr>
                <w:sz w:val="24"/>
                <w:szCs w:val="24"/>
              </w:rPr>
              <w:t>ka djelatnost</w:t>
            </w:r>
          </w:p>
        </w:tc>
        <w:tc>
          <w:tcPr>
            <w:tcW w:w="1701" w:type="dxa"/>
          </w:tcPr>
          <w:p w14:paraId="076C7F48" w14:textId="66541D31" w:rsidR="00596C3B" w:rsidRPr="00685DB9" w:rsidRDefault="00596C3B" w:rsidP="005F0E44">
            <w:pPr>
              <w:jc w:val="center"/>
              <w:rPr>
                <w:sz w:val="24"/>
                <w:szCs w:val="24"/>
              </w:rPr>
            </w:pPr>
            <w:r w:rsidRPr="00685DB9">
              <w:rPr>
                <w:sz w:val="24"/>
                <w:szCs w:val="24"/>
              </w:rPr>
              <w:t xml:space="preserve">Pripadajuća terasa objekta </w:t>
            </w:r>
            <w:r w:rsidR="003344AF">
              <w:rPr>
                <w:sz w:val="24"/>
                <w:szCs w:val="24"/>
              </w:rPr>
              <w:t>130</w:t>
            </w:r>
            <w:r w:rsidRPr="00685DB9">
              <w:rPr>
                <w:sz w:val="24"/>
                <w:szCs w:val="24"/>
              </w:rPr>
              <w:t xml:space="preserve"> m2</w:t>
            </w:r>
          </w:p>
        </w:tc>
        <w:tc>
          <w:tcPr>
            <w:tcW w:w="993" w:type="dxa"/>
          </w:tcPr>
          <w:p w14:paraId="685B9850" w14:textId="77777777" w:rsidR="00596C3B" w:rsidRPr="00685DB9" w:rsidRDefault="00596C3B" w:rsidP="005F0E44">
            <w:pPr>
              <w:jc w:val="center"/>
              <w:rPr>
                <w:sz w:val="24"/>
                <w:szCs w:val="24"/>
              </w:rPr>
            </w:pPr>
            <w:r>
              <w:rPr>
                <w:sz w:val="24"/>
                <w:szCs w:val="24"/>
              </w:rPr>
              <w:t>1</w:t>
            </w:r>
          </w:p>
        </w:tc>
        <w:tc>
          <w:tcPr>
            <w:tcW w:w="1139" w:type="dxa"/>
          </w:tcPr>
          <w:p w14:paraId="1CEF26E2" w14:textId="184FCC54" w:rsidR="00596C3B" w:rsidRPr="00685DB9" w:rsidRDefault="00596C3B" w:rsidP="005F0E44">
            <w:pPr>
              <w:jc w:val="center"/>
              <w:rPr>
                <w:sz w:val="24"/>
                <w:szCs w:val="24"/>
              </w:rPr>
            </w:pPr>
            <w:r>
              <w:t>5 godina</w:t>
            </w:r>
          </w:p>
        </w:tc>
        <w:tc>
          <w:tcPr>
            <w:tcW w:w="845" w:type="dxa"/>
          </w:tcPr>
          <w:p w14:paraId="1DB35C35" w14:textId="77777777" w:rsidR="00596C3B" w:rsidRDefault="00596C3B" w:rsidP="005F0E44">
            <w:pPr>
              <w:jc w:val="center"/>
            </w:pPr>
            <w:r>
              <w:t>1</w:t>
            </w:r>
          </w:p>
        </w:tc>
        <w:tc>
          <w:tcPr>
            <w:tcW w:w="1221" w:type="dxa"/>
          </w:tcPr>
          <w:p w14:paraId="054FB277" w14:textId="0D7B25B8" w:rsidR="00596C3B" w:rsidRDefault="000310C7" w:rsidP="005F0E44">
            <w:pPr>
              <w:jc w:val="center"/>
            </w:pPr>
            <w:r>
              <w:t>7</w:t>
            </w:r>
            <w:r w:rsidR="00106CC0">
              <w:t>.</w:t>
            </w:r>
            <w:r>
              <w:t>8</w:t>
            </w:r>
            <w:r w:rsidR="00106CC0">
              <w:t>00,00 EUR</w:t>
            </w:r>
          </w:p>
          <w:p w14:paraId="4F82C35F" w14:textId="77777777" w:rsidR="00106CC0" w:rsidRDefault="00106CC0" w:rsidP="005F0E44">
            <w:pPr>
              <w:jc w:val="center"/>
            </w:pPr>
          </w:p>
          <w:p w14:paraId="5B26201E" w14:textId="308057FD" w:rsidR="00106CC0" w:rsidRDefault="00106CC0" w:rsidP="005F0E44">
            <w:pPr>
              <w:jc w:val="center"/>
            </w:pPr>
            <w:r>
              <w:t>(60 EUR po m2 terase)</w:t>
            </w:r>
          </w:p>
        </w:tc>
      </w:tr>
      <w:tr w:rsidR="00596C3B" w:rsidRPr="00685DB9" w14:paraId="6DF3BD6E" w14:textId="60AB131C" w:rsidTr="00596C3B">
        <w:trPr>
          <w:trHeight w:val="1361"/>
          <w:jc w:val="center"/>
        </w:trPr>
        <w:tc>
          <w:tcPr>
            <w:tcW w:w="578" w:type="dxa"/>
          </w:tcPr>
          <w:p w14:paraId="66463EFF" w14:textId="77777777" w:rsidR="00596C3B" w:rsidRPr="00685DB9" w:rsidRDefault="00596C3B" w:rsidP="005F0E44">
            <w:pPr>
              <w:jc w:val="center"/>
              <w:rPr>
                <w:sz w:val="24"/>
                <w:szCs w:val="24"/>
              </w:rPr>
            </w:pPr>
            <w:r w:rsidRPr="00685DB9">
              <w:rPr>
                <w:sz w:val="24"/>
                <w:szCs w:val="24"/>
              </w:rPr>
              <w:t>18.</w:t>
            </w:r>
          </w:p>
          <w:p w14:paraId="2FEBA05E" w14:textId="77777777" w:rsidR="00596C3B" w:rsidRPr="00685DB9" w:rsidRDefault="00596C3B" w:rsidP="005F0E44">
            <w:pPr>
              <w:jc w:val="center"/>
              <w:rPr>
                <w:sz w:val="24"/>
                <w:szCs w:val="24"/>
              </w:rPr>
            </w:pPr>
          </w:p>
        </w:tc>
        <w:tc>
          <w:tcPr>
            <w:tcW w:w="1591" w:type="dxa"/>
          </w:tcPr>
          <w:p w14:paraId="7D7406EB" w14:textId="77777777" w:rsidR="00596C3B" w:rsidRPr="00685DB9" w:rsidRDefault="00596C3B" w:rsidP="005F0E44">
            <w:pPr>
              <w:jc w:val="center"/>
              <w:rPr>
                <w:sz w:val="24"/>
                <w:szCs w:val="24"/>
              </w:rPr>
            </w:pPr>
            <w:r w:rsidRPr="00685DB9">
              <w:rPr>
                <w:sz w:val="24"/>
                <w:szCs w:val="24"/>
              </w:rPr>
              <w:t>Starigrad – Plaža Jaz</w:t>
            </w:r>
          </w:p>
        </w:tc>
        <w:tc>
          <w:tcPr>
            <w:tcW w:w="808" w:type="dxa"/>
          </w:tcPr>
          <w:p w14:paraId="673A5E3A" w14:textId="77777777" w:rsidR="00596C3B" w:rsidRPr="00685DB9" w:rsidRDefault="00596C3B" w:rsidP="005F0E44">
            <w:pPr>
              <w:jc w:val="center"/>
              <w:rPr>
                <w:sz w:val="24"/>
                <w:szCs w:val="24"/>
              </w:rPr>
            </w:pPr>
            <w:r w:rsidRPr="00685DB9">
              <w:rPr>
                <w:sz w:val="24"/>
                <w:szCs w:val="24"/>
              </w:rPr>
              <w:t>SD-18</w:t>
            </w:r>
          </w:p>
        </w:tc>
        <w:tc>
          <w:tcPr>
            <w:tcW w:w="1129" w:type="dxa"/>
          </w:tcPr>
          <w:p w14:paraId="453DD6D3" w14:textId="77777777" w:rsidR="00596C3B" w:rsidRPr="00685DB9" w:rsidRDefault="00596C3B" w:rsidP="005F0E44">
            <w:pPr>
              <w:jc w:val="center"/>
              <w:rPr>
                <w:sz w:val="24"/>
                <w:szCs w:val="24"/>
              </w:rPr>
            </w:pPr>
            <w:r w:rsidRPr="00685DB9">
              <w:rPr>
                <w:sz w:val="24"/>
                <w:szCs w:val="24"/>
              </w:rPr>
              <w:t>Ispred k.č. 3836/3 k.o. Starigrad</w:t>
            </w:r>
          </w:p>
        </w:tc>
        <w:tc>
          <w:tcPr>
            <w:tcW w:w="1559" w:type="dxa"/>
          </w:tcPr>
          <w:p w14:paraId="70672AE0" w14:textId="77777777" w:rsidR="00596C3B" w:rsidRPr="00685DB9" w:rsidRDefault="00596C3B" w:rsidP="005F0E44">
            <w:pPr>
              <w:jc w:val="center"/>
              <w:rPr>
                <w:sz w:val="24"/>
                <w:szCs w:val="24"/>
              </w:rPr>
            </w:pPr>
            <w:r w:rsidRPr="00685DB9">
              <w:rPr>
                <w:sz w:val="24"/>
                <w:szCs w:val="24"/>
              </w:rPr>
              <w:t>Komercijalno – rekreacijski sadržaji</w:t>
            </w:r>
          </w:p>
        </w:tc>
        <w:tc>
          <w:tcPr>
            <w:tcW w:w="1701" w:type="dxa"/>
          </w:tcPr>
          <w:p w14:paraId="40E4C57E" w14:textId="76FD8B57" w:rsidR="00596C3B" w:rsidRPr="00685DB9" w:rsidRDefault="00596C3B" w:rsidP="005F0E44">
            <w:pPr>
              <w:jc w:val="center"/>
              <w:rPr>
                <w:sz w:val="24"/>
                <w:szCs w:val="24"/>
              </w:rPr>
            </w:pPr>
            <w:r w:rsidRPr="00685DB9">
              <w:rPr>
                <w:sz w:val="24"/>
                <w:szCs w:val="24"/>
              </w:rPr>
              <w:t xml:space="preserve">Aqua park </w:t>
            </w:r>
            <w:r w:rsidR="00015084">
              <w:rPr>
                <w:sz w:val="24"/>
                <w:szCs w:val="24"/>
              </w:rPr>
              <w:t>350</w:t>
            </w:r>
            <w:r w:rsidR="000310C7">
              <w:rPr>
                <w:sz w:val="24"/>
                <w:szCs w:val="24"/>
              </w:rPr>
              <w:t xml:space="preserve"> m2</w:t>
            </w:r>
          </w:p>
        </w:tc>
        <w:tc>
          <w:tcPr>
            <w:tcW w:w="993" w:type="dxa"/>
          </w:tcPr>
          <w:p w14:paraId="23793ED4" w14:textId="77777777" w:rsidR="00596C3B" w:rsidRPr="00685DB9" w:rsidRDefault="00596C3B" w:rsidP="005F0E44">
            <w:pPr>
              <w:jc w:val="center"/>
              <w:rPr>
                <w:sz w:val="24"/>
                <w:szCs w:val="24"/>
              </w:rPr>
            </w:pPr>
            <w:r>
              <w:rPr>
                <w:sz w:val="24"/>
                <w:szCs w:val="24"/>
              </w:rPr>
              <w:t>1</w:t>
            </w:r>
          </w:p>
        </w:tc>
        <w:tc>
          <w:tcPr>
            <w:tcW w:w="1139" w:type="dxa"/>
          </w:tcPr>
          <w:p w14:paraId="7D6C0C80" w14:textId="485E6BE0" w:rsidR="00596C3B" w:rsidRPr="00685DB9" w:rsidRDefault="00596C3B" w:rsidP="005F0E44">
            <w:pPr>
              <w:jc w:val="center"/>
              <w:rPr>
                <w:sz w:val="24"/>
                <w:szCs w:val="24"/>
              </w:rPr>
            </w:pPr>
            <w:r>
              <w:t>5 godina</w:t>
            </w:r>
          </w:p>
        </w:tc>
        <w:tc>
          <w:tcPr>
            <w:tcW w:w="845" w:type="dxa"/>
          </w:tcPr>
          <w:p w14:paraId="35288143" w14:textId="77777777" w:rsidR="00596C3B" w:rsidRDefault="00596C3B" w:rsidP="005F0E44">
            <w:pPr>
              <w:jc w:val="center"/>
            </w:pPr>
            <w:r>
              <w:t>1</w:t>
            </w:r>
          </w:p>
        </w:tc>
        <w:tc>
          <w:tcPr>
            <w:tcW w:w="1221" w:type="dxa"/>
          </w:tcPr>
          <w:p w14:paraId="402CBE3A" w14:textId="79FCDDE4" w:rsidR="002E429D" w:rsidRDefault="00015084" w:rsidP="005F0E44">
            <w:pPr>
              <w:jc w:val="center"/>
            </w:pPr>
            <w:r>
              <w:t>3</w:t>
            </w:r>
            <w:r w:rsidR="000310C7">
              <w:t>.</w:t>
            </w:r>
            <w:r>
              <w:t>5</w:t>
            </w:r>
            <w:r w:rsidR="000310C7">
              <w:t>00,00 EUR</w:t>
            </w:r>
          </w:p>
          <w:p w14:paraId="51E60C51" w14:textId="77777777" w:rsidR="002E429D" w:rsidRDefault="002E429D" w:rsidP="005F0E44">
            <w:pPr>
              <w:jc w:val="center"/>
            </w:pPr>
          </w:p>
          <w:p w14:paraId="1E090ED0" w14:textId="0F8A90EA" w:rsidR="00596C3B" w:rsidRDefault="002E429D" w:rsidP="005F0E44">
            <w:pPr>
              <w:jc w:val="center"/>
            </w:pPr>
            <w:r w:rsidRPr="002E429D">
              <w:t xml:space="preserve">10,00 </w:t>
            </w:r>
            <w:r>
              <w:t>EUR</w:t>
            </w:r>
            <w:r w:rsidRPr="002E429D">
              <w:t xml:space="preserve"> po m2 zauzete površine pomorskog dobra</w:t>
            </w:r>
          </w:p>
        </w:tc>
      </w:tr>
      <w:tr w:rsidR="00596C3B" w:rsidRPr="00685DB9" w14:paraId="3D97265D" w14:textId="5C89FBC8" w:rsidTr="00596C3B">
        <w:trPr>
          <w:trHeight w:val="1375"/>
          <w:jc w:val="center"/>
        </w:trPr>
        <w:tc>
          <w:tcPr>
            <w:tcW w:w="578" w:type="dxa"/>
          </w:tcPr>
          <w:p w14:paraId="3AB719DA" w14:textId="77777777" w:rsidR="00596C3B" w:rsidRPr="00685DB9" w:rsidRDefault="00596C3B" w:rsidP="005F0E44">
            <w:pPr>
              <w:jc w:val="center"/>
              <w:rPr>
                <w:sz w:val="24"/>
                <w:szCs w:val="24"/>
              </w:rPr>
            </w:pPr>
            <w:r w:rsidRPr="00685DB9">
              <w:rPr>
                <w:sz w:val="24"/>
                <w:szCs w:val="24"/>
              </w:rPr>
              <w:lastRenderedPageBreak/>
              <w:t>19.</w:t>
            </w:r>
          </w:p>
          <w:p w14:paraId="1D678176" w14:textId="77777777" w:rsidR="00596C3B" w:rsidRPr="00685DB9" w:rsidRDefault="00596C3B" w:rsidP="005F0E44">
            <w:pPr>
              <w:jc w:val="center"/>
              <w:rPr>
                <w:sz w:val="24"/>
                <w:szCs w:val="24"/>
              </w:rPr>
            </w:pPr>
          </w:p>
        </w:tc>
        <w:tc>
          <w:tcPr>
            <w:tcW w:w="1591" w:type="dxa"/>
          </w:tcPr>
          <w:p w14:paraId="26DE475D" w14:textId="77777777" w:rsidR="00596C3B" w:rsidRPr="00685DB9" w:rsidRDefault="00596C3B" w:rsidP="005F0E44">
            <w:pPr>
              <w:jc w:val="center"/>
              <w:rPr>
                <w:sz w:val="24"/>
                <w:szCs w:val="24"/>
              </w:rPr>
            </w:pPr>
            <w:r w:rsidRPr="00685DB9">
              <w:rPr>
                <w:sz w:val="24"/>
                <w:szCs w:val="24"/>
              </w:rPr>
              <w:t>Starigrad – Plaža Jaz</w:t>
            </w:r>
          </w:p>
        </w:tc>
        <w:tc>
          <w:tcPr>
            <w:tcW w:w="808" w:type="dxa"/>
          </w:tcPr>
          <w:p w14:paraId="386476CE" w14:textId="77777777" w:rsidR="00596C3B" w:rsidRPr="00685DB9" w:rsidRDefault="00596C3B" w:rsidP="005F0E44">
            <w:pPr>
              <w:jc w:val="center"/>
              <w:rPr>
                <w:sz w:val="24"/>
                <w:szCs w:val="24"/>
              </w:rPr>
            </w:pPr>
            <w:r w:rsidRPr="00685DB9">
              <w:rPr>
                <w:sz w:val="24"/>
                <w:szCs w:val="24"/>
              </w:rPr>
              <w:t>SD-19</w:t>
            </w:r>
          </w:p>
        </w:tc>
        <w:tc>
          <w:tcPr>
            <w:tcW w:w="1129" w:type="dxa"/>
          </w:tcPr>
          <w:p w14:paraId="012E8346" w14:textId="77777777" w:rsidR="00596C3B" w:rsidRPr="00685DB9" w:rsidRDefault="00596C3B" w:rsidP="005F0E44">
            <w:pPr>
              <w:jc w:val="center"/>
              <w:rPr>
                <w:sz w:val="24"/>
                <w:szCs w:val="24"/>
              </w:rPr>
            </w:pPr>
            <w:r w:rsidRPr="00685DB9">
              <w:rPr>
                <w:sz w:val="24"/>
                <w:szCs w:val="24"/>
              </w:rPr>
              <w:t>Ispred k.č. 3836/3 k.o. Starigrad</w:t>
            </w:r>
          </w:p>
        </w:tc>
        <w:tc>
          <w:tcPr>
            <w:tcW w:w="1559" w:type="dxa"/>
          </w:tcPr>
          <w:p w14:paraId="706EBE03" w14:textId="77777777" w:rsidR="00596C3B" w:rsidRPr="00685DB9" w:rsidRDefault="00596C3B" w:rsidP="005F0E44">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637C7206" w14:textId="77777777" w:rsidR="00596C3B" w:rsidRPr="00685DB9" w:rsidRDefault="00596C3B" w:rsidP="005F0E44">
            <w:pPr>
              <w:jc w:val="center"/>
              <w:rPr>
                <w:sz w:val="24"/>
                <w:szCs w:val="24"/>
              </w:rPr>
            </w:pPr>
            <w:r w:rsidRPr="00685DB9">
              <w:rPr>
                <w:sz w:val="24"/>
                <w:szCs w:val="24"/>
              </w:rPr>
              <w:t>Pedalina</w:t>
            </w:r>
          </w:p>
        </w:tc>
        <w:tc>
          <w:tcPr>
            <w:tcW w:w="993" w:type="dxa"/>
          </w:tcPr>
          <w:p w14:paraId="382F3C01" w14:textId="77777777" w:rsidR="00596C3B" w:rsidRPr="00685DB9" w:rsidRDefault="00596C3B" w:rsidP="005F0E44">
            <w:pPr>
              <w:jc w:val="center"/>
              <w:rPr>
                <w:sz w:val="24"/>
                <w:szCs w:val="24"/>
              </w:rPr>
            </w:pPr>
            <w:r>
              <w:rPr>
                <w:sz w:val="24"/>
                <w:szCs w:val="24"/>
              </w:rPr>
              <w:t>1</w:t>
            </w:r>
          </w:p>
        </w:tc>
        <w:tc>
          <w:tcPr>
            <w:tcW w:w="1139" w:type="dxa"/>
          </w:tcPr>
          <w:p w14:paraId="071DB474" w14:textId="695D38CA" w:rsidR="00596C3B" w:rsidRPr="00685DB9" w:rsidRDefault="00596C3B" w:rsidP="005F0E44">
            <w:pPr>
              <w:jc w:val="center"/>
              <w:rPr>
                <w:sz w:val="24"/>
                <w:szCs w:val="24"/>
              </w:rPr>
            </w:pPr>
            <w:r>
              <w:t>5 godina</w:t>
            </w:r>
          </w:p>
        </w:tc>
        <w:tc>
          <w:tcPr>
            <w:tcW w:w="845" w:type="dxa"/>
          </w:tcPr>
          <w:p w14:paraId="19A08190" w14:textId="56C06D3D" w:rsidR="00596C3B" w:rsidRPr="00120FAD" w:rsidRDefault="00844D3C" w:rsidP="005F0E44">
            <w:pPr>
              <w:jc w:val="center"/>
            </w:pPr>
            <w:r>
              <w:t>2</w:t>
            </w:r>
          </w:p>
        </w:tc>
        <w:tc>
          <w:tcPr>
            <w:tcW w:w="1221" w:type="dxa"/>
          </w:tcPr>
          <w:p w14:paraId="3B089525" w14:textId="5A39E32D" w:rsidR="008D245D" w:rsidRDefault="000310C7" w:rsidP="005F0E44">
            <w:pPr>
              <w:jc w:val="center"/>
            </w:pPr>
            <w:r>
              <w:t>200,00 EUR</w:t>
            </w:r>
          </w:p>
          <w:p w14:paraId="1FE3084D" w14:textId="77777777" w:rsidR="008D245D" w:rsidRDefault="008D245D" w:rsidP="000310C7"/>
          <w:p w14:paraId="348D06AB" w14:textId="4BC96ABA" w:rsidR="00596C3B" w:rsidRPr="00120FAD" w:rsidRDefault="000310C7" w:rsidP="005F0E44">
            <w:pPr>
              <w:jc w:val="center"/>
            </w:pPr>
            <w:r>
              <w:t>(</w:t>
            </w:r>
            <w:r w:rsidR="008D245D" w:rsidRPr="009D1D57">
              <w:t xml:space="preserve">100,00 </w:t>
            </w:r>
            <w:r w:rsidR="008D245D">
              <w:t>EUR</w:t>
            </w:r>
            <w:r w:rsidR="008D245D" w:rsidRPr="009D1D57">
              <w:t xml:space="preserve"> po </w:t>
            </w:r>
            <w:r w:rsidR="008D245D">
              <w:t>komadu</w:t>
            </w:r>
            <w:r>
              <w:t>)</w:t>
            </w:r>
          </w:p>
        </w:tc>
      </w:tr>
      <w:tr w:rsidR="00596C3B" w:rsidRPr="00685DB9" w14:paraId="5A654E14" w14:textId="21458DE3" w:rsidTr="00596C3B">
        <w:trPr>
          <w:trHeight w:val="1361"/>
          <w:jc w:val="center"/>
        </w:trPr>
        <w:tc>
          <w:tcPr>
            <w:tcW w:w="578" w:type="dxa"/>
          </w:tcPr>
          <w:p w14:paraId="6AA78856" w14:textId="77777777" w:rsidR="00596C3B" w:rsidRPr="00685DB9" w:rsidRDefault="00596C3B" w:rsidP="005F0E44">
            <w:pPr>
              <w:jc w:val="center"/>
              <w:rPr>
                <w:sz w:val="24"/>
                <w:szCs w:val="24"/>
              </w:rPr>
            </w:pPr>
            <w:r w:rsidRPr="00685DB9">
              <w:rPr>
                <w:sz w:val="24"/>
                <w:szCs w:val="24"/>
              </w:rPr>
              <w:t>20.</w:t>
            </w:r>
          </w:p>
          <w:p w14:paraId="3826412E" w14:textId="77777777" w:rsidR="00596C3B" w:rsidRPr="00685DB9" w:rsidRDefault="00596C3B" w:rsidP="005F0E44">
            <w:pPr>
              <w:jc w:val="center"/>
              <w:rPr>
                <w:sz w:val="24"/>
                <w:szCs w:val="24"/>
              </w:rPr>
            </w:pPr>
          </w:p>
        </w:tc>
        <w:tc>
          <w:tcPr>
            <w:tcW w:w="1591" w:type="dxa"/>
          </w:tcPr>
          <w:p w14:paraId="2E9F57CE" w14:textId="77777777" w:rsidR="00596C3B" w:rsidRPr="00685DB9" w:rsidRDefault="00596C3B" w:rsidP="005F0E44">
            <w:pPr>
              <w:jc w:val="center"/>
              <w:rPr>
                <w:sz w:val="24"/>
                <w:szCs w:val="24"/>
              </w:rPr>
            </w:pPr>
            <w:r w:rsidRPr="00685DB9">
              <w:rPr>
                <w:sz w:val="24"/>
                <w:szCs w:val="24"/>
              </w:rPr>
              <w:t>Starigrad – Plaža Jaz</w:t>
            </w:r>
          </w:p>
        </w:tc>
        <w:tc>
          <w:tcPr>
            <w:tcW w:w="808" w:type="dxa"/>
          </w:tcPr>
          <w:p w14:paraId="31F8485D" w14:textId="77777777" w:rsidR="00596C3B" w:rsidRPr="00685DB9" w:rsidRDefault="00596C3B" w:rsidP="005F0E44">
            <w:pPr>
              <w:jc w:val="center"/>
              <w:rPr>
                <w:sz w:val="24"/>
                <w:szCs w:val="24"/>
              </w:rPr>
            </w:pPr>
            <w:r w:rsidRPr="00685DB9">
              <w:rPr>
                <w:sz w:val="24"/>
                <w:szCs w:val="24"/>
              </w:rPr>
              <w:t>SD-20</w:t>
            </w:r>
          </w:p>
        </w:tc>
        <w:tc>
          <w:tcPr>
            <w:tcW w:w="1129" w:type="dxa"/>
          </w:tcPr>
          <w:p w14:paraId="1CFCD90D" w14:textId="77777777" w:rsidR="00596C3B" w:rsidRPr="00685DB9" w:rsidRDefault="00596C3B" w:rsidP="005F0E44">
            <w:pPr>
              <w:jc w:val="center"/>
              <w:rPr>
                <w:sz w:val="24"/>
                <w:szCs w:val="24"/>
              </w:rPr>
            </w:pPr>
            <w:r w:rsidRPr="00685DB9">
              <w:rPr>
                <w:sz w:val="24"/>
                <w:szCs w:val="24"/>
              </w:rPr>
              <w:t>Ispred k.č. 3836/3 k.o. Starigrad</w:t>
            </w:r>
          </w:p>
        </w:tc>
        <w:tc>
          <w:tcPr>
            <w:tcW w:w="1559" w:type="dxa"/>
          </w:tcPr>
          <w:p w14:paraId="2B1F8338" w14:textId="77777777" w:rsidR="00596C3B" w:rsidRPr="00685DB9" w:rsidRDefault="00596C3B" w:rsidP="005F0E44">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72F9B75C" w14:textId="77777777" w:rsidR="00596C3B" w:rsidRPr="00685DB9" w:rsidRDefault="00596C3B" w:rsidP="005F0E44">
            <w:pPr>
              <w:jc w:val="center"/>
              <w:rPr>
                <w:sz w:val="24"/>
                <w:szCs w:val="24"/>
              </w:rPr>
            </w:pPr>
            <w:r w:rsidRPr="00685DB9">
              <w:rPr>
                <w:sz w:val="24"/>
                <w:szCs w:val="24"/>
              </w:rPr>
              <w:t>Daska za jedrenje (SUP)</w:t>
            </w:r>
          </w:p>
        </w:tc>
        <w:tc>
          <w:tcPr>
            <w:tcW w:w="993" w:type="dxa"/>
          </w:tcPr>
          <w:p w14:paraId="70FC3137" w14:textId="77777777" w:rsidR="00596C3B" w:rsidRPr="00685DB9" w:rsidRDefault="00596C3B" w:rsidP="005F0E44">
            <w:pPr>
              <w:jc w:val="center"/>
              <w:rPr>
                <w:sz w:val="24"/>
                <w:szCs w:val="24"/>
              </w:rPr>
            </w:pPr>
            <w:r>
              <w:rPr>
                <w:sz w:val="24"/>
                <w:szCs w:val="24"/>
              </w:rPr>
              <w:t>1</w:t>
            </w:r>
          </w:p>
        </w:tc>
        <w:tc>
          <w:tcPr>
            <w:tcW w:w="1139" w:type="dxa"/>
          </w:tcPr>
          <w:p w14:paraId="15F9014C" w14:textId="38589FC2" w:rsidR="00596C3B" w:rsidRPr="00685DB9" w:rsidRDefault="00596C3B" w:rsidP="005F0E44">
            <w:pPr>
              <w:jc w:val="center"/>
              <w:rPr>
                <w:sz w:val="24"/>
                <w:szCs w:val="24"/>
              </w:rPr>
            </w:pPr>
            <w:r>
              <w:t>5 godina</w:t>
            </w:r>
          </w:p>
        </w:tc>
        <w:tc>
          <w:tcPr>
            <w:tcW w:w="845" w:type="dxa"/>
          </w:tcPr>
          <w:p w14:paraId="0CB36CE5" w14:textId="031923B1" w:rsidR="00596C3B" w:rsidRPr="00120FAD" w:rsidRDefault="00844D3C" w:rsidP="005F0E44">
            <w:pPr>
              <w:jc w:val="center"/>
            </w:pPr>
            <w:r>
              <w:t>3</w:t>
            </w:r>
          </w:p>
        </w:tc>
        <w:tc>
          <w:tcPr>
            <w:tcW w:w="1221" w:type="dxa"/>
          </w:tcPr>
          <w:p w14:paraId="1E40EA81" w14:textId="648D2228" w:rsidR="008D245D" w:rsidRDefault="000310C7" w:rsidP="005F0E44">
            <w:pPr>
              <w:jc w:val="center"/>
            </w:pPr>
            <w:r>
              <w:t>300,00 EUR</w:t>
            </w:r>
          </w:p>
          <w:p w14:paraId="7CF3C2C3" w14:textId="77777777" w:rsidR="008D245D" w:rsidRDefault="008D245D" w:rsidP="005F0E44">
            <w:pPr>
              <w:jc w:val="center"/>
            </w:pPr>
          </w:p>
          <w:p w14:paraId="0D47A105" w14:textId="77777777" w:rsidR="008D245D" w:rsidRDefault="008D245D" w:rsidP="005F0E44">
            <w:pPr>
              <w:jc w:val="center"/>
            </w:pPr>
          </w:p>
          <w:p w14:paraId="0461070C" w14:textId="436E0FD6" w:rsidR="00596C3B" w:rsidRPr="00120FAD" w:rsidRDefault="000310C7" w:rsidP="005F0E44">
            <w:pPr>
              <w:jc w:val="center"/>
            </w:pPr>
            <w:r>
              <w:t>(</w:t>
            </w:r>
            <w:r w:rsidR="008D245D" w:rsidRPr="009D1D57">
              <w:t xml:space="preserve">100,00 </w:t>
            </w:r>
            <w:r w:rsidR="008D245D">
              <w:t>EUR</w:t>
            </w:r>
            <w:r w:rsidR="008D245D" w:rsidRPr="009D1D57">
              <w:t xml:space="preserve"> po </w:t>
            </w:r>
            <w:r w:rsidR="008D245D">
              <w:t>komadu</w:t>
            </w:r>
            <w:r>
              <w:t>)</w:t>
            </w:r>
          </w:p>
        </w:tc>
      </w:tr>
      <w:tr w:rsidR="0005426A" w:rsidRPr="00597D78" w14:paraId="4A97FFAD" w14:textId="7EB11984" w:rsidTr="0005426A">
        <w:trPr>
          <w:trHeight w:val="672"/>
          <w:jc w:val="center"/>
        </w:trPr>
        <w:tc>
          <w:tcPr>
            <w:tcW w:w="578" w:type="dxa"/>
            <w:vMerge w:val="restart"/>
          </w:tcPr>
          <w:p w14:paraId="43258DE9" w14:textId="2715FFFE" w:rsidR="0005426A" w:rsidRPr="00685DB9" w:rsidRDefault="0005426A" w:rsidP="005F0E44">
            <w:pPr>
              <w:jc w:val="center"/>
              <w:rPr>
                <w:sz w:val="24"/>
                <w:szCs w:val="24"/>
              </w:rPr>
            </w:pPr>
            <w:r w:rsidRPr="00685DB9">
              <w:rPr>
                <w:sz w:val="24"/>
                <w:szCs w:val="24"/>
              </w:rPr>
              <w:t>2</w:t>
            </w:r>
            <w:r>
              <w:rPr>
                <w:sz w:val="24"/>
                <w:szCs w:val="24"/>
              </w:rPr>
              <w:t>1</w:t>
            </w:r>
            <w:r w:rsidRPr="00685DB9">
              <w:rPr>
                <w:sz w:val="24"/>
                <w:szCs w:val="24"/>
              </w:rPr>
              <w:t>.</w:t>
            </w:r>
          </w:p>
          <w:p w14:paraId="12C1F94A" w14:textId="77777777" w:rsidR="0005426A" w:rsidRPr="00685DB9" w:rsidRDefault="0005426A" w:rsidP="005F0E44">
            <w:pPr>
              <w:jc w:val="center"/>
              <w:rPr>
                <w:sz w:val="24"/>
                <w:szCs w:val="24"/>
              </w:rPr>
            </w:pPr>
          </w:p>
        </w:tc>
        <w:tc>
          <w:tcPr>
            <w:tcW w:w="1591" w:type="dxa"/>
            <w:vMerge w:val="restart"/>
          </w:tcPr>
          <w:p w14:paraId="368556F6" w14:textId="77777777" w:rsidR="0005426A" w:rsidRPr="00685DB9" w:rsidRDefault="0005426A" w:rsidP="005F0E44">
            <w:pPr>
              <w:jc w:val="center"/>
              <w:rPr>
                <w:sz w:val="24"/>
                <w:szCs w:val="24"/>
              </w:rPr>
            </w:pPr>
            <w:r w:rsidRPr="00685DB9">
              <w:rPr>
                <w:sz w:val="24"/>
                <w:szCs w:val="24"/>
              </w:rPr>
              <w:t>Starigrad – ulica Sv. Jurja-Magistrala</w:t>
            </w:r>
          </w:p>
        </w:tc>
        <w:tc>
          <w:tcPr>
            <w:tcW w:w="808" w:type="dxa"/>
            <w:vMerge w:val="restart"/>
          </w:tcPr>
          <w:p w14:paraId="3465F55B" w14:textId="77777777" w:rsidR="0005426A" w:rsidRPr="00685DB9" w:rsidRDefault="0005426A" w:rsidP="005F0E44">
            <w:pPr>
              <w:jc w:val="center"/>
              <w:rPr>
                <w:sz w:val="24"/>
                <w:szCs w:val="24"/>
              </w:rPr>
            </w:pPr>
            <w:r w:rsidRPr="00685DB9">
              <w:rPr>
                <w:sz w:val="24"/>
                <w:szCs w:val="24"/>
              </w:rPr>
              <w:t>SD-23</w:t>
            </w:r>
          </w:p>
        </w:tc>
        <w:tc>
          <w:tcPr>
            <w:tcW w:w="1129" w:type="dxa"/>
            <w:vMerge w:val="restart"/>
          </w:tcPr>
          <w:p w14:paraId="468283AB" w14:textId="77777777" w:rsidR="0005426A" w:rsidRPr="00685DB9" w:rsidRDefault="0005426A" w:rsidP="005F0E44">
            <w:pPr>
              <w:jc w:val="center"/>
              <w:rPr>
                <w:sz w:val="24"/>
                <w:szCs w:val="24"/>
              </w:rPr>
            </w:pPr>
            <w:r w:rsidRPr="00685DB9">
              <w:rPr>
                <w:sz w:val="24"/>
                <w:szCs w:val="24"/>
              </w:rPr>
              <w:t>k.č. 4743 k.o. Starigrad</w:t>
            </w:r>
          </w:p>
        </w:tc>
        <w:tc>
          <w:tcPr>
            <w:tcW w:w="1559" w:type="dxa"/>
          </w:tcPr>
          <w:p w14:paraId="18020845" w14:textId="77777777" w:rsidR="0005426A" w:rsidRPr="00685DB9" w:rsidRDefault="0005426A" w:rsidP="005F0E44">
            <w:pPr>
              <w:jc w:val="center"/>
              <w:rPr>
                <w:sz w:val="24"/>
                <w:szCs w:val="24"/>
              </w:rPr>
            </w:pPr>
            <w:r w:rsidRPr="00685DB9">
              <w:rPr>
                <w:sz w:val="24"/>
                <w:szCs w:val="24"/>
              </w:rPr>
              <w:t>Ugostiteljs</w:t>
            </w:r>
            <w:r>
              <w:rPr>
                <w:sz w:val="24"/>
                <w:szCs w:val="24"/>
              </w:rPr>
              <w:t>ka djelatnost</w:t>
            </w:r>
          </w:p>
        </w:tc>
        <w:tc>
          <w:tcPr>
            <w:tcW w:w="1701" w:type="dxa"/>
          </w:tcPr>
          <w:p w14:paraId="21040E0B" w14:textId="4A1CAC39" w:rsidR="0005426A" w:rsidRPr="00685DB9" w:rsidRDefault="0005426A" w:rsidP="005F0E44">
            <w:pPr>
              <w:jc w:val="center"/>
              <w:rPr>
                <w:sz w:val="24"/>
                <w:szCs w:val="24"/>
              </w:rPr>
            </w:pPr>
            <w:r w:rsidRPr="00685DB9">
              <w:rPr>
                <w:sz w:val="24"/>
                <w:szCs w:val="24"/>
              </w:rPr>
              <w:t>Pripadajuća terasa objekta 130 m2</w:t>
            </w:r>
          </w:p>
        </w:tc>
        <w:tc>
          <w:tcPr>
            <w:tcW w:w="993" w:type="dxa"/>
          </w:tcPr>
          <w:p w14:paraId="339B80B5" w14:textId="77777777" w:rsidR="0005426A" w:rsidRPr="00685DB9" w:rsidRDefault="0005426A" w:rsidP="005F0E44">
            <w:pPr>
              <w:jc w:val="center"/>
              <w:rPr>
                <w:sz w:val="24"/>
                <w:szCs w:val="24"/>
              </w:rPr>
            </w:pPr>
            <w:r>
              <w:rPr>
                <w:sz w:val="24"/>
                <w:szCs w:val="24"/>
              </w:rPr>
              <w:t>1</w:t>
            </w:r>
          </w:p>
        </w:tc>
        <w:tc>
          <w:tcPr>
            <w:tcW w:w="1139" w:type="dxa"/>
          </w:tcPr>
          <w:p w14:paraId="6FA568E2" w14:textId="754C9568" w:rsidR="0005426A" w:rsidRPr="00685DB9" w:rsidRDefault="0005426A" w:rsidP="005F0E44">
            <w:pPr>
              <w:jc w:val="center"/>
              <w:rPr>
                <w:sz w:val="24"/>
                <w:szCs w:val="24"/>
              </w:rPr>
            </w:pPr>
            <w:r>
              <w:t>5 godina</w:t>
            </w:r>
          </w:p>
        </w:tc>
        <w:tc>
          <w:tcPr>
            <w:tcW w:w="845" w:type="dxa"/>
          </w:tcPr>
          <w:p w14:paraId="37B58ABB" w14:textId="77777777" w:rsidR="0005426A" w:rsidRPr="00120FAD" w:rsidRDefault="0005426A" w:rsidP="005F0E44">
            <w:pPr>
              <w:jc w:val="center"/>
            </w:pPr>
            <w:r w:rsidRPr="00120FAD">
              <w:t>1</w:t>
            </w:r>
          </w:p>
        </w:tc>
        <w:tc>
          <w:tcPr>
            <w:tcW w:w="1221" w:type="dxa"/>
          </w:tcPr>
          <w:p w14:paraId="566E56A9" w14:textId="77777777" w:rsidR="0005426A" w:rsidRDefault="0005426A" w:rsidP="005F0E44">
            <w:pPr>
              <w:jc w:val="center"/>
            </w:pPr>
            <w:r>
              <w:t xml:space="preserve">7.800,00 EUR </w:t>
            </w:r>
          </w:p>
          <w:p w14:paraId="21A74D1B" w14:textId="77777777" w:rsidR="0005426A" w:rsidRDefault="0005426A" w:rsidP="005F0E44">
            <w:pPr>
              <w:jc w:val="center"/>
            </w:pPr>
          </w:p>
          <w:p w14:paraId="6B2CCD58" w14:textId="0E10729C" w:rsidR="0005426A" w:rsidRPr="00120FAD" w:rsidRDefault="0005426A" w:rsidP="005F0E44">
            <w:pPr>
              <w:jc w:val="center"/>
            </w:pPr>
            <w:r>
              <w:t>(60 EUR po m2 terase)</w:t>
            </w:r>
          </w:p>
        </w:tc>
      </w:tr>
      <w:tr w:rsidR="0005426A" w:rsidRPr="00597D78" w14:paraId="472887A0" w14:textId="77777777" w:rsidTr="00596C3B">
        <w:trPr>
          <w:trHeight w:val="672"/>
          <w:jc w:val="center"/>
        </w:trPr>
        <w:tc>
          <w:tcPr>
            <w:tcW w:w="578" w:type="dxa"/>
            <w:vMerge/>
          </w:tcPr>
          <w:p w14:paraId="62680AB9" w14:textId="77777777" w:rsidR="0005426A" w:rsidRPr="00685DB9" w:rsidRDefault="0005426A" w:rsidP="0005426A">
            <w:pPr>
              <w:jc w:val="center"/>
              <w:rPr>
                <w:sz w:val="24"/>
                <w:szCs w:val="24"/>
              </w:rPr>
            </w:pPr>
          </w:p>
        </w:tc>
        <w:tc>
          <w:tcPr>
            <w:tcW w:w="1591" w:type="dxa"/>
            <w:vMerge/>
          </w:tcPr>
          <w:p w14:paraId="4C703C3D" w14:textId="77777777" w:rsidR="0005426A" w:rsidRPr="00685DB9" w:rsidRDefault="0005426A" w:rsidP="0005426A">
            <w:pPr>
              <w:jc w:val="center"/>
              <w:rPr>
                <w:sz w:val="24"/>
                <w:szCs w:val="24"/>
              </w:rPr>
            </w:pPr>
          </w:p>
        </w:tc>
        <w:tc>
          <w:tcPr>
            <w:tcW w:w="808" w:type="dxa"/>
            <w:vMerge/>
          </w:tcPr>
          <w:p w14:paraId="08C3D29F" w14:textId="77777777" w:rsidR="0005426A" w:rsidRPr="00685DB9" w:rsidRDefault="0005426A" w:rsidP="0005426A">
            <w:pPr>
              <w:jc w:val="center"/>
              <w:rPr>
                <w:sz w:val="24"/>
                <w:szCs w:val="24"/>
              </w:rPr>
            </w:pPr>
          </w:p>
        </w:tc>
        <w:tc>
          <w:tcPr>
            <w:tcW w:w="1129" w:type="dxa"/>
            <w:vMerge/>
          </w:tcPr>
          <w:p w14:paraId="5B73C4CC" w14:textId="77777777" w:rsidR="0005426A" w:rsidRPr="00685DB9" w:rsidRDefault="0005426A" w:rsidP="0005426A">
            <w:pPr>
              <w:jc w:val="center"/>
              <w:rPr>
                <w:sz w:val="24"/>
                <w:szCs w:val="24"/>
              </w:rPr>
            </w:pPr>
          </w:p>
        </w:tc>
        <w:tc>
          <w:tcPr>
            <w:tcW w:w="1559" w:type="dxa"/>
          </w:tcPr>
          <w:p w14:paraId="0351B84E" w14:textId="0007B89C" w:rsidR="0005426A" w:rsidRPr="00685DB9" w:rsidRDefault="0005426A" w:rsidP="0005426A">
            <w:pPr>
              <w:jc w:val="center"/>
              <w:rPr>
                <w:sz w:val="24"/>
                <w:szCs w:val="24"/>
              </w:rPr>
            </w:pPr>
            <w:r w:rsidRPr="00685DB9">
              <w:rPr>
                <w:sz w:val="24"/>
                <w:szCs w:val="24"/>
              </w:rPr>
              <w:t>Ugostiteljs</w:t>
            </w:r>
            <w:r>
              <w:rPr>
                <w:sz w:val="24"/>
                <w:szCs w:val="24"/>
              </w:rPr>
              <w:t>ka djelatnost</w:t>
            </w:r>
          </w:p>
        </w:tc>
        <w:tc>
          <w:tcPr>
            <w:tcW w:w="1701" w:type="dxa"/>
          </w:tcPr>
          <w:p w14:paraId="711834EA" w14:textId="4B674B7E" w:rsidR="0005426A" w:rsidRPr="00685DB9" w:rsidRDefault="00F14BFD" w:rsidP="0005426A">
            <w:pPr>
              <w:jc w:val="center"/>
              <w:rPr>
                <w:sz w:val="24"/>
                <w:szCs w:val="24"/>
              </w:rPr>
            </w:pPr>
            <w:r>
              <w:rPr>
                <w:sz w:val="24"/>
                <w:szCs w:val="24"/>
              </w:rPr>
              <w:t>Š</w:t>
            </w:r>
            <w:r w:rsidRPr="00F14BFD">
              <w:rPr>
                <w:sz w:val="24"/>
                <w:szCs w:val="24"/>
              </w:rPr>
              <w:t>ank na otvorenom </w:t>
            </w:r>
            <w:r>
              <w:rPr>
                <w:sz w:val="24"/>
                <w:szCs w:val="24"/>
              </w:rPr>
              <w:t>s točionikom</w:t>
            </w:r>
          </w:p>
        </w:tc>
        <w:tc>
          <w:tcPr>
            <w:tcW w:w="993" w:type="dxa"/>
          </w:tcPr>
          <w:p w14:paraId="48B2F822" w14:textId="677114F0" w:rsidR="0005426A" w:rsidRDefault="0005426A" w:rsidP="0005426A">
            <w:pPr>
              <w:jc w:val="center"/>
              <w:rPr>
                <w:sz w:val="24"/>
                <w:szCs w:val="24"/>
              </w:rPr>
            </w:pPr>
            <w:r>
              <w:rPr>
                <w:sz w:val="24"/>
                <w:szCs w:val="24"/>
              </w:rPr>
              <w:t>1</w:t>
            </w:r>
          </w:p>
        </w:tc>
        <w:tc>
          <w:tcPr>
            <w:tcW w:w="1139" w:type="dxa"/>
          </w:tcPr>
          <w:p w14:paraId="14E61C54" w14:textId="0CD25D25" w:rsidR="0005426A" w:rsidRDefault="0005426A" w:rsidP="0005426A">
            <w:pPr>
              <w:jc w:val="center"/>
            </w:pPr>
            <w:r>
              <w:t>5 godina</w:t>
            </w:r>
          </w:p>
        </w:tc>
        <w:tc>
          <w:tcPr>
            <w:tcW w:w="845" w:type="dxa"/>
          </w:tcPr>
          <w:p w14:paraId="5AD96C2D" w14:textId="7D4C0657" w:rsidR="0005426A" w:rsidRPr="00120FAD" w:rsidRDefault="0005426A" w:rsidP="0005426A">
            <w:pPr>
              <w:jc w:val="center"/>
            </w:pPr>
            <w:r>
              <w:t>1</w:t>
            </w:r>
          </w:p>
        </w:tc>
        <w:tc>
          <w:tcPr>
            <w:tcW w:w="1221" w:type="dxa"/>
          </w:tcPr>
          <w:p w14:paraId="4DE25DD1" w14:textId="77777777" w:rsidR="0005426A" w:rsidRDefault="0005426A" w:rsidP="0005426A">
            <w:pPr>
              <w:jc w:val="center"/>
            </w:pPr>
            <w:r>
              <w:t xml:space="preserve">2.000,00 EUR </w:t>
            </w:r>
          </w:p>
          <w:p w14:paraId="6217D3E3" w14:textId="6F37E1E7" w:rsidR="0005426A" w:rsidRDefault="0005426A" w:rsidP="0005426A">
            <w:pPr>
              <w:jc w:val="center"/>
            </w:pPr>
          </w:p>
        </w:tc>
      </w:tr>
      <w:tr w:rsidR="0005426A" w:rsidRPr="00685DB9" w14:paraId="6089D656" w14:textId="066E3AB8" w:rsidTr="00596C3B">
        <w:trPr>
          <w:trHeight w:val="143"/>
          <w:jc w:val="center"/>
        </w:trPr>
        <w:tc>
          <w:tcPr>
            <w:tcW w:w="578" w:type="dxa"/>
          </w:tcPr>
          <w:p w14:paraId="0E9B8855" w14:textId="39EE420B" w:rsidR="0005426A" w:rsidRPr="00CA1022" w:rsidRDefault="0005426A" w:rsidP="0005426A">
            <w:pPr>
              <w:jc w:val="center"/>
              <w:rPr>
                <w:sz w:val="24"/>
                <w:szCs w:val="24"/>
              </w:rPr>
            </w:pPr>
            <w:r w:rsidRPr="00CA1022">
              <w:rPr>
                <w:sz w:val="24"/>
                <w:szCs w:val="24"/>
              </w:rPr>
              <w:t>2</w:t>
            </w:r>
            <w:r>
              <w:rPr>
                <w:sz w:val="24"/>
                <w:szCs w:val="24"/>
              </w:rPr>
              <w:t>2</w:t>
            </w:r>
            <w:r w:rsidRPr="00CA1022">
              <w:rPr>
                <w:sz w:val="24"/>
                <w:szCs w:val="24"/>
              </w:rPr>
              <w:t>.</w:t>
            </w:r>
          </w:p>
        </w:tc>
        <w:tc>
          <w:tcPr>
            <w:tcW w:w="1591" w:type="dxa"/>
          </w:tcPr>
          <w:p w14:paraId="7FC9DA99" w14:textId="77777777" w:rsidR="0005426A" w:rsidRPr="00CA1022" w:rsidRDefault="0005426A" w:rsidP="0005426A">
            <w:pPr>
              <w:jc w:val="center"/>
              <w:rPr>
                <w:sz w:val="24"/>
                <w:szCs w:val="24"/>
              </w:rPr>
            </w:pPr>
            <w:r w:rsidRPr="00CA1022">
              <w:rPr>
                <w:sz w:val="24"/>
                <w:szCs w:val="24"/>
              </w:rPr>
              <w:t>Starigrad – Trg S. Radića</w:t>
            </w:r>
          </w:p>
        </w:tc>
        <w:tc>
          <w:tcPr>
            <w:tcW w:w="808" w:type="dxa"/>
          </w:tcPr>
          <w:p w14:paraId="7DD428D9" w14:textId="77777777" w:rsidR="0005426A" w:rsidRPr="00CA1022" w:rsidRDefault="0005426A" w:rsidP="0005426A">
            <w:pPr>
              <w:jc w:val="center"/>
              <w:rPr>
                <w:sz w:val="24"/>
                <w:szCs w:val="24"/>
              </w:rPr>
            </w:pPr>
            <w:r w:rsidRPr="00CA1022">
              <w:rPr>
                <w:sz w:val="24"/>
                <w:szCs w:val="24"/>
              </w:rPr>
              <w:t>SD-27</w:t>
            </w:r>
          </w:p>
        </w:tc>
        <w:tc>
          <w:tcPr>
            <w:tcW w:w="1129" w:type="dxa"/>
          </w:tcPr>
          <w:p w14:paraId="4F30040B" w14:textId="77777777" w:rsidR="0005426A" w:rsidRPr="00CA1022" w:rsidRDefault="0005426A" w:rsidP="0005426A">
            <w:pPr>
              <w:jc w:val="center"/>
              <w:rPr>
                <w:sz w:val="24"/>
                <w:szCs w:val="24"/>
              </w:rPr>
            </w:pPr>
            <w:r w:rsidRPr="00CA1022">
              <w:rPr>
                <w:sz w:val="24"/>
                <w:szCs w:val="24"/>
              </w:rPr>
              <w:t>k.č. 5119 k.o. Starigrad</w:t>
            </w:r>
          </w:p>
        </w:tc>
        <w:tc>
          <w:tcPr>
            <w:tcW w:w="1559" w:type="dxa"/>
          </w:tcPr>
          <w:p w14:paraId="0017F38A" w14:textId="77777777" w:rsidR="0005426A" w:rsidRPr="00CA1022" w:rsidRDefault="0005426A" w:rsidP="0005426A">
            <w:pPr>
              <w:jc w:val="center"/>
              <w:rPr>
                <w:sz w:val="24"/>
                <w:szCs w:val="24"/>
              </w:rPr>
            </w:pPr>
            <w:r w:rsidRPr="00A26548">
              <w:rPr>
                <w:sz w:val="24"/>
                <w:szCs w:val="24"/>
              </w:rPr>
              <w:t xml:space="preserve">Djelatnosti za njegu i održavanje tijela  </w:t>
            </w:r>
          </w:p>
        </w:tc>
        <w:tc>
          <w:tcPr>
            <w:tcW w:w="1701" w:type="dxa"/>
          </w:tcPr>
          <w:p w14:paraId="31E6AAEF" w14:textId="77777777" w:rsidR="0005426A" w:rsidRPr="00CA1022" w:rsidRDefault="0005426A" w:rsidP="0005426A">
            <w:pPr>
              <w:jc w:val="center"/>
              <w:rPr>
                <w:sz w:val="24"/>
                <w:szCs w:val="24"/>
              </w:rPr>
            </w:pPr>
            <w:r w:rsidRPr="00CA1022">
              <w:rPr>
                <w:sz w:val="24"/>
                <w:szCs w:val="24"/>
              </w:rPr>
              <w:t>Štand (privremene tetovaže)</w:t>
            </w:r>
          </w:p>
        </w:tc>
        <w:tc>
          <w:tcPr>
            <w:tcW w:w="993" w:type="dxa"/>
          </w:tcPr>
          <w:p w14:paraId="79385655" w14:textId="77777777" w:rsidR="0005426A" w:rsidRPr="00CA1022" w:rsidRDefault="0005426A" w:rsidP="0005426A">
            <w:pPr>
              <w:jc w:val="center"/>
              <w:rPr>
                <w:sz w:val="24"/>
                <w:szCs w:val="24"/>
              </w:rPr>
            </w:pPr>
            <w:r>
              <w:rPr>
                <w:sz w:val="24"/>
                <w:szCs w:val="24"/>
              </w:rPr>
              <w:t>1</w:t>
            </w:r>
          </w:p>
        </w:tc>
        <w:tc>
          <w:tcPr>
            <w:tcW w:w="1139" w:type="dxa"/>
          </w:tcPr>
          <w:p w14:paraId="0154FB9C" w14:textId="152FB594" w:rsidR="0005426A" w:rsidRPr="00CA1022" w:rsidRDefault="0005426A" w:rsidP="0005426A">
            <w:pPr>
              <w:jc w:val="center"/>
              <w:rPr>
                <w:sz w:val="24"/>
                <w:szCs w:val="24"/>
              </w:rPr>
            </w:pPr>
            <w:r>
              <w:t>5 godina</w:t>
            </w:r>
          </w:p>
        </w:tc>
        <w:tc>
          <w:tcPr>
            <w:tcW w:w="845" w:type="dxa"/>
          </w:tcPr>
          <w:p w14:paraId="3445458C" w14:textId="77777777" w:rsidR="0005426A" w:rsidRPr="00120FAD" w:rsidRDefault="0005426A" w:rsidP="0005426A">
            <w:pPr>
              <w:jc w:val="center"/>
            </w:pPr>
            <w:r w:rsidRPr="00120FAD">
              <w:t>1</w:t>
            </w:r>
          </w:p>
        </w:tc>
        <w:tc>
          <w:tcPr>
            <w:tcW w:w="1221" w:type="dxa"/>
          </w:tcPr>
          <w:p w14:paraId="4DCF6A9A" w14:textId="769D0FEF" w:rsidR="0005426A" w:rsidRPr="00120FAD" w:rsidRDefault="0005426A" w:rsidP="0005426A">
            <w:pPr>
              <w:jc w:val="center"/>
            </w:pPr>
            <w:r>
              <w:t>1.000,00 EUR</w:t>
            </w:r>
          </w:p>
        </w:tc>
      </w:tr>
      <w:tr w:rsidR="0005426A" w:rsidRPr="00685DB9" w14:paraId="08251BC4" w14:textId="293973E8" w:rsidTr="00596C3B">
        <w:trPr>
          <w:trHeight w:val="143"/>
          <w:jc w:val="center"/>
        </w:trPr>
        <w:tc>
          <w:tcPr>
            <w:tcW w:w="578" w:type="dxa"/>
          </w:tcPr>
          <w:p w14:paraId="22F09BB7" w14:textId="373676FE" w:rsidR="0005426A" w:rsidRPr="00CA1022" w:rsidRDefault="0005426A" w:rsidP="0005426A">
            <w:pPr>
              <w:jc w:val="center"/>
              <w:rPr>
                <w:sz w:val="24"/>
                <w:szCs w:val="24"/>
              </w:rPr>
            </w:pPr>
            <w:r>
              <w:rPr>
                <w:sz w:val="24"/>
                <w:szCs w:val="24"/>
              </w:rPr>
              <w:t>23.</w:t>
            </w:r>
          </w:p>
        </w:tc>
        <w:tc>
          <w:tcPr>
            <w:tcW w:w="1591" w:type="dxa"/>
          </w:tcPr>
          <w:p w14:paraId="03927E05" w14:textId="77777777" w:rsidR="0005426A" w:rsidRPr="00CA1022" w:rsidRDefault="0005426A" w:rsidP="0005426A">
            <w:pPr>
              <w:jc w:val="center"/>
              <w:rPr>
                <w:sz w:val="24"/>
                <w:szCs w:val="24"/>
              </w:rPr>
            </w:pPr>
            <w:r w:rsidRPr="00CA1022">
              <w:rPr>
                <w:sz w:val="24"/>
                <w:szCs w:val="24"/>
              </w:rPr>
              <w:t xml:space="preserve">Starigrad – </w:t>
            </w:r>
            <w:r>
              <w:rPr>
                <w:sz w:val="24"/>
                <w:szCs w:val="24"/>
              </w:rPr>
              <w:t>Bikarija</w:t>
            </w:r>
          </w:p>
        </w:tc>
        <w:tc>
          <w:tcPr>
            <w:tcW w:w="808" w:type="dxa"/>
          </w:tcPr>
          <w:p w14:paraId="25F944AF" w14:textId="77777777" w:rsidR="0005426A" w:rsidRPr="00CA1022" w:rsidRDefault="0005426A" w:rsidP="0005426A">
            <w:pPr>
              <w:jc w:val="center"/>
              <w:rPr>
                <w:sz w:val="24"/>
                <w:szCs w:val="24"/>
              </w:rPr>
            </w:pPr>
            <w:r>
              <w:rPr>
                <w:sz w:val="24"/>
                <w:szCs w:val="24"/>
              </w:rPr>
              <w:t>SD-28</w:t>
            </w:r>
          </w:p>
        </w:tc>
        <w:tc>
          <w:tcPr>
            <w:tcW w:w="1129" w:type="dxa"/>
          </w:tcPr>
          <w:p w14:paraId="66CCB042" w14:textId="77777777" w:rsidR="0005426A" w:rsidRPr="00CA1022" w:rsidRDefault="0005426A" w:rsidP="0005426A">
            <w:pPr>
              <w:jc w:val="center"/>
              <w:rPr>
                <w:sz w:val="24"/>
                <w:szCs w:val="24"/>
              </w:rPr>
            </w:pPr>
            <w:r w:rsidRPr="00CA1022">
              <w:rPr>
                <w:sz w:val="24"/>
                <w:szCs w:val="24"/>
              </w:rPr>
              <w:t>k.č. 5119 k.o. Starigrad</w:t>
            </w:r>
          </w:p>
        </w:tc>
        <w:tc>
          <w:tcPr>
            <w:tcW w:w="1559" w:type="dxa"/>
          </w:tcPr>
          <w:p w14:paraId="5592C724" w14:textId="77777777" w:rsidR="0005426A" w:rsidRPr="00A26548" w:rsidRDefault="0005426A" w:rsidP="0005426A">
            <w:pPr>
              <w:jc w:val="center"/>
              <w:rPr>
                <w:sz w:val="24"/>
                <w:szCs w:val="24"/>
              </w:rPr>
            </w:pPr>
            <w:r>
              <w:rPr>
                <w:sz w:val="24"/>
                <w:szCs w:val="24"/>
              </w:rPr>
              <w:t>Trgovina na malo</w:t>
            </w:r>
          </w:p>
        </w:tc>
        <w:tc>
          <w:tcPr>
            <w:tcW w:w="1701" w:type="dxa"/>
          </w:tcPr>
          <w:p w14:paraId="7AEE90E2" w14:textId="77777777" w:rsidR="0005426A" w:rsidRPr="00CA1022" w:rsidRDefault="0005426A" w:rsidP="0005426A">
            <w:pPr>
              <w:jc w:val="center"/>
              <w:rPr>
                <w:sz w:val="24"/>
                <w:szCs w:val="24"/>
              </w:rPr>
            </w:pPr>
            <w:r w:rsidRPr="00685DB9">
              <w:rPr>
                <w:sz w:val="24"/>
                <w:szCs w:val="24"/>
              </w:rPr>
              <w:t>Štand (prodaja karata)</w:t>
            </w:r>
          </w:p>
        </w:tc>
        <w:tc>
          <w:tcPr>
            <w:tcW w:w="993" w:type="dxa"/>
          </w:tcPr>
          <w:p w14:paraId="2D392204" w14:textId="77777777" w:rsidR="0005426A" w:rsidRDefault="0005426A" w:rsidP="0005426A">
            <w:pPr>
              <w:jc w:val="center"/>
              <w:rPr>
                <w:sz w:val="24"/>
                <w:szCs w:val="24"/>
              </w:rPr>
            </w:pPr>
            <w:r>
              <w:rPr>
                <w:sz w:val="24"/>
                <w:szCs w:val="24"/>
              </w:rPr>
              <w:t>1</w:t>
            </w:r>
          </w:p>
        </w:tc>
        <w:tc>
          <w:tcPr>
            <w:tcW w:w="1139" w:type="dxa"/>
          </w:tcPr>
          <w:p w14:paraId="03DACD4C" w14:textId="6255AB15" w:rsidR="0005426A" w:rsidRDefault="0005426A" w:rsidP="0005426A">
            <w:pPr>
              <w:jc w:val="center"/>
            </w:pPr>
            <w:r>
              <w:t>5 godina</w:t>
            </w:r>
          </w:p>
        </w:tc>
        <w:tc>
          <w:tcPr>
            <w:tcW w:w="845" w:type="dxa"/>
          </w:tcPr>
          <w:p w14:paraId="7C0287EA" w14:textId="77777777" w:rsidR="0005426A" w:rsidRPr="00120FAD" w:rsidRDefault="0005426A" w:rsidP="0005426A">
            <w:pPr>
              <w:jc w:val="center"/>
            </w:pPr>
            <w:r w:rsidRPr="00120FAD">
              <w:t>1</w:t>
            </w:r>
          </w:p>
        </w:tc>
        <w:tc>
          <w:tcPr>
            <w:tcW w:w="1221" w:type="dxa"/>
          </w:tcPr>
          <w:p w14:paraId="1C205C95" w14:textId="68569B4B" w:rsidR="0005426A" w:rsidRPr="00120FAD" w:rsidRDefault="0005426A" w:rsidP="0005426A">
            <w:pPr>
              <w:jc w:val="center"/>
            </w:pPr>
            <w:r>
              <w:t>1.000,00 EUR</w:t>
            </w:r>
          </w:p>
        </w:tc>
      </w:tr>
      <w:tr w:rsidR="0005426A" w:rsidRPr="00685DB9" w14:paraId="6520CBE5" w14:textId="0660B618" w:rsidTr="00596C3B">
        <w:trPr>
          <w:trHeight w:val="143"/>
          <w:jc w:val="center"/>
        </w:trPr>
        <w:tc>
          <w:tcPr>
            <w:tcW w:w="578" w:type="dxa"/>
          </w:tcPr>
          <w:p w14:paraId="7CD01AEF" w14:textId="5EC7A41D" w:rsidR="0005426A" w:rsidRPr="00685DB9" w:rsidRDefault="0005426A" w:rsidP="0005426A">
            <w:pPr>
              <w:rPr>
                <w:sz w:val="24"/>
                <w:szCs w:val="24"/>
              </w:rPr>
            </w:pPr>
            <w:r>
              <w:rPr>
                <w:sz w:val="24"/>
                <w:szCs w:val="24"/>
              </w:rPr>
              <w:t>24.</w:t>
            </w:r>
          </w:p>
          <w:p w14:paraId="56A6427B" w14:textId="77777777" w:rsidR="0005426A" w:rsidRPr="00685DB9" w:rsidRDefault="0005426A" w:rsidP="0005426A">
            <w:pPr>
              <w:jc w:val="center"/>
              <w:rPr>
                <w:sz w:val="24"/>
                <w:szCs w:val="24"/>
              </w:rPr>
            </w:pPr>
          </w:p>
        </w:tc>
        <w:tc>
          <w:tcPr>
            <w:tcW w:w="1591" w:type="dxa"/>
          </w:tcPr>
          <w:p w14:paraId="43515E3F" w14:textId="77777777" w:rsidR="0005426A" w:rsidRPr="00685DB9" w:rsidRDefault="0005426A" w:rsidP="0005426A">
            <w:pPr>
              <w:jc w:val="center"/>
              <w:rPr>
                <w:sz w:val="24"/>
                <w:szCs w:val="24"/>
              </w:rPr>
            </w:pPr>
            <w:r w:rsidRPr="00685DB9">
              <w:rPr>
                <w:sz w:val="24"/>
                <w:szCs w:val="24"/>
              </w:rPr>
              <w:t>Seline – Jaz</w:t>
            </w:r>
          </w:p>
        </w:tc>
        <w:tc>
          <w:tcPr>
            <w:tcW w:w="808" w:type="dxa"/>
          </w:tcPr>
          <w:p w14:paraId="23997081" w14:textId="77777777" w:rsidR="0005426A" w:rsidRPr="00685DB9" w:rsidRDefault="0005426A" w:rsidP="0005426A">
            <w:pPr>
              <w:jc w:val="center"/>
              <w:rPr>
                <w:sz w:val="24"/>
                <w:szCs w:val="24"/>
              </w:rPr>
            </w:pPr>
            <w:r w:rsidRPr="00685DB9">
              <w:rPr>
                <w:sz w:val="24"/>
                <w:szCs w:val="24"/>
              </w:rPr>
              <w:t>SE-2</w:t>
            </w:r>
          </w:p>
        </w:tc>
        <w:tc>
          <w:tcPr>
            <w:tcW w:w="1129" w:type="dxa"/>
          </w:tcPr>
          <w:p w14:paraId="507DC1A1" w14:textId="77777777" w:rsidR="0005426A" w:rsidRPr="00685DB9" w:rsidRDefault="0005426A" w:rsidP="0005426A">
            <w:pPr>
              <w:jc w:val="center"/>
              <w:rPr>
                <w:sz w:val="24"/>
                <w:szCs w:val="24"/>
              </w:rPr>
            </w:pPr>
            <w:r w:rsidRPr="00685DB9">
              <w:rPr>
                <w:sz w:val="24"/>
                <w:szCs w:val="24"/>
              </w:rPr>
              <w:t>Ispred k.č. 2115 k.o. Seline</w:t>
            </w:r>
          </w:p>
        </w:tc>
        <w:tc>
          <w:tcPr>
            <w:tcW w:w="1559" w:type="dxa"/>
          </w:tcPr>
          <w:p w14:paraId="037A233F" w14:textId="77777777" w:rsidR="0005426A" w:rsidRPr="00685DB9" w:rsidRDefault="0005426A" w:rsidP="0005426A">
            <w:pPr>
              <w:jc w:val="center"/>
              <w:rPr>
                <w:sz w:val="24"/>
                <w:szCs w:val="24"/>
              </w:rPr>
            </w:pPr>
            <w:r>
              <w:rPr>
                <w:sz w:val="24"/>
                <w:szCs w:val="24"/>
              </w:rPr>
              <w:t>Zabavne i rekreacijske djelatnosti</w:t>
            </w:r>
          </w:p>
        </w:tc>
        <w:tc>
          <w:tcPr>
            <w:tcW w:w="1701" w:type="dxa"/>
          </w:tcPr>
          <w:p w14:paraId="7FA6CE9F" w14:textId="77777777" w:rsidR="0005426A" w:rsidRPr="00685DB9" w:rsidRDefault="0005426A" w:rsidP="0005426A">
            <w:pPr>
              <w:jc w:val="center"/>
              <w:rPr>
                <w:sz w:val="24"/>
                <w:szCs w:val="24"/>
              </w:rPr>
            </w:pPr>
            <w:r w:rsidRPr="00685DB9">
              <w:rPr>
                <w:sz w:val="24"/>
                <w:szCs w:val="24"/>
              </w:rPr>
              <w:t>Sredstvo za vuču</w:t>
            </w:r>
          </w:p>
        </w:tc>
        <w:tc>
          <w:tcPr>
            <w:tcW w:w="993" w:type="dxa"/>
          </w:tcPr>
          <w:p w14:paraId="3D51A671" w14:textId="77777777" w:rsidR="0005426A" w:rsidRPr="00685DB9" w:rsidRDefault="0005426A" w:rsidP="0005426A">
            <w:pPr>
              <w:jc w:val="center"/>
              <w:rPr>
                <w:sz w:val="24"/>
                <w:szCs w:val="24"/>
              </w:rPr>
            </w:pPr>
            <w:r>
              <w:rPr>
                <w:sz w:val="24"/>
                <w:szCs w:val="24"/>
              </w:rPr>
              <w:t>1</w:t>
            </w:r>
          </w:p>
        </w:tc>
        <w:tc>
          <w:tcPr>
            <w:tcW w:w="1139" w:type="dxa"/>
          </w:tcPr>
          <w:p w14:paraId="006B207C" w14:textId="2167FADC" w:rsidR="0005426A" w:rsidRPr="00685DB9" w:rsidRDefault="0005426A" w:rsidP="0005426A">
            <w:pPr>
              <w:jc w:val="center"/>
              <w:rPr>
                <w:sz w:val="24"/>
                <w:szCs w:val="24"/>
              </w:rPr>
            </w:pPr>
            <w:r>
              <w:t xml:space="preserve"> 5 godina</w:t>
            </w:r>
          </w:p>
        </w:tc>
        <w:tc>
          <w:tcPr>
            <w:tcW w:w="845" w:type="dxa"/>
          </w:tcPr>
          <w:p w14:paraId="28C9E9F3" w14:textId="77777777" w:rsidR="0005426A" w:rsidRPr="00120FAD" w:rsidRDefault="0005426A" w:rsidP="0005426A">
            <w:pPr>
              <w:jc w:val="center"/>
            </w:pPr>
            <w:r w:rsidRPr="00120FAD">
              <w:t>1</w:t>
            </w:r>
          </w:p>
        </w:tc>
        <w:tc>
          <w:tcPr>
            <w:tcW w:w="1221" w:type="dxa"/>
          </w:tcPr>
          <w:p w14:paraId="47366DF1" w14:textId="3BAE54E8" w:rsidR="0005426A" w:rsidRPr="00120FAD" w:rsidRDefault="0005426A" w:rsidP="0005426A">
            <w:pPr>
              <w:jc w:val="center"/>
            </w:pPr>
            <w:r w:rsidRPr="002E684D">
              <w:t>1.000,00 EUR</w:t>
            </w:r>
            <w:r>
              <w:t xml:space="preserve"> </w:t>
            </w:r>
          </w:p>
        </w:tc>
      </w:tr>
      <w:tr w:rsidR="0005426A" w:rsidRPr="00685DB9" w14:paraId="28B5E3A4" w14:textId="415208B7" w:rsidTr="00596C3B">
        <w:trPr>
          <w:trHeight w:val="143"/>
          <w:jc w:val="center"/>
        </w:trPr>
        <w:tc>
          <w:tcPr>
            <w:tcW w:w="578" w:type="dxa"/>
          </w:tcPr>
          <w:p w14:paraId="002F60B8" w14:textId="0E7A62F0" w:rsidR="0005426A" w:rsidRPr="00685DB9" w:rsidRDefault="0005426A" w:rsidP="0005426A">
            <w:pPr>
              <w:jc w:val="center"/>
              <w:rPr>
                <w:sz w:val="24"/>
                <w:szCs w:val="24"/>
              </w:rPr>
            </w:pPr>
            <w:r>
              <w:rPr>
                <w:sz w:val="24"/>
                <w:szCs w:val="24"/>
              </w:rPr>
              <w:t>2</w:t>
            </w:r>
            <w:r w:rsidR="009650FB">
              <w:rPr>
                <w:sz w:val="24"/>
                <w:szCs w:val="24"/>
              </w:rPr>
              <w:t>5</w:t>
            </w:r>
            <w:r>
              <w:rPr>
                <w:sz w:val="24"/>
                <w:szCs w:val="24"/>
              </w:rPr>
              <w:t>.</w:t>
            </w:r>
          </w:p>
          <w:p w14:paraId="349E1683" w14:textId="77777777" w:rsidR="0005426A" w:rsidRPr="00685DB9" w:rsidRDefault="0005426A" w:rsidP="0005426A">
            <w:pPr>
              <w:jc w:val="center"/>
              <w:rPr>
                <w:sz w:val="24"/>
                <w:szCs w:val="24"/>
              </w:rPr>
            </w:pPr>
          </w:p>
        </w:tc>
        <w:tc>
          <w:tcPr>
            <w:tcW w:w="1591" w:type="dxa"/>
          </w:tcPr>
          <w:p w14:paraId="2FD264C0" w14:textId="77777777" w:rsidR="0005426A" w:rsidRPr="00685DB9" w:rsidRDefault="0005426A" w:rsidP="0005426A">
            <w:pPr>
              <w:jc w:val="center"/>
              <w:rPr>
                <w:sz w:val="24"/>
                <w:szCs w:val="24"/>
              </w:rPr>
            </w:pPr>
            <w:r w:rsidRPr="00685DB9">
              <w:rPr>
                <w:sz w:val="24"/>
                <w:szCs w:val="24"/>
              </w:rPr>
              <w:t>Seline – plaža Pisak</w:t>
            </w:r>
          </w:p>
        </w:tc>
        <w:tc>
          <w:tcPr>
            <w:tcW w:w="808" w:type="dxa"/>
          </w:tcPr>
          <w:p w14:paraId="356FF4B7" w14:textId="77777777" w:rsidR="0005426A" w:rsidRPr="00685DB9" w:rsidRDefault="0005426A" w:rsidP="0005426A">
            <w:pPr>
              <w:jc w:val="center"/>
              <w:rPr>
                <w:sz w:val="24"/>
                <w:szCs w:val="24"/>
              </w:rPr>
            </w:pPr>
            <w:r w:rsidRPr="00685DB9">
              <w:rPr>
                <w:sz w:val="24"/>
                <w:szCs w:val="24"/>
              </w:rPr>
              <w:t>SE-4</w:t>
            </w:r>
          </w:p>
        </w:tc>
        <w:tc>
          <w:tcPr>
            <w:tcW w:w="1129" w:type="dxa"/>
          </w:tcPr>
          <w:p w14:paraId="230BD797" w14:textId="77777777" w:rsidR="0005426A" w:rsidRPr="00685DB9" w:rsidRDefault="0005426A" w:rsidP="0005426A">
            <w:pPr>
              <w:jc w:val="center"/>
              <w:rPr>
                <w:sz w:val="24"/>
                <w:szCs w:val="24"/>
              </w:rPr>
            </w:pPr>
            <w:r>
              <w:rPr>
                <w:sz w:val="24"/>
                <w:szCs w:val="24"/>
              </w:rPr>
              <w:t xml:space="preserve">k.č. </w:t>
            </w:r>
            <w:r w:rsidRPr="00685DB9">
              <w:rPr>
                <w:sz w:val="24"/>
                <w:szCs w:val="24"/>
              </w:rPr>
              <w:t>4253/1 k.o. Seline</w:t>
            </w:r>
          </w:p>
        </w:tc>
        <w:tc>
          <w:tcPr>
            <w:tcW w:w="1559" w:type="dxa"/>
          </w:tcPr>
          <w:p w14:paraId="185A7DCC" w14:textId="77777777" w:rsidR="0005426A" w:rsidRPr="00685DB9" w:rsidRDefault="0005426A" w:rsidP="0005426A">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6298A897" w14:textId="77777777" w:rsidR="0005426A" w:rsidRPr="00685DB9" w:rsidRDefault="0005426A" w:rsidP="0005426A">
            <w:pPr>
              <w:jc w:val="center"/>
              <w:rPr>
                <w:sz w:val="24"/>
                <w:szCs w:val="24"/>
              </w:rPr>
            </w:pPr>
            <w:r w:rsidRPr="00685DB9">
              <w:rPr>
                <w:sz w:val="24"/>
                <w:szCs w:val="24"/>
              </w:rPr>
              <w:t>Daska za jedrenje (SUP)</w:t>
            </w:r>
          </w:p>
        </w:tc>
        <w:tc>
          <w:tcPr>
            <w:tcW w:w="993" w:type="dxa"/>
          </w:tcPr>
          <w:p w14:paraId="15888C83" w14:textId="77777777" w:rsidR="0005426A" w:rsidRPr="00685DB9" w:rsidRDefault="0005426A" w:rsidP="0005426A">
            <w:pPr>
              <w:jc w:val="center"/>
              <w:rPr>
                <w:sz w:val="24"/>
                <w:szCs w:val="24"/>
              </w:rPr>
            </w:pPr>
            <w:r>
              <w:rPr>
                <w:sz w:val="24"/>
                <w:szCs w:val="24"/>
              </w:rPr>
              <w:t>1</w:t>
            </w:r>
          </w:p>
        </w:tc>
        <w:tc>
          <w:tcPr>
            <w:tcW w:w="1139" w:type="dxa"/>
          </w:tcPr>
          <w:p w14:paraId="32834765" w14:textId="764565A3" w:rsidR="0005426A" w:rsidRPr="00685DB9" w:rsidRDefault="0005426A" w:rsidP="0005426A">
            <w:pPr>
              <w:jc w:val="center"/>
              <w:rPr>
                <w:sz w:val="24"/>
                <w:szCs w:val="24"/>
              </w:rPr>
            </w:pPr>
            <w:r>
              <w:t xml:space="preserve"> 5 godina</w:t>
            </w:r>
          </w:p>
        </w:tc>
        <w:tc>
          <w:tcPr>
            <w:tcW w:w="845" w:type="dxa"/>
          </w:tcPr>
          <w:p w14:paraId="7156C44E" w14:textId="37659F1B" w:rsidR="0005426A" w:rsidRPr="00120FAD" w:rsidRDefault="0005426A" w:rsidP="0005426A">
            <w:pPr>
              <w:jc w:val="center"/>
            </w:pPr>
            <w:r>
              <w:t>3</w:t>
            </w:r>
          </w:p>
        </w:tc>
        <w:tc>
          <w:tcPr>
            <w:tcW w:w="1221" w:type="dxa"/>
          </w:tcPr>
          <w:p w14:paraId="4CDF6F84" w14:textId="4C2AC264" w:rsidR="002A2762" w:rsidRDefault="002A2762" w:rsidP="0005426A">
            <w:pPr>
              <w:jc w:val="center"/>
            </w:pPr>
            <w:r>
              <w:t>300,00 EUR</w:t>
            </w:r>
          </w:p>
          <w:p w14:paraId="1F704A4A" w14:textId="77777777" w:rsidR="002A2762" w:rsidRDefault="002A2762" w:rsidP="0005426A">
            <w:pPr>
              <w:jc w:val="center"/>
            </w:pPr>
          </w:p>
          <w:p w14:paraId="03252FF9" w14:textId="46B23527" w:rsidR="0005426A" w:rsidRPr="00120FAD" w:rsidRDefault="002A2762" w:rsidP="0005426A">
            <w:pPr>
              <w:jc w:val="center"/>
            </w:pPr>
            <w:r>
              <w:t>(</w:t>
            </w:r>
            <w:r w:rsidR="0005426A" w:rsidRPr="009D1D57">
              <w:t xml:space="preserve">100,00 </w:t>
            </w:r>
            <w:r w:rsidR="0005426A">
              <w:t>EUR</w:t>
            </w:r>
            <w:r w:rsidR="0005426A" w:rsidRPr="009D1D57">
              <w:t xml:space="preserve"> po </w:t>
            </w:r>
            <w:r w:rsidR="0005426A">
              <w:t>komadu</w:t>
            </w:r>
            <w:r>
              <w:t>)</w:t>
            </w:r>
          </w:p>
        </w:tc>
      </w:tr>
      <w:tr w:rsidR="0005426A" w:rsidRPr="00685DB9" w14:paraId="343702A5" w14:textId="44AE0E9E" w:rsidTr="00596C3B">
        <w:trPr>
          <w:trHeight w:val="143"/>
          <w:jc w:val="center"/>
        </w:trPr>
        <w:tc>
          <w:tcPr>
            <w:tcW w:w="578" w:type="dxa"/>
          </w:tcPr>
          <w:p w14:paraId="64EAD56E" w14:textId="0CABF1FC" w:rsidR="0005426A" w:rsidRPr="00685DB9" w:rsidRDefault="0005426A" w:rsidP="0005426A">
            <w:pPr>
              <w:jc w:val="center"/>
              <w:rPr>
                <w:sz w:val="24"/>
                <w:szCs w:val="24"/>
              </w:rPr>
            </w:pPr>
            <w:r>
              <w:rPr>
                <w:sz w:val="24"/>
                <w:szCs w:val="24"/>
              </w:rPr>
              <w:t>2</w:t>
            </w:r>
            <w:r w:rsidR="009650FB">
              <w:rPr>
                <w:sz w:val="24"/>
                <w:szCs w:val="24"/>
              </w:rPr>
              <w:t>6</w:t>
            </w:r>
            <w:r>
              <w:rPr>
                <w:sz w:val="24"/>
                <w:szCs w:val="24"/>
              </w:rPr>
              <w:t>.</w:t>
            </w:r>
          </w:p>
          <w:p w14:paraId="200AC869" w14:textId="77777777" w:rsidR="0005426A" w:rsidRPr="00685DB9" w:rsidRDefault="0005426A" w:rsidP="0005426A">
            <w:pPr>
              <w:jc w:val="center"/>
              <w:rPr>
                <w:sz w:val="24"/>
                <w:szCs w:val="24"/>
              </w:rPr>
            </w:pPr>
          </w:p>
        </w:tc>
        <w:tc>
          <w:tcPr>
            <w:tcW w:w="1591" w:type="dxa"/>
          </w:tcPr>
          <w:p w14:paraId="58B729C0" w14:textId="77777777" w:rsidR="0005426A" w:rsidRPr="00685DB9" w:rsidRDefault="0005426A" w:rsidP="0005426A">
            <w:pPr>
              <w:jc w:val="center"/>
              <w:rPr>
                <w:sz w:val="24"/>
                <w:szCs w:val="24"/>
              </w:rPr>
            </w:pPr>
            <w:r w:rsidRPr="00685DB9">
              <w:rPr>
                <w:sz w:val="24"/>
                <w:szCs w:val="24"/>
              </w:rPr>
              <w:t>Seline – plaža Pisak</w:t>
            </w:r>
          </w:p>
        </w:tc>
        <w:tc>
          <w:tcPr>
            <w:tcW w:w="808" w:type="dxa"/>
          </w:tcPr>
          <w:p w14:paraId="05C9A124" w14:textId="77777777" w:rsidR="0005426A" w:rsidRPr="00685DB9" w:rsidRDefault="0005426A" w:rsidP="0005426A">
            <w:pPr>
              <w:jc w:val="center"/>
              <w:rPr>
                <w:sz w:val="24"/>
                <w:szCs w:val="24"/>
              </w:rPr>
            </w:pPr>
            <w:r w:rsidRPr="00685DB9">
              <w:rPr>
                <w:sz w:val="24"/>
                <w:szCs w:val="24"/>
              </w:rPr>
              <w:t>SE-5</w:t>
            </w:r>
          </w:p>
        </w:tc>
        <w:tc>
          <w:tcPr>
            <w:tcW w:w="1129" w:type="dxa"/>
          </w:tcPr>
          <w:p w14:paraId="23379542" w14:textId="77777777" w:rsidR="0005426A" w:rsidRPr="00685DB9" w:rsidRDefault="0005426A" w:rsidP="0005426A">
            <w:pPr>
              <w:jc w:val="center"/>
              <w:rPr>
                <w:sz w:val="24"/>
                <w:szCs w:val="24"/>
              </w:rPr>
            </w:pPr>
            <w:r>
              <w:rPr>
                <w:sz w:val="24"/>
                <w:szCs w:val="24"/>
              </w:rPr>
              <w:t xml:space="preserve">k.č. </w:t>
            </w:r>
            <w:r w:rsidRPr="00685DB9">
              <w:rPr>
                <w:sz w:val="24"/>
                <w:szCs w:val="24"/>
              </w:rPr>
              <w:t>4253/1 k.o. Seline</w:t>
            </w:r>
          </w:p>
        </w:tc>
        <w:tc>
          <w:tcPr>
            <w:tcW w:w="1559" w:type="dxa"/>
          </w:tcPr>
          <w:p w14:paraId="2665BAC7" w14:textId="77777777" w:rsidR="0005426A" w:rsidRPr="00685DB9" w:rsidRDefault="0005426A" w:rsidP="0005426A">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27BB27CE" w14:textId="77777777" w:rsidR="0005426A" w:rsidRPr="00685DB9" w:rsidRDefault="0005426A" w:rsidP="0005426A">
            <w:pPr>
              <w:jc w:val="center"/>
              <w:rPr>
                <w:sz w:val="24"/>
                <w:szCs w:val="24"/>
              </w:rPr>
            </w:pPr>
            <w:r w:rsidRPr="00685DB9">
              <w:rPr>
                <w:sz w:val="24"/>
                <w:szCs w:val="24"/>
              </w:rPr>
              <w:t>Pedalina</w:t>
            </w:r>
          </w:p>
        </w:tc>
        <w:tc>
          <w:tcPr>
            <w:tcW w:w="993" w:type="dxa"/>
          </w:tcPr>
          <w:p w14:paraId="51F2D690" w14:textId="77777777" w:rsidR="0005426A" w:rsidRPr="00685DB9" w:rsidRDefault="0005426A" w:rsidP="0005426A">
            <w:pPr>
              <w:jc w:val="center"/>
              <w:rPr>
                <w:sz w:val="24"/>
                <w:szCs w:val="24"/>
              </w:rPr>
            </w:pPr>
            <w:r>
              <w:rPr>
                <w:sz w:val="24"/>
                <w:szCs w:val="24"/>
              </w:rPr>
              <w:t>1</w:t>
            </w:r>
          </w:p>
        </w:tc>
        <w:tc>
          <w:tcPr>
            <w:tcW w:w="1139" w:type="dxa"/>
          </w:tcPr>
          <w:p w14:paraId="6C1E2C26" w14:textId="77F0EC33" w:rsidR="0005426A" w:rsidRPr="00685DB9" w:rsidRDefault="0005426A" w:rsidP="0005426A">
            <w:pPr>
              <w:jc w:val="center"/>
              <w:rPr>
                <w:sz w:val="24"/>
                <w:szCs w:val="24"/>
              </w:rPr>
            </w:pPr>
            <w:r>
              <w:t xml:space="preserve"> 5 godina</w:t>
            </w:r>
          </w:p>
        </w:tc>
        <w:tc>
          <w:tcPr>
            <w:tcW w:w="845" w:type="dxa"/>
          </w:tcPr>
          <w:p w14:paraId="5C90A5D7" w14:textId="64170D44" w:rsidR="0005426A" w:rsidRPr="00120FAD" w:rsidRDefault="0005426A" w:rsidP="0005426A">
            <w:pPr>
              <w:jc w:val="center"/>
            </w:pPr>
            <w:r>
              <w:t>3</w:t>
            </w:r>
          </w:p>
        </w:tc>
        <w:tc>
          <w:tcPr>
            <w:tcW w:w="1221" w:type="dxa"/>
          </w:tcPr>
          <w:p w14:paraId="45B73BE5" w14:textId="2FB2AEC3" w:rsidR="002A2762" w:rsidRDefault="002A2762" w:rsidP="0005426A">
            <w:pPr>
              <w:jc w:val="center"/>
            </w:pPr>
            <w:r>
              <w:t xml:space="preserve">300,00 EUR </w:t>
            </w:r>
          </w:p>
          <w:p w14:paraId="02BD0511" w14:textId="77777777" w:rsidR="002A2762" w:rsidRDefault="002A2762" w:rsidP="0005426A">
            <w:pPr>
              <w:jc w:val="center"/>
            </w:pPr>
          </w:p>
          <w:p w14:paraId="64738EDA" w14:textId="577B2C70" w:rsidR="00991770" w:rsidRPr="00120FAD" w:rsidRDefault="002A2762" w:rsidP="002A2762">
            <w:pPr>
              <w:jc w:val="center"/>
            </w:pPr>
            <w:r>
              <w:t>(</w:t>
            </w:r>
            <w:r w:rsidR="0005426A" w:rsidRPr="009D1D57">
              <w:t xml:space="preserve">100,00 </w:t>
            </w:r>
            <w:r w:rsidR="0005426A">
              <w:t>EUR</w:t>
            </w:r>
            <w:r w:rsidR="0005426A" w:rsidRPr="009D1D57">
              <w:t xml:space="preserve"> po </w:t>
            </w:r>
            <w:r w:rsidR="0005426A">
              <w:t>komadu</w:t>
            </w:r>
            <w:r>
              <w:t>)</w:t>
            </w:r>
          </w:p>
        </w:tc>
      </w:tr>
      <w:tr w:rsidR="0005426A" w:rsidRPr="00685DB9" w14:paraId="3F31F8B5" w14:textId="403C2EAA" w:rsidTr="00596C3B">
        <w:trPr>
          <w:trHeight w:val="687"/>
          <w:jc w:val="center"/>
        </w:trPr>
        <w:tc>
          <w:tcPr>
            <w:tcW w:w="578" w:type="dxa"/>
            <w:vMerge w:val="restart"/>
          </w:tcPr>
          <w:p w14:paraId="3D6D501B" w14:textId="2BEBF802" w:rsidR="0005426A" w:rsidRPr="00685DB9" w:rsidRDefault="0005426A" w:rsidP="0005426A">
            <w:pPr>
              <w:jc w:val="center"/>
              <w:rPr>
                <w:sz w:val="24"/>
                <w:szCs w:val="24"/>
              </w:rPr>
            </w:pPr>
            <w:r>
              <w:rPr>
                <w:sz w:val="24"/>
                <w:szCs w:val="24"/>
              </w:rPr>
              <w:t>2</w:t>
            </w:r>
            <w:r w:rsidR="009650FB">
              <w:rPr>
                <w:sz w:val="24"/>
                <w:szCs w:val="24"/>
              </w:rPr>
              <w:t>7</w:t>
            </w:r>
            <w:r>
              <w:rPr>
                <w:sz w:val="24"/>
                <w:szCs w:val="24"/>
              </w:rPr>
              <w:t>.</w:t>
            </w:r>
          </w:p>
          <w:p w14:paraId="25A6DF52" w14:textId="77777777" w:rsidR="0005426A" w:rsidRPr="00685DB9" w:rsidRDefault="0005426A" w:rsidP="0005426A">
            <w:pPr>
              <w:jc w:val="center"/>
              <w:rPr>
                <w:sz w:val="24"/>
                <w:szCs w:val="24"/>
              </w:rPr>
            </w:pPr>
          </w:p>
        </w:tc>
        <w:tc>
          <w:tcPr>
            <w:tcW w:w="1591" w:type="dxa"/>
            <w:vMerge w:val="restart"/>
          </w:tcPr>
          <w:p w14:paraId="0DD21985" w14:textId="75D1A9F4" w:rsidR="0005426A" w:rsidRPr="00685DB9" w:rsidRDefault="0005426A" w:rsidP="00991770">
            <w:pPr>
              <w:jc w:val="center"/>
              <w:rPr>
                <w:sz w:val="24"/>
                <w:szCs w:val="24"/>
              </w:rPr>
            </w:pPr>
            <w:r w:rsidRPr="00685DB9">
              <w:rPr>
                <w:sz w:val="24"/>
                <w:szCs w:val="24"/>
              </w:rPr>
              <w:t>Tribanj – Duboka Krušćica</w:t>
            </w:r>
          </w:p>
        </w:tc>
        <w:tc>
          <w:tcPr>
            <w:tcW w:w="808" w:type="dxa"/>
            <w:vMerge w:val="restart"/>
          </w:tcPr>
          <w:p w14:paraId="5029B6CB" w14:textId="0D3726FA" w:rsidR="0005426A" w:rsidRPr="00685DB9" w:rsidRDefault="0005426A" w:rsidP="00991770">
            <w:pPr>
              <w:rPr>
                <w:sz w:val="24"/>
                <w:szCs w:val="24"/>
              </w:rPr>
            </w:pPr>
            <w:r w:rsidRPr="00685DB9">
              <w:rPr>
                <w:sz w:val="24"/>
                <w:szCs w:val="24"/>
              </w:rPr>
              <w:t>TR-1</w:t>
            </w:r>
          </w:p>
        </w:tc>
        <w:tc>
          <w:tcPr>
            <w:tcW w:w="1129" w:type="dxa"/>
            <w:vMerge w:val="restart"/>
          </w:tcPr>
          <w:p w14:paraId="6B565B6A" w14:textId="77777777" w:rsidR="0005426A" w:rsidRPr="00685DB9" w:rsidRDefault="0005426A" w:rsidP="0005426A">
            <w:pPr>
              <w:jc w:val="center"/>
              <w:rPr>
                <w:sz w:val="24"/>
                <w:szCs w:val="24"/>
              </w:rPr>
            </w:pPr>
            <w:r w:rsidRPr="00685DB9">
              <w:rPr>
                <w:sz w:val="24"/>
                <w:szCs w:val="24"/>
              </w:rPr>
              <w:t>Ispred 2218 k.o. Tribanj</w:t>
            </w:r>
          </w:p>
        </w:tc>
        <w:tc>
          <w:tcPr>
            <w:tcW w:w="1559" w:type="dxa"/>
          </w:tcPr>
          <w:p w14:paraId="6AFDF142" w14:textId="77777777" w:rsidR="0005426A" w:rsidRPr="00685DB9" w:rsidRDefault="0005426A" w:rsidP="0005426A">
            <w:pPr>
              <w:jc w:val="center"/>
              <w:rPr>
                <w:sz w:val="24"/>
                <w:szCs w:val="24"/>
              </w:rPr>
            </w:pPr>
            <w:r w:rsidRPr="00685DB9">
              <w:rPr>
                <w:sz w:val="24"/>
                <w:szCs w:val="24"/>
              </w:rPr>
              <w:t>Ugostiteljs</w:t>
            </w:r>
            <w:r>
              <w:rPr>
                <w:sz w:val="24"/>
                <w:szCs w:val="24"/>
              </w:rPr>
              <w:t>ka djelatnost</w:t>
            </w:r>
          </w:p>
        </w:tc>
        <w:tc>
          <w:tcPr>
            <w:tcW w:w="1701" w:type="dxa"/>
          </w:tcPr>
          <w:p w14:paraId="2B1D65A4" w14:textId="48513A4F" w:rsidR="0005426A" w:rsidRPr="00685DB9" w:rsidRDefault="0005426A" w:rsidP="0005426A">
            <w:pPr>
              <w:jc w:val="center"/>
              <w:rPr>
                <w:sz w:val="24"/>
                <w:szCs w:val="24"/>
              </w:rPr>
            </w:pPr>
            <w:r w:rsidRPr="00685DB9">
              <w:rPr>
                <w:sz w:val="24"/>
                <w:szCs w:val="24"/>
              </w:rPr>
              <w:t>Kiosk do 1</w:t>
            </w:r>
            <w:r>
              <w:rPr>
                <w:sz w:val="24"/>
                <w:szCs w:val="24"/>
              </w:rPr>
              <w:t>5</w:t>
            </w:r>
            <w:r w:rsidRPr="00685DB9">
              <w:rPr>
                <w:sz w:val="24"/>
                <w:szCs w:val="24"/>
              </w:rPr>
              <w:t xml:space="preserve"> m2 </w:t>
            </w:r>
          </w:p>
        </w:tc>
        <w:tc>
          <w:tcPr>
            <w:tcW w:w="993" w:type="dxa"/>
          </w:tcPr>
          <w:p w14:paraId="21D11760" w14:textId="77777777" w:rsidR="0005426A" w:rsidRPr="00685DB9" w:rsidRDefault="0005426A" w:rsidP="0005426A">
            <w:pPr>
              <w:jc w:val="center"/>
              <w:rPr>
                <w:sz w:val="24"/>
                <w:szCs w:val="24"/>
              </w:rPr>
            </w:pPr>
            <w:r>
              <w:rPr>
                <w:sz w:val="24"/>
                <w:szCs w:val="24"/>
              </w:rPr>
              <w:t>1</w:t>
            </w:r>
          </w:p>
        </w:tc>
        <w:tc>
          <w:tcPr>
            <w:tcW w:w="1139" w:type="dxa"/>
          </w:tcPr>
          <w:p w14:paraId="6D7A8CB2" w14:textId="70A25D5B" w:rsidR="0005426A" w:rsidRPr="00685DB9" w:rsidRDefault="0005426A" w:rsidP="0005426A">
            <w:pPr>
              <w:jc w:val="center"/>
              <w:rPr>
                <w:sz w:val="24"/>
                <w:szCs w:val="24"/>
              </w:rPr>
            </w:pPr>
            <w:r>
              <w:t>5 godina</w:t>
            </w:r>
          </w:p>
        </w:tc>
        <w:tc>
          <w:tcPr>
            <w:tcW w:w="845" w:type="dxa"/>
          </w:tcPr>
          <w:p w14:paraId="11748C2B" w14:textId="77777777" w:rsidR="0005426A" w:rsidRDefault="0005426A" w:rsidP="0005426A">
            <w:pPr>
              <w:jc w:val="center"/>
            </w:pPr>
            <w:r>
              <w:t>1</w:t>
            </w:r>
          </w:p>
        </w:tc>
        <w:tc>
          <w:tcPr>
            <w:tcW w:w="1221" w:type="dxa"/>
          </w:tcPr>
          <w:p w14:paraId="5FD7180E" w14:textId="1F93CCC0" w:rsidR="0005426A" w:rsidRDefault="0005426A" w:rsidP="0005426A">
            <w:pPr>
              <w:jc w:val="center"/>
            </w:pPr>
            <w:r>
              <w:rPr>
                <w:color w:val="231F20"/>
                <w:shd w:val="clear" w:color="auto" w:fill="FFFFFF"/>
              </w:rPr>
              <w:t>3.000,00 EUR za objekt</w:t>
            </w:r>
          </w:p>
        </w:tc>
      </w:tr>
      <w:tr w:rsidR="0005426A" w:rsidRPr="00685DB9" w14:paraId="680245C1" w14:textId="59C2CB4B" w:rsidTr="00596C3B">
        <w:trPr>
          <w:trHeight w:val="687"/>
          <w:jc w:val="center"/>
        </w:trPr>
        <w:tc>
          <w:tcPr>
            <w:tcW w:w="578" w:type="dxa"/>
            <w:vMerge/>
          </w:tcPr>
          <w:p w14:paraId="7B1EFC3C" w14:textId="77777777" w:rsidR="0005426A" w:rsidRPr="00685DB9" w:rsidRDefault="0005426A" w:rsidP="0005426A">
            <w:pPr>
              <w:jc w:val="center"/>
              <w:rPr>
                <w:sz w:val="24"/>
                <w:szCs w:val="24"/>
              </w:rPr>
            </w:pPr>
          </w:p>
        </w:tc>
        <w:tc>
          <w:tcPr>
            <w:tcW w:w="1591" w:type="dxa"/>
            <w:vMerge/>
          </w:tcPr>
          <w:p w14:paraId="6EBF8ABF" w14:textId="77777777" w:rsidR="0005426A" w:rsidRPr="00685DB9" w:rsidRDefault="0005426A" w:rsidP="0005426A">
            <w:pPr>
              <w:jc w:val="center"/>
              <w:rPr>
                <w:sz w:val="24"/>
                <w:szCs w:val="24"/>
              </w:rPr>
            </w:pPr>
          </w:p>
        </w:tc>
        <w:tc>
          <w:tcPr>
            <w:tcW w:w="808" w:type="dxa"/>
            <w:vMerge/>
          </w:tcPr>
          <w:p w14:paraId="453AB274" w14:textId="77777777" w:rsidR="0005426A" w:rsidRPr="00685DB9" w:rsidRDefault="0005426A" w:rsidP="0005426A">
            <w:pPr>
              <w:jc w:val="center"/>
              <w:rPr>
                <w:sz w:val="24"/>
                <w:szCs w:val="24"/>
              </w:rPr>
            </w:pPr>
          </w:p>
        </w:tc>
        <w:tc>
          <w:tcPr>
            <w:tcW w:w="1129" w:type="dxa"/>
            <w:vMerge/>
          </w:tcPr>
          <w:p w14:paraId="77DCE9B9" w14:textId="77777777" w:rsidR="0005426A" w:rsidRPr="00685DB9" w:rsidRDefault="0005426A" w:rsidP="0005426A">
            <w:pPr>
              <w:jc w:val="center"/>
              <w:rPr>
                <w:sz w:val="24"/>
                <w:szCs w:val="24"/>
              </w:rPr>
            </w:pPr>
          </w:p>
        </w:tc>
        <w:tc>
          <w:tcPr>
            <w:tcW w:w="1559" w:type="dxa"/>
          </w:tcPr>
          <w:p w14:paraId="70FF5963" w14:textId="0CB4EF31" w:rsidR="0005426A" w:rsidRPr="00685DB9" w:rsidRDefault="00991770" w:rsidP="0005426A">
            <w:pPr>
              <w:jc w:val="center"/>
              <w:rPr>
                <w:sz w:val="24"/>
                <w:szCs w:val="24"/>
              </w:rPr>
            </w:pPr>
            <w:r w:rsidRPr="00685DB9">
              <w:rPr>
                <w:sz w:val="24"/>
                <w:szCs w:val="24"/>
              </w:rPr>
              <w:t>Ugostiteljs</w:t>
            </w:r>
            <w:r>
              <w:rPr>
                <w:sz w:val="24"/>
                <w:szCs w:val="24"/>
              </w:rPr>
              <w:t>ka djelatnost</w:t>
            </w:r>
          </w:p>
        </w:tc>
        <w:tc>
          <w:tcPr>
            <w:tcW w:w="1701" w:type="dxa"/>
          </w:tcPr>
          <w:p w14:paraId="0F151C7C" w14:textId="4B787079" w:rsidR="0005426A" w:rsidRPr="00685DB9" w:rsidRDefault="00991770" w:rsidP="0005426A">
            <w:pPr>
              <w:jc w:val="center"/>
              <w:rPr>
                <w:sz w:val="24"/>
                <w:szCs w:val="24"/>
              </w:rPr>
            </w:pPr>
            <w:r>
              <w:rPr>
                <w:sz w:val="24"/>
                <w:szCs w:val="24"/>
              </w:rPr>
              <w:t>P</w:t>
            </w:r>
            <w:r w:rsidR="0005426A" w:rsidRPr="00685DB9">
              <w:rPr>
                <w:sz w:val="24"/>
                <w:szCs w:val="24"/>
              </w:rPr>
              <w:t xml:space="preserve">ripadajuća terasa </w:t>
            </w:r>
            <w:r w:rsidR="0005426A">
              <w:rPr>
                <w:sz w:val="24"/>
                <w:szCs w:val="24"/>
              </w:rPr>
              <w:t>50m2</w:t>
            </w:r>
          </w:p>
        </w:tc>
        <w:tc>
          <w:tcPr>
            <w:tcW w:w="993" w:type="dxa"/>
          </w:tcPr>
          <w:p w14:paraId="37F27BB7" w14:textId="77777777" w:rsidR="0005426A" w:rsidRPr="00685DB9" w:rsidRDefault="0005426A" w:rsidP="0005426A">
            <w:pPr>
              <w:jc w:val="center"/>
              <w:rPr>
                <w:sz w:val="24"/>
                <w:szCs w:val="24"/>
              </w:rPr>
            </w:pPr>
            <w:r>
              <w:rPr>
                <w:sz w:val="24"/>
                <w:szCs w:val="24"/>
              </w:rPr>
              <w:t>1</w:t>
            </w:r>
          </w:p>
        </w:tc>
        <w:tc>
          <w:tcPr>
            <w:tcW w:w="1139" w:type="dxa"/>
          </w:tcPr>
          <w:p w14:paraId="6C80FDEF" w14:textId="1FE45D94" w:rsidR="0005426A" w:rsidRPr="00685DB9" w:rsidRDefault="0005426A" w:rsidP="0005426A">
            <w:pPr>
              <w:jc w:val="center"/>
              <w:rPr>
                <w:sz w:val="24"/>
                <w:szCs w:val="24"/>
              </w:rPr>
            </w:pPr>
            <w:r>
              <w:t>5 godina</w:t>
            </w:r>
          </w:p>
        </w:tc>
        <w:tc>
          <w:tcPr>
            <w:tcW w:w="845" w:type="dxa"/>
          </w:tcPr>
          <w:p w14:paraId="2B9AAD97" w14:textId="77777777" w:rsidR="0005426A" w:rsidRDefault="0005426A" w:rsidP="0005426A">
            <w:pPr>
              <w:jc w:val="center"/>
            </w:pPr>
            <w:r>
              <w:t>1</w:t>
            </w:r>
          </w:p>
        </w:tc>
        <w:tc>
          <w:tcPr>
            <w:tcW w:w="1221" w:type="dxa"/>
          </w:tcPr>
          <w:p w14:paraId="5DA03E78" w14:textId="5DA50995" w:rsidR="0005426A" w:rsidRDefault="0005426A" w:rsidP="0005426A">
            <w:pPr>
              <w:jc w:val="center"/>
            </w:pPr>
            <w:r>
              <w:t xml:space="preserve">3.000,00 EUR </w:t>
            </w:r>
          </w:p>
          <w:p w14:paraId="1FF7CFC9" w14:textId="77777777" w:rsidR="0005426A" w:rsidRDefault="0005426A" w:rsidP="0005426A">
            <w:pPr>
              <w:jc w:val="center"/>
            </w:pPr>
          </w:p>
          <w:p w14:paraId="20FDDFE7" w14:textId="6789791A" w:rsidR="0005426A" w:rsidRDefault="0005426A" w:rsidP="0005426A">
            <w:pPr>
              <w:jc w:val="center"/>
            </w:pPr>
            <w:r>
              <w:lastRenderedPageBreak/>
              <w:t xml:space="preserve">(60 EUR po m2 terase) </w:t>
            </w:r>
          </w:p>
        </w:tc>
      </w:tr>
      <w:tr w:rsidR="0005426A" w:rsidRPr="00685DB9" w14:paraId="5E6B63FF" w14:textId="76DB8C43" w:rsidTr="00596C3B">
        <w:trPr>
          <w:trHeight w:val="143"/>
          <w:jc w:val="center"/>
        </w:trPr>
        <w:tc>
          <w:tcPr>
            <w:tcW w:w="578" w:type="dxa"/>
          </w:tcPr>
          <w:p w14:paraId="0297305C" w14:textId="1D698CA9" w:rsidR="0005426A" w:rsidRPr="00685DB9" w:rsidRDefault="0005426A" w:rsidP="0005426A">
            <w:pPr>
              <w:jc w:val="center"/>
              <w:rPr>
                <w:sz w:val="24"/>
                <w:szCs w:val="24"/>
              </w:rPr>
            </w:pPr>
            <w:r>
              <w:rPr>
                <w:sz w:val="24"/>
                <w:szCs w:val="24"/>
              </w:rPr>
              <w:lastRenderedPageBreak/>
              <w:t>2</w:t>
            </w:r>
            <w:r w:rsidR="009650FB">
              <w:rPr>
                <w:sz w:val="24"/>
                <w:szCs w:val="24"/>
              </w:rPr>
              <w:t>8</w:t>
            </w:r>
            <w:r>
              <w:rPr>
                <w:sz w:val="24"/>
                <w:szCs w:val="24"/>
              </w:rPr>
              <w:t>.</w:t>
            </w:r>
          </w:p>
          <w:p w14:paraId="7D26F5A9" w14:textId="77777777" w:rsidR="0005426A" w:rsidRPr="00685DB9" w:rsidRDefault="0005426A" w:rsidP="0005426A">
            <w:pPr>
              <w:jc w:val="center"/>
              <w:rPr>
                <w:sz w:val="24"/>
                <w:szCs w:val="24"/>
              </w:rPr>
            </w:pPr>
          </w:p>
        </w:tc>
        <w:tc>
          <w:tcPr>
            <w:tcW w:w="1591" w:type="dxa"/>
          </w:tcPr>
          <w:p w14:paraId="5AAB5619" w14:textId="77777777" w:rsidR="0005426A" w:rsidRPr="00685DB9" w:rsidRDefault="0005426A" w:rsidP="0005426A">
            <w:pPr>
              <w:jc w:val="center"/>
              <w:rPr>
                <w:sz w:val="24"/>
                <w:szCs w:val="24"/>
              </w:rPr>
            </w:pPr>
            <w:r w:rsidRPr="00685DB9">
              <w:rPr>
                <w:sz w:val="24"/>
                <w:szCs w:val="24"/>
              </w:rPr>
              <w:t>Tribanj – Duboka Krušćica</w:t>
            </w:r>
          </w:p>
        </w:tc>
        <w:tc>
          <w:tcPr>
            <w:tcW w:w="808" w:type="dxa"/>
          </w:tcPr>
          <w:p w14:paraId="7A12D7AB" w14:textId="77777777" w:rsidR="0005426A" w:rsidRPr="00685DB9" w:rsidRDefault="0005426A" w:rsidP="0005426A">
            <w:pPr>
              <w:jc w:val="center"/>
              <w:rPr>
                <w:sz w:val="24"/>
                <w:szCs w:val="24"/>
              </w:rPr>
            </w:pPr>
            <w:r w:rsidRPr="00685DB9">
              <w:rPr>
                <w:sz w:val="24"/>
                <w:szCs w:val="24"/>
              </w:rPr>
              <w:t>TR-4</w:t>
            </w:r>
          </w:p>
        </w:tc>
        <w:tc>
          <w:tcPr>
            <w:tcW w:w="1129" w:type="dxa"/>
          </w:tcPr>
          <w:p w14:paraId="3FE8AC1D" w14:textId="77777777" w:rsidR="0005426A" w:rsidRPr="00685DB9" w:rsidRDefault="0005426A" w:rsidP="0005426A">
            <w:pPr>
              <w:jc w:val="center"/>
              <w:rPr>
                <w:sz w:val="24"/>
                <w:szCs w:val="24"/>
              </w:rPr>
            </w:pPr>
            <w:r w:rsidRPr="00685DB9">
              <w:rPr>
                <w:sz w:val="24"/>
                <w:szCs w:val="24"/>
              </w:rPr>
              <w:t>Ispred 2218 k.o. Tribanj</w:t>
            </w:r>
          </w:p>
        </w:tc>
        <w:tc>
          <w:tcPr>
            <w:tcW w:w="1559" w:type="dxa"/>
          </w:tcPr>
          <w:p w14:paraId="5C1FAB13" w14:textId="77777777" w:rsidR="0005426A" w:rsidRPr="00685DB9" w:rsidRDefault="0005426A" w:rsidP="0005426A">
            <w:pPr>
              <w:jc w:val="center"/>
              <w:rPr>
                <w:sz w:val="24"/>
                <w:szCs w:val="24"/>
              </w:rPr>
            </w:pPr>
            <w:r w:rsidRPr="00685DB9">
              <w:rPr>
                <w:sz w:val="24"/>
                <w:szCs w:val="24"/>
              </w:rPr>
              <w:t>Iznajmljivanje</w:t>
            </w:r>
            <w:r>
              <w:rPr>
                <w:sz w:val="24"/>
                <w:szCs w:val="24"/>
              </w:rPr>
              <w:t xml:space="preserve"> opreme za rekreaciju i sport</w:t>
            </w:r>
            <w:r w:rsidRPr="00685DB9">
              <w:rPr>
                <w:sz w:val="24"/>
                <w:szCs w:val="24"/>
              </w:rPr>
              <w:t xml:space="preserve"> </w:t>
            </w:r>
          </w:p>
        </w:tc>
        <w:tc>
          <w:tcPr>
            <w:tcW w:w="1701" w:type="dxa"/>
          </w:tcPr>
          <w:p w14:paraId="45F2F03D" w14:textId="77777777" w:rsidR="0005426A" w:rsidRPr="00685DB9" w:rsidRDefault="0005426A" w:rsidP="0005426A">
            <w:pPr>
              <w:jc w:val="center"/>
              <w:rPr>
                <w:sz w:val="24"/>
                <w:szCs w:val="24"/>
              </w:rPr>
            </w:pPr>
            <w:r w:rsidRPr="00685DB9">
              <w:rPr>
                <w:sz w:val="24"/>
                <w:szCs w:val="24"/>
              </w:rPr>
              <w:t>Daska za jedrenje (SUP)</w:t>
            </w:r>
          </w:p>
        </w:tc>
        <w:tc>
          <w:tcPr>
            <w:tcW w:w="993" w:type="dxa"/>
          </w:tcPr>
          <w:p w14:paraId="13F72310" w14:textId="77777777" w:rsidR="0005426A" w:rsidRPr="00685DB9" w:rsidRDefault="0005426A" w:rsidP="0005426A">
            <w:pPr>
              <w:jc w:val="center"/>
              <w:rPr>
                <w:sz w:val="24"/>
                <w:szCs w:val="24"/>
              </w:rPr>
            </w:pPr>
            <w:r>
              <w:rPr>
                <w:sz w:val="24"/>
                <w:szCs w:val="24"/>
              </w:rPr>
              <w:t>1</w:t>
            </w:r>
          </w:p>
        </w:tc>
        <w:tc>
          <w:tcPr>
            <w:tcW w:w="1139" w:type="dxa"/>
          </w:tcPr>
          <w:p w14:paraId="0B08DA8F" w14:textId="3149B30F" w:rsidR="0005426A" w:rsidRPr="00685DB9" w:rsidRDefault="0005426A" w:rsidP="0005426A">
            <w:pPr>
              <w:jc w:val="center"/>
              <w:rPr>
                <w:sz w:val="24"/>
                <w:szCs w:val="24"/>
              </w:rPr>
            </w:pPr>
            <w:r>
              <w:t>5 godina</w:t>
            </w:r>
          </w:p>
        </w:tc>
        <w:tc>
          <w:tcPr>
            <w:tcW w:w="845" w:type="dxa"/>
          </w:tcPr>
          <w:p w14:paraId="6DB546D6" w14:textId="3BBD69D0" w:rsidR="0005426A" w:rsidRPr="00120FAD" w:rsidRDefault="0005426A" w:rsidP="0005426A">
            <w:pPr>
              <w:jc w:val="center"/>
            </w:pPr>
            <w:r>
              <w:t>3</w:t>
            </w:r>
          </w:p>
        </w:tc>
        <w:tc>
          <w:tcPr>
            <w:tcW w:w="1221" w:type="dxa"/>
          </w:tcPr>
          <w:p w14:paraId="0D8316B1" w14:textId="2F3EE116" w:rsidR="0005426A" w:rsidRDefault="0005426A" w:rsidP="0005426A">
            <w:pPr>
              <w:jc w:val="center"/>
            </w:pPr>
            <w:r>
              <w:t xml:space="preserve">300,00 EUR </w:t>
            </w:r>
          </w:p>
          <w:p w14:paraId="1A4DD785" w14:textId="77777777" w:rsidR="0005426A" w:rsidRDefault="0005426A" w:rsidP="0005426A">
            <w:pPr>
              <w:jc w:val="center"/>
            </w:pPr>
          </w:p>
          <w:p w14:paraId="5FA0E471" w14:textId="03F29D24" w:rsidR="0005426A" w:rsidRPr="00120FAD" w:rsidRDefault="0005426A" w:rsidP="0005426A">
            <w:pPr>
              <w:jc w:val="center"/>
            </w:pPr>
            <w:r>
              <w:t>(</w:t>
            </w:r>
            <w:r w:rsidRPr="009D1D57">
              <w:t xml:space="preserve">100,00 </w:t>
            </w:r>
            <w:r>
              <w:t>EUR</w:t>
            </w:r>
            <w:r w:rsidRPr="009D1D57">
              <w:t xml:space="preserve"> po </w:t>
            </w:r>
            <w:r>
              <w:t>komadu)</w:t>
            </w:r>
          </w:p>
        </w:tc>
      </w:tr>
      <w:tr w:rsidR="0005426A" w:rsidRPr="00685DB9" w14:paraId="11C060E8" w14:textId="3A68B7DD" w:rsidTr="00596C3B">
        <w:trPr>
          <w:trHeight w:val="807"/>
          <w:jc w:val="center"/>
        </w:trPr>
        <w:tc>
          <w:tcPr>
            <w:tcW w:w="578" w:type="dxa"/>
          </w:tcPr>
          <w:p w14:paraId="58E808F9" w14:textId="6587DD20" w:rsidR="0005426A" w:rsidRPr="00685DB9" w:rsidRDefault="009650FB" w:rsidP="0005426A">
            <w:pPr>
              <w:jc w:val="center"/>
              <w:rPr>
                <w:sz w:val="24"/>
                <w:szCs w:val="24"/>
              </w:rPr>
            </w:pPr>
            <w:r>
              <w:rPr>
                <w:sz w:val="24"/>
                <w:szCs w:val="24"/>
              </w:rPr>
              <w:t>29</w:t>
            </w:r>
            <w:r w:rsidR="0005426A">
              <w:rPr>
                <w:sz w:val="24"/>
                <w:szCs w:val="24"/>
              </w:rPr>
              <w:t>.</w:t>
            </w:r>
          </w:p>
          <w:p w14:paraId="58AD2268" w14:textId="77777777" w:rsidR="0005426A" w:rsidRPr="00685DB9" w:rsidRDefault="0005426A" w:rsidP="0005426A">
            <w:pPr>
              <w:jc w:val="center"/>
              <w:rPr>
                <w:sz w:val="24"/>
                <w:szCs w:val="24"/>
              </w:rPr>
            </w:pPr>
          </w:p>
        </w:tc>
        <w:tc>
          <w:tcPr>
            <w:tcW w:w="1591" w:type="dxa"/>
          </w:tcPr>
          <w:p w14:paraId="050DC37B" w14:textId="77777777" w:rsidR="0005426A" w:rsidRPr="00685DB9" w:rsidRDefault="0005426A" w:rsidP="0005426A">
            <w:pPr>
              <w:jc w:val="center"/>
              <w:rPr>
                <w:sz w:val="24"/>
                <w:szCs w:val="24"/>
              </w:rPr>
            </w:pPr>
            <w:r w:rsidRPr="00685DB9">
              <w:rPr>
                <w:sz w:val="24"/>
                <w:szCs w:val="24"/>
              </w:rPr>
              <w:t>Tribanj – Šibuljina – ispred kampa</w:t>
            </w:r>
          </w:p>
        </w:tc>
        <w:tc>
          <w:tcPr>
            <w:tcW w:w="808" w:type="dxa"/>
          </w:tcPr>
          <w:p w14:paraId="7C10F509" w14:textId="77777777" w:rsidR="0005426A" w:rsidRPr="00685DB9" w:rsidRDefault="0005426A" w:rsidP="0005426A">
            <w:pPr>
              <w:jc w:val="center"/>
              <w:rPr>
                <w:sz w:val="24"/>
                <w:szCs w:val="24"/>
              </w:rPr>
            </w:pPr>
            <w:r w:rsidRPr="00685DB9">
              <w:rPr>
                <w:sz w:val="24"/>
                <w:szCs w:val="24"/>
              </w:rPr>
              <w:t>TR-5</w:t>
            </w:r>
          </w:p>
        </w:tc>
        <w:tc>
          <w:tcPr>
            <w:tcW w:w="1129" w:type="dxa"/>
          </w:tcPr>
          <w:p w14:paraId="319552AE" w14:textId="77777777" w:rsidR="0005426A" w:rsidRPr="00685DB9" w:rsidRDefault="0005426A" w:rsidP="0005426A">
            <w:pPr>
              <w:jc w:val="center"/>
              <w:rPr>
                <w:sz w:val="24"/>
                <w:szCs w:val="24"/>
              </w:rPr>
            </w:pPr>
            <w:r w:rsidRPr="00685DB9">
              <w:rPr>
                <w:sz w:val="24"/>
                <w:szCs w:val="24"/>
              </w:rPr>
              <w:t>Ispred 3226 k.o. Tribanj</w:t>
            </w:r>
          </w:p>
        </w:tc>
        <w:tc>
          <w:tcPr>
            <w:tcW w:w="1559" w:type="dxa"/>
          </w:tcPr>
          <w:p w14:paraId="4891B327" w14:textId="77777777" w:rsidR="0005426A" w:rsidRPr="00A26548" w:rsidRDefault="0005426A" w:rsidP="0005426A">
            <w:pPr>
              <w:jc w:val="center"/>
              <w:rPr>
                <w:sz w:val="24"/>
                <w:szCs w:val="24"/>
              </w:rPr>
            </w:pPr>
            <w:r w:rsidRPr="00A26548">
              <w:rPr>
                <w:sz w:val="24"/>
                <w:szCs w:val="24"/>
              </w:rPr>
              <w:t>Zabavne i rekreacijske djelatnosti</w:t>
            </w:r>
          </w:p>
        </w:tc>
        <w:tc>
          <w:tcPr>
            <w:tcW w:w="1701" w:type="dxa"/>
          </w:tcPr>
          <w:p w14:paraId="1892C61F" w14:textId="553E1FC1" w:rsidR="0005426A" w:rsidRPr="00685DB9" w:rsidRDefault="0005426A" w:rsidP="0005426A">
            <w:pPr>
              <w:jc w:val="center"/>
              <w:rPr>
                <w:sz w:val="24"/>
                <w:szCs w:val="24"/>
              </w:rPr>
            </w:pPr>
            <w:r w:rsidRPr="00685DB9">
              <w:rPr>
                <w:sz w:val="24"/>
                <w:szCs w:val="24"/>
              </w:rPr>
              <w:t xml:space="preserve">Aqua park zauzeće </w:t>
            </w:r>
            <w:r w:rsidR="00015084">
              <w:rPr>
                <w:sz w:val="24"/>
                <w:szCs w:val="24"/>
              </w:rPr>
              <w:t>350</w:t>
            </w:r>
            <w:r>
              <w:rPr>
                <w:sz w:val="24"/>
                <w:szCs w:val="24"/>
              </w:rPr>
              <w:t xml:space="preserve"> m2</w:t>
            </w:r>
          </w:p>
        </w:tc>
        <w:tc>
          <w:tcPr>
            <w:tcW w:w="993" w:type="dxa"/>
          </w:tcPr>
          <w:p w14:paraId="51C75CC4" w14:textId="77777777" w:rsidR="0005426A" w:rsidRPr="00685DB9" w:rsidRDefault="0005426A" w:rsidP="0005426A">
            <w:pPr>
              <w:jc w:val="center"/>
              <w:rPr>
                <w:sz w:val="24"/>
                <w:szCs w:val="24"/>
              </w:rPr>
            </w:pPr>
            <w:r>
              <w:rPr>
                <w:sz w:val="24"/>
                <w:szCs w:val="24"/>
              </w:rPr>
              <w:t>1</w:t>
            </w:r>
          </w:p>
        </w:tc>
        <w:tc>
          <w:tcPr>
            <w:tcW w:w="1139" w:type="dxa"/>
          </w:tcPr>
          <w:p w14:paraId="683EAC4F" w14:textId="73671246" w:rsidR="0005426A" w:rsidRPr="00685DB9" w:rsidRDefault="0005426A" w:rsidP="0005426A">
            <w:pPr>
              <w:jc w:val="center"/>
              <w:rPr>
                <w:sz w:val="24"/>
                <w:szCs w:val="24"/>
              </w:rPr>
            </w:pPr>
            <w:r>
              <w:t>5 godina</w:t>
            </w:r>
          </w:p>
        </w:tc>
        <w:tc>
          <w:tcPr>
            <w:tcW w:w="845" w:type="dxa"/>
          </w:tcPr>
          <w:p w14:paraId="47653C20" w14:textId="77777777" w:rsidR="0005426A" w:rsidRPr="00120FAD" w:rsidRDefault="0005426A" w:rsidP="0005426A">
            <w:pPr>
              <w:jc w:val="center"/>
            </w:pPr>
            <w:r w:rsidRPr="00120FAD">
              <w:t>1</w:t>
            </w:r>
          </w:p>
        </w:tc>
        <w:tc>
          <w:tcPr>
            <w:tcW w:w="1221" w:type="dxa"/>
          </w:tcPr>
          <w:p w14:paraId="1CF58FEC" w14:textId="07ADCCD1" w:rsidR="0005426A" w:rsidRDefault="00015084" w:rsidP="0005426A">
            <w:pPr>
              <w:jc w:val="center"/>
            </w:pPr>
            <w:r>
              <w:t>3</w:t>
            </w:r>
            <w:r w:rsidR="0005426A">
              <w:t>.</w:t>
            </w:r>
            <w:r>
              <w:t>5</w:t>
            </w:r>
            <w:r w:rsidR="0005426A">
              <w:t xml:space="preserve">00,00 EUR </w:t>
            </w:r>
          </w:p>
          <w:p w14:paraId="5B090865" w14:textId="77777777" w:rsidR="0005426A" w:rsidRDefault="0005426A" w:rsidP="0005426A">
            <w:pPr>
              <w:jc w:val="center"/>
            </w:pPr>
          </w:p>
          <w:p w14:paraId="5E6279F1" w14:textId="139F22DC" w:rsidR="0005426A" w:rsidRPr="00120FAD" w:rsidRDefault="0005426A" w:rsidP="0005426A">
            <w:pPr>
              <w:jc w:val="center"/>
            </w:pPr>
            <w:r>
              <w:t>(</w:t>
            </w:r>
            <w:r w:rsidRPr="002E429D">
              <w:t xml:space="preserve">10,00 </w:t>
            </w:r>
            <w:r>
              <w:t>EUR</w:t>
            </w:r>
            <w:r w:rsidRPr="002E429D">
              <w:t xml:space="preserve"> po m2 zauzete površine pomorskog dobra</w:t>
            </w:r>
            <w:r>
              <w:t>)</w:t>
            </w:r>
          </w:p>
        </w:tc>
      </w:tr>
      <w:tr w:rsidR="0005426A" w:rsidRPr="00685DB9" w14:paraId="14EA1B17" w14:textId="02ECF888" w:rsidTr="00596C3B">
        <w:trPr>
          <w:trHeight w:val="1091"/>
          <w:jc w:val="center"/>
        </w:trPr>
        <w:tc>
          <w:tcPr>
            <w:tcW w:w="578" w:type="dxa"/>
          </w:tcPr>
          <w:p w14:paraId="1C52707C" w14:textId="79C3C6EA" w:rsidR="0005426A" w:rsidRPr="00685DB9" w:rsidRDefault="0005426A" w:rsidP="0005426A">
            <w:pPr>
              <w:jc w:val="center"/>
              <w:rPr>
                <w:sz w:val="24"/>
                <w:szCs w:val="24"/>
              </w:rPr>
            </w:pPr>
            <w:r w:rsidRPr="00685DB9">
              <w:rPr>
                <w:sz w:val="24"/>
                <w:szCs w:val="24"/>
              </w:rPr>
              <w:t>3</w:t>
            </w:r>
            <w:r w:rsidR="009650FB">
              <w:rPr>
                <w:sz w:val="24"/>
                <w:szCs w:val="24"/>
              </w:rPr>
              <w:t>0</w:t>
            </w:r>
            <w:r>
              <w:rPr>
                <w:sz w:val="24"/>
                <w:szCs w:val="24"/>
              </w:rPr>
              <w:t>.</w:t>
            </w:r>
          </w:p>
          <w:p w14:paraId="21B21479" w14:textId="77777777" w:rsidR="0005426A" w:rsidRPr="00685DB9" w:rsidRDefault="0005426A" w:rsidP="0005426A">
            <w:pPr>
              <w:jc w:val="center"/>
              <w:rPr>
                <w:sz w:val="24"/>
                <w:szCs w:val="24"/>
              </w:rPr>
            </w:pPr>
          </w:p>
          <w:p w14:paraId="47C82E1D" w14:textId="77777777" w:rsidR="0005426A" w:rsidRPr="00685DB9" w:rsidRDefault="0005426A" w:rsidP="0005426A">
            <w:pPr>
              <w:jc w:val="center"/>
              <w:rPr>
                <w:sz w:val="24"/>
                <w:szCs w:val="24"/>
              </w:rPr>
            </w:pPr>
          </w:p>
        </w:tc>
        <w:tc>
          <w:tcPr>
            <w:tcW w:w="1591" w:type="dxa"/>
          </w:tcPr>
          <w:p w14:paraId="659DE54D" w14:textId="77777777" w:rsidR="0005426A" w:rsidRPr="00685DB9" w:rsidRDefault="0005426A" w:rsidP="0005426A">
            <w:pPr>
              <w:jc w:val="center"/>
              <w:rPr>
                <w:sz w:val="24"/>
                <w:szCs w:val="24"/>
              </w:rPr>
            </w:pPr>
            <w:r w:rsidRPr="00685DB9">
              <w:rPr>
                <w:sz w:val="24"/>
                <w:szCs w:val="24"/>
              </w:rPr>
              <w:t>Tribanj – Šibuljina – ispred kampa</w:t>
            </w:r>
          </w:p>
        </w:tc>
        <w:tc>
          <w:tcPr>
            <w:tcW w:w="808" w:type="dxa"/>
          </w:tcPr>
          <w:p w14:paraId="7572A1D9" w14:textId="77777777" w:rsidR="0005426A" w:rsidRPr="00685DB9" w:rsidRDefault="0005426A" w:rsidP="0005426A">
            <w:pPr>
              <w:jc w:val="center"/>
              <w:rPr>
                <w:sz w:val="24"/>
                <w:szCs w:val="24"/>
              </w:rPr>
            </w:pPr>
            <w:r w:rsidRPr="00685DB9">
              <w:rPr>
                <w:sz w:val="24"/>
                <w:szCs w:val="24"/>
              </w:rPr>
              <w:t>TR-6</w:t>
            </w:r>
          </w:p>
        </w:tc>
        <w:tc>
          <w:tcPr>
            <w:tcW w:w="1129" w:type="dxa"/>
          </w:tcPr>
          <w:p w14:paraId="49B7EABB" w14:textId="77777777" w:rsidR="0005426A" w:rsidRPr="00685DB9" w:rsidRDefault="0005426A" w:rsidP="0005426A">
            <w:pPr>
              <w:jc w:val="center"/>
              <w:rPr>
                <w:sz w:val="24"/>
                <w:szCs w:val="24"/>
              </w:rPr>
            </w:pPr>
            <w:r w:rsidRPr="00685DB9">
              <w:rPr>
                <w:sz w:val="24"/>
                <w:szCs w:val="24"/>
              </w:rPr>
              <w:t>Ispred 3226 k.o. Tribanj</w:t>
            </w:r>
          </w:p>
        </w:tc>
        <w:tc>
          <w:tcPr>
            <w:tcW w:w="1559" w:type="dxa"/>
          </w:tcPr>
          <w:p w14:paraId="2FB4ED2A" w14:textId="77777777" w:rsidR="0005426A" w:rsidRPr="00685DB9" w:rsidRDefault="0005426A" w:rsidP="0005426A">
            <w:pPr>
              <w:jc w:val="center"/>
              <w:rPr>
                <w:sz w:val="24"/>
                <w:szCs w:val="24"/>
              </w:rPr>
            </w:pPr>
            <w:r w:rsidRPr="00685DB9">
              <w:rPr>
                <w:sz w:val="24"/>
                <w:szCs w:val="24"/>
              </w:rPr>
              <w:t>Iznajmljivanje</w:t>
            </w:r>
            <w:r>
              <w:rPr>
                <w:sz w:val="24"/>
                <w:szCs w:val="24"/>
              </w:rPr>
              <w:t xml:space="preserve"> opreme za rekreaciju i sport</w:t>
            </w:r>
            <w:r w:rsidRPr="00685DB9">
              <w:rPr>
                <w:sz w:val="24"/>
                <w:szCs w:val="24"/>
              </w:rPr>
              <w:t xml:space="preserve"> </w:t>
            </w:r>
          </w:p>
        </w:tc>
        <w:tc>
          <w:tcPr>
            <w:tcW w:w="1701" w:type="dxa"/>
          </w:tcPr>
          <w:p w14:paraId="4AFB26F2" w14:textId="77777777" w:rsidR="0005426A" w:rsidRPr="00685DB9" w:rsidRDefault="0005426A" w:rsidP="0005426A">
            <w:pPr>
              <w:jc w:val="center"/>
              <w:rPr>
                <w:sz w:val="24"/>
                <w:szCs w:val="24"/>
              </w:rPr>
            </w:pPr>
            <w:r w:rsidRPr="00685DB9">
              <w:rPr>
                <w:sz w:val="24"/>
                <w:szCs w:val="24"/>
              </w:rPr>
              <w:t>Daska za jedrenje (SUP)</w:t>
            </w:r>
          </w:p>
        </w:tc>
        <w:tc>
          <w:tcPr>
            <w:tcW w:w="993" w:type="dxa"/>
          </w:tcPr>
          <w:p w14:paraId="2011DEB8" w14:textId="77777777" w:rsidR="0005426A" w:rsidRPr="00685DB9" w:rsidRDefault="0005426A" w:rsidP="0005426A">
            <w:pPr>
              <w:jc w:val="center"/>
              <w:rPr>
                <w:sz w:val="24"/>
                <w:szCs w:val="24"/>
              </w:rPr>
            </w:pPr>
            <w:r>
              <w:rPr>
                <w:sz w:val="24"/>
                <w:szCs w:val="24"/>
              </w:rPr>
              <w:t>1</w:t>
            </w:r>
          </w:p>
        </w:tc>
        <w:tc>
          <w:tcPr>
            <w:tcW w:w="1139" w:type="dxa"/>
          </w:tcPr>
          <w:p w14:paraId="6899F349" w14:textId="543500BD" w:rsidR="0005426A" w:rsidRPr="00685DB9" w:rsidRDefault="0005426A" w:rsidP="0005426A">
            <w:pPr>
              <w:jc w:val="center"/>
              <w:rPr>
                <w:sz w:val="24"/>
                <w:szCs w:val="24"/>
              </w:rPr>
            </w:pPr>
            <w:r>
              <w:t>5 godina</w:t>
            </w:r>
          </w:p>
        </w:tc>
        <w:tc>
          <w:tcPr>
            <w:tcW w:w="845" w:type="dxa"/>
          </w:tcPr>
          <w:p w14:paraId="75172B6E" w14:textId="41161F6E" w:rsidR="0005426A" w:rsidRPr="00120FAD" w:rsidRDefault="0005426A" w:rsidP="0005426A">
            <w:pPr>
              <w:jc w:val="center"/>
            </w:pPr>
            <w:r w:rsidRPr="00120FAD">
              <w:t xml:space="preserve"> 5</w:t>
            </w:r>
          </w:p>
        </w:tc>
        <w:tc>
          <w:tcPr>
            <w:tcW w:w="1221" w:type="dxa"/>
          </w:tcPr>
          <w:p w14:paraId="55642F51" w14:textId="78B50E1D" w:rsidR="002A2762" w:rsidRDefault="002A2762" w:rsidP="0005426A">
            <w:pPr>
              <w:jc w:val="center"/>
            </w:pPr>
            <w:r>
              <w:t xml:space="preserve">500,00 EUR </w:t>
            </w:r>
          </w:p>
          <w:p w14:paraId="39F11FEE" w14:textId="77777777" w:rsidR="002A2762" w:rsidRDefault="002A2762" w:rsidP="002A2762"/>
          <w:p w14:paraId="5807350C" w14:textId="3D0668D9" w:rsidR="0005426A" w:rsidRPr="00120FAD" w:rsidRDefault="002A2762" w:rsidP="002A2762">
            <w:pPr>
              <w:jc w:val="center"/>
            </w:pPr>
            <w:r>
              <w:t>(</w:t>
            </w:r>
            <w:r w:rsidR="0005426A" w:rsidRPr="009D1D57">
              <w:t xml:space="preserve">100,00 </w:t>
            </w:r>
            <w:r w:rsidR="0005426A">
              <w:t>EUR</w:t>
            </w:r>
            <w:r w:rsidR="0005426A" w:rsidRPr="009D1D57">
              <w:t xml:space="preserve"> po </w:t>
            </w:r>
            <w:r w:rsidR="0005426A">
              <w:t>komadu</w:t>
            </w:r>
            <w:r>
              <w:t>)</w:t>
            </w:r>
          </w:p>
        </w:tc>
      </w:tr>
      <w:tr w:rsidR="0005426A" w:rsidRPr="00685DB9" w14:paraId="05192AB7" w14:textId="278AFDAE" w:rsidTr="00596C3B">
        <w:trPr>
          <w:trHeight w:val="1091"/>
          <w:jc w:val="center"/>
        </w:trPr>
        <w:tc>
          <w:tcPr>
            <w:tcW w:w="578" w:type="dxa"/>
          </w:tcPr>
          <w:p w14:paraId="741E0C35" w14:textId="7A631E77" w:rsidR="0005426A" w:rsidRPr="00685DB9" w:rsidRDefault="0005426A" w:rsidP="0005426A">
            <w:pPr>
              <w:jc w:val="center"/>
              <w:rPr>
                <w:sz w:val="24"/>
                <w:szCs w:val="24"/>
              </w:rPr>
            </w:pPr>
            <w:r>
              <w:rPr>
                <w:sz w:val="24"/>
                <w:szCs w:val="24"/>
              </w:rPr>
              <w:t>3</w:t>
            </w:r>
            <w:r w:rsidR="009650FB">
              <w:rPr>
                <w:sz w:val="24"/>
                <w:szCs w:val="24"/>
              </w:rPr>
              <w:t>1</w:t>
            </w:r>
            <w:r>
              <w:rPr>
                <w:sz w:val="24"/>
                <w:szCs w:val="24"/>
              </w:rPr>
              <w:t>.</w:t>
            </w:r>
          </w:p>
          <w:p w14:paraId="3FC738B4" w14:textId="77777777" w:rsidR="0005426A" w:rsidRPr="00685DB9" w:rsidRDefault="0005426A" w:rsidP="0005426A">
            <w:pPr>
              <w:jc w:val="center"/>
              <w:rPr>
                <w:sz w:val="24"/>
                <w:szCs w:val="24"/>
              </w:rPr>
            </w:pPr>
          </w:p>
        </w:tc>
        <w:tc>
          <w:tcPr>
            <w:tcW w:w="1591" w:type="dxa"/>
          </w:tcPr>
          <w:p w14:paraId="58D71726" w14:textId="77777777" w:rsidR="0005426A" w:rsidRPr="00685DB9" w:rsidRDefault="0005426A" w:rsidP="0005426A">
            <w:pPr>
              <w:jc w:val="center"/>
              <w:rPr>
                <w:sz w:val="24"/>
                <w:szCs w:val="24"/>
              </w:rPr>
            </w:pPr>
            <w:r w:rsidRPr="00685DB9">
              <w:rPr>
                <w:sz w:val="24"/>
                <w:szCs w:val="24"/>
              </w:rPr>
              <w:t>Tribanj – Šibuljina – ispred kampa</w:t>
            </w:r>
          </w:p>
        </w:tc>
        <w:tc>
          <w:tcPr>
            <w:tcW w:w="808" w:type="dxa"/>
          </w:tcPr>
          <w:p w14:paraId="4E9FEAC4" w14:textId="77777777" w:rsidR="0005426A" w:rsidRPr="00685DB9" w:rsidRDefault="0005426A" w:rsidP="0005426A">
            <w:pPr>
              <w:jc w:val="center"/>
              <w:rPr>
                <w:sz w:val="24"/>
                <w:szCs w:val="24"/>
              </w:rPr>
            </w:pPr>
            <w:r w:rsidRPr="00685DB9">
              <w:rPr>
                <w:sz w:val="24"/>
                <w:szCs w:val="24"/>
              </w:rPr>
              <w:t>TR-7</w:t>
            </w:r>
          </w:p>
        </w:tc>
        <w:tc>
          <w:tcPr>
            <w:tcW w:w="1129" w:type="dxa"/>
          </w:tcPr>
          <w:p w14:paraId="67FE3280" w14:textId="77777777" w:rsidR="0005426A" w:rsidRPr="00685DB9" w:rsidRDefault="0005426A" w:rsidP="0005426A">
            <w:pPr>
              <w:jc w:val="center"/>
              <w:rPr>
                <w:sz w:val="24"/>
                <w:szCs w:val="24"/>
              </w:rPr>
            </w:pPr>
            <w:r w:rsidRPr="00685DB9">
              <w:rPr>
                <w:sz w:val="24"/>
                <w:szCs w:val="24"/>
              </w:rPr>
              <w:t>Ispred 3226 k.o. Tribanj</w:t>
            </w:r>
          </w:p>
        </w:tc>
        <w:tc>
          <w:tcPr>
            <w:tcW w:w="1559" w:type="dxa"/>
          </w:tcPr>
          <w:p w14:paraId="1DE4356A" w14:textId="77777777" w:rsidR="0005426A" w:rsidRPr="00685DB9" w:rsidRDefault="0005426A" w:rsidP="0005426A">
            <w:pPr>
              <w:jc w:val="center"/>
              <w:rPr>
                <w:sz w:val="24"/>
                <w:szCs w:val="24"/>
              </w:rPr>
            </w:pPr>
            <w:r w:rsidRPr="00685DB9">
              <w:rPr>
                <w:sz w:val="24"/>
                <w:szCs w:val="24"/>
              </w:rPr>
              <w:t xml:space="preserve">Iznajmljivanje </w:t>
            </w:r>
            <w:r>
              <w:rPr>
                <w:sz w:val="24"/>
                <w:szCs w:val="24"/>
              </w:rPr>
              <w:t>opreme za rekreaciju i sport</w:t>
            </w:r>
          </w:p>
        </w:tc>
        <w:tc>
          <w:tcPr>
            <w:tcW w:w="1701" w:type="dxa"/>
          </w:tcPr>
          <w:p w14:paraId="56E1DFF9" w14:textId="77777777" w:rsidR="0005426A" w:rsidRPr="00685DB9" w:rsidRDefault="0005426A" w:rsidP="0005426A">
            <w:pPr>
              <w:jc w:val="center"/>
              <w:rPr>
                <w:sz w:val="24"/>
                <w:szCs w:val="24"/>
              </w:rPr>
            </w:pPr>
            <w:r w:rsidRPr="00685DB9">
              <w:rPr>
                <w:sz w:val="24"/>
                <w:szCs w:val="24"/>
              </w:rPr>
              <w:t>Pedalina</w:t>
            </w:r>
          </w:p>
        </w:tc>
        <w:tc>
          <w:tcPr>
            <w:tcW w:w="993" w:type="dxa"/>
          </w:tcPr>
          <w:p w14:paraId="325A43B3" w14:textId="77777777" w:rsidR="0005426A" w:rsidRPr="00685DB9" w:rsidRDefault="0005426A" w:rsidP="0005426A">
            <w:pPr>
              <w:jc w:val="center"/>
              <w:rPr>
                <w:sz w:val="24"/>
                <w:szCs w:val="24"/>
              </w:rPr>
            </w:pPr>
            <w:r>
              <w:rPr>
                <w:sz w:val="24"/>
                <w:szCs w:val="24"/>
              </w:rPr>
              <w:t>1</w:t>
            </w:r>
          </w:p>
        </w:tc>
        <w:tc>
          <w:tcPr>
            <w:tcW w:w="1139" w:type="dxa"/>
          </w:tcPr>
          <w:p w14:paraId="4BE4079D" w14:textId="106A2F80" w:rsidR="0005426A" w:rsidRPr="00685DB9" w:rsidRDefault="0005426A" w:rsidP="0005426A">
            <w:pPr>
              <w:jc w:val="center"/>
              <w:rPr>
                <w:sz w:val="24"/>
                <w:szCs w:val="24"/>
              </w:rPr>
            </w:pPr>
            <w:r>
              <w:t>5 godina</w:t>
            </w:r>
          </w:p>
        </w:tc>
        <w:tc>
          <w:tcPr>
            <w:tcW w:w="845" w:type="dxa"/>
          </w:tcPr>
          <w:p w14:paraId="0604E6DC" w14:textId="194CF624" w:rsidR="0005426A" w:rsidRPr="00120FAD" w:rsidRDefault="0005426A" w:rsidP="0005426A">
            <w:pPr>
              <w:jc w:val="center"/>
            </w:pPr>
            <w:r w:rsidRPr="00120FAD">
              <w:t>5</w:t>
            </w:r>
          </w:p>
        </w:tc>
        <w:tc>
          <w:tcPr>
            <w:tcW w:w="1221" w:type="dxa"/>
          </w:tcPr>
          <w:p w14:paraId="06B9C1B7" w14:textId="742C3697" w:rsidR="002A2762" w:rsidRDefault="002A2762" w:rsidP="0005426A">
            <w:pPr>
              <w:jc w:val="center"/>
            </w:pPr>
            <w:r>
              <w:t xml:space="preserve">500,00 EUR </w:t>
            </w:r>
          </w:p>
          <w:p w14:paraId="5F3731A5" w14:textId="77777777" w:rsidR="002A2762" w:rsidRDefault="002A2762" w:rsidP="0005426A">
            <w:pPr>
              <w:jc w:val="center"/>
            </w:pPr>
          </w:p>
          <w:p w14:paraId="1A32D168" w14:textId="1DB8183A" w:rsidR="0005426A" w:rsidRPr="00120FAD" w:rsidRDefault="002A2762" w:rsidP="0005426A">
            <w:pPr>
              <w:jc w:val="center"/>
            </w:pPr>
            <w:r>
              <w:t>(</w:t>
            </w:r>
            <w:r w:rsidR="0005426A" w:rsidRPr="009D1D57">
              <w:t xml:space="preserve">100,00 </w:t>
            </w:r>
            <w:r w:rsidR="0005426A">
              <w:t>EUR</w:t>
            </w:r>
            <w:r w:rsidR="0005426A" w:rsidRPr="009D1D57">
              <w:t xml:space="preserve"> po </w:t>
            </w:r>
            <w:r w:rsidR="0005426A">
              <w:t>komadu</w:t>
            </w:r>
            <w:r>
              <w:t>)</w:t>
            </w:r>
          </w:p>
        </w:tc>
      </w:tr>
    </w:tbl>
    <w:p w14:paraId="3B49844B" w14:textId="77777777" w:rsidR="00072E43" w:rsidRDefault="00072E43" w:rsidP="00D731C0">
      <w:pPr>
        <w:rPr>
          <w:rFonts w:ascii="Times New Roman" w:eastAsia="Times New Roman" w:hAnsi="Times New Roman" w:cs="Times New Roman"/>
          <w:color w:val="231F20"/>
          <w:kern w:val="0"/>
          <w:sz w:val="24"/>
          <w:szCs w:val="24"/>
          <w:lang w:eastAsia="hr-HR"/>
          <w14:ligatures w14:val="none"/>
        </w:rPr>
      </w:pPr>
    </w:p>
    <w:p w14:paraId="2F14F25E" w14:textId="388B8338" w:rsidR="00A76A00" w:rsidRDefault="008D245D" w:rsidP="001E604B">
      <w:pPr>
        <w:ind w:firstLine="709"/>
        <w:jc w:val="both"/>
        <w:rPr>
          <w:rFonts w:ascii="Times New Roman" w:eastAsia="Times New Roman" w:hAnsi="Times New Roman" w:cs="Times New Roman"/>
          <w:color w:val="231F20"/>
          <w:kern w:val="0"/>
          <w:sz w:val="24"/>
          <w:szCs w:val="24"/>
          <w:lang w:eastAsia="hr-HR"/>
          <w14:ligatures w14:val="none"/>
        </w:rPr>
      </w:pPr>
      <w:r w:rsidRPr="000026CF">
        <w:rPr>
          <w:rFonts w:ascii="Times New Roman" w:eastAsia="Times New Roman" w:hAnsi="Times New Roman" w:cs="Times New Roman"/>
          <w:color w:val="231F20"/>
          <w:kern w:val="0"/>
          <w:sz w:val="24"/>
          <w:szCs w:val="24"/>
          <w:lang w:eastAsia="hr-HR"/>
          <w14:ligatures w14:val="none"/>
        </w:rPr>
        <w:t xml:space="preserve">Na mikrolokacijama </w:t>
      </w:r>
      <w:r w:rsidR="001E604B" w:rsidRPr="000026CF">
        <w:rPr>
          <w:rFonts w:ascii="Times New Roman" w:eastAsia="Times New Roman" w:hAnsi="Times New Roman" w:cs="Times New Roman"/>
          <w:color w:val="231F20"/>
          <w:kern w:val="0"/>
          <w:sz w:val="24"/>
          <w:szCs w:val="24"/>
          <w:lang w:eastAsia="hr-HR"/>
          <w14:ligatures w14:val="none"/>
        </w:rPr>
        <w:t>SD-1, SD-2, SD-17, SD-23</w:t>
      </w:r>
      <w:r w:rsidR="000026CF">
        <w:rPr>
          <w:rFonts w:ascii="Times New Roman" w:eastAsia="Times New Roman" w:hAnsi="Times New Roman" w:cs="Times New Roman"/>
          <w:color w:val="231F20"/>
          <w:kern w:val="0"/>
          <w:sz w:val="24"/>
          <w:szCs w:val="24"/>
          <w:lang w:eastAsia="hr-HR"/>
          <w14:ligatures w14:val="none"/>
        </w:rPr>
        <w:t xml:space="preserve"> </w:t>
      </w:r>
      <w:r w:rsidRPr="000026CF">
        <w:rPr>
          <w:rFonts w:ascii="Times New Roman" w:eastAsia="Times New Roman" w:hAnsi="Times New Roman" w:cs="Times New Roman"/>
          <w:color w:val="231F20"/>
          <w:kern w:val="0"/>
          <w:sz w:val="24"/>
          <w:szCs w:val="24"/>
          <w:lang w:eastAsia="hr-HR"/>
          <w14:ligatures w14:val="none"/>
        </w:rPr>
        <w:t>na kojima je predviđena postava ugostiteljske terase</w:t>
      </w:r>
      <w:r w:rsidR="002E684D">
        <w:rPr>
          <w:rFonts w:ascii="Times New Roman" w:eastAsia="Times New Roman" w:hAnsi="Times New Roman" w:cs="Times New Roman"/>
          <w:color w:val="231F20"/>
          <w:kern w:val="0"/>
          <w:sz w:val="24"/>
          <w:szCs w:val="24"/>
          <w:lang w:eastAsia="hr-HR"/>
          <w14:ligatures w14:val="none"/>
        </w:rPr>
        <w:t>,</w:t>
      </w:r>
      <w:r w:rsidRPr="000026CF">
        <w:rPr>
          <w:rFonts w:ascii="Times New Roman" w:eastAsia="Times New Roman" w:hAnsi="Times New Roman" w:cs="Times New Roman"/>
          <w:color w:val="231F20"/>
          <w:kern w:val="0"/>
          <w:sz w:val="24"/>
          <w:szCs w:val="24"/>
          <w:lang w:eastAsia="hr-HR"/>
          <w14:ligatures w14:val="none"/>
        </w:rPr>
        <w:t xml:space="preserve"> zahtjev može podnijeti ponuditelj koji obavlja djelatnost ugostiteljstva u ugostiteljskom objektu za koji je utvrđena mikrolokacija za postavu ugostiteljske terase, te je dužan dostaviti dokaz o pravnoj osnovi korištenja ugostiteljskog objekta (ugovor o zakupu, ugovor o koncesiji i sl.</w:t>
      </w:r>
      <w:r w:rsidR="001E604B" w:rsidRPr="000026CF">
        <w:rPr>
          <w:rFonts w:ascii="Times New Roman" w:eastAsia="Times New Roman" w:hAnsi="Times New Roman" w:cs="Times New Roman"/>
          <w:color w:val="231F20"/>
          <w:kern w:val="0"/>
          <w:sz w:val="24"/>
          <w:szCs w:val="24"/>
          <w:lang w:eastAsia="hr-HR"/>
          <w14:ligatures w14:val="none"/>
        </w:rPr>
        <w:t>).</w:t>
      </w:r>
      <w:r w:rsidR="001E604B" w:rsidRPr="001E604B">
        <w:rPr>
          <w:rFonts w:ascii="Times New Roman" w:eastAsia="Times New Roman" w:hAnsi="Times New Roman" w:cs="Times New Roman"/>
          <w:color w:val="231F20"/>
          <w:kern w:val="0"/>
          <w:sz w:val="24"/>
          <w:szCs w:val="24"/>
          <w:lang w:eastAsia="hr-HR"/>
          <w14:ligatures w14:val="none"/>
        </w:rPr>
        <w:t xml:space="preserve"> </w:t>
      </w:r>
    </w:p>
    <w:p w14:paraId="11128780" w14:textId="00F262DA" w:rsidR="00D731C0" w:rsidRDefault="00F66F2B" w:rsidP="00D731C0">
      <w:pPr>
        <w:pStyle w:val="box476291"/>
        <w:shd w:val="clear" w:color="auto" w:fill="FFFFFF"/>
        <w:spacing w:before="153" w:beforeAutospacing="0" w:after="0" w:afterAutospacing="0"/>
        <w:ind w:firstLine="720"/>
        <w:jc w:val="both"/>
        <w:textAlignment w:val="baseline"/>
        <w:rPr>
          <w:color w:val="231F20"/>
        </w:rPr>
      </w:pPr>
      <w:r>
        <w:rPr>
          <w:color w:val="231F20"/>
        </w:rPr>
        <w:t>M</w:t>
      </w:r>
      <w:r w:rsidR="00D731C0">
        <w:rPr>
          <w:color w:val="231F20"/>
        </w:rPr>
        <w:t xml:space="preserve">inimalna godišnja naknada za dodjelu dozvole na pomorskom dobru može se iznimno umanjiti za 30 % od propisane Uredbom o vrstama djelatnosti i visini </w:t>
      </w:r>
      <w:r w:rsidR="002735BD">
        <w:rPr>
          <w:color w:val="231F20"/>
        </w:rPr>
        <w:t>minimalne</w:t>
      </w:r>
      <w:r w:rsidR="00D731C0">
        <w:rPr>
          <w:color w:val="231F20"/>
        </w:rPr>
        <w:t xml:space="preserve"> naknade za dodjelu dozvola na pomorskom dobru u ponovljenom natječaju ako temeljem provedenog javnog natječaja za djelatnost, koja je od važnosti za davatelja dozvole, nije zaprimljena niti jedna ponuda.</w:t>
      </w:r>
    </w:p>
    <w:p w14:paraId="02F61B5F" w14:textId="77777777" w:rsidR="00D731C0" w:rsidRDefault="00D731C0" w:rsidP="00B67DC0">
      <w:pPr>
        <w:rPr>
          <w:rFonts w:ascii="Times New Roman" w:hAnsi="Times New Roman" w:cs="Times New Roman"/>
          <w:b/>
          <w:bCs/>
          <w:sz w:val="24"/>
          <w:szCs w:val="24"/>
        </w:rPr>
      </w:pPr>
    </w:p>
    <w:p w14:paraId="38E56D37" w14:textId="682806CE" w:rsidR="0021693D" w:rsidRPr="000A088E" w:rsidRDefault="0021693D" w:rsidP="000A088E">
      <w:pPr>
        <w:pStyle w:val="ListParagraph"/>
        <w:numPr>
          <w:ilvl w:val="0"/>
          <w:numId w:val="16"/>
        </w:numPr>
        <w:jc w:val="center"/>
        <w:rPr>
          <w:rFonts w:ascii="Times New Roman" w:hAnsi="Times New Roman" w:cs="Times New Roman"/>
          <w:b/>
          <w:bCs/>
          <w:sz w:val="24"/>
          <w:szCs w:val="24"/>
        </w:rPr>
      </w:pPr>
      <w:r w:rsidRPr="000A088E">
        <w:rPr>
          <w:rFonts w:ascii="Times New Roman" w:hAnsi="Times New Roman" w:cs="Times New Roman"/>
          <w:b/>
          <w:bCs/>
          <w:sz w:val="24"/>
          <w:szCs w:val="24"/>
        </w:rPr>
        <w:t xml:space="preserve">UVJETI OBAVLJANJA POJEDINIH DJELATNOSTI </w:t>
      </w:r>
      <w:r w:rsidRPr="000A088E">
        <w:rPr>
          <w:rFonts w:ascii="Times New Roman" w:hAnsi="Times New Roman" w:cs="Times New Roman"/>
          <w:b/>
          <w:bCs/>
          <w:sz w:val="24"/>
          <w:szCs w:val="24"/>
        </w:rPr>
        <w:tab/>
      </w:r>
    </w:p>
    <w:p w14:paraId="549BA534" w14:textId="77777777" w:rsidR="0021693D" w:rsidRDefault="0021693D" w:rsidP="0021693D">
      <w:pPr>
        <w:ind w:firstLine="708"/>
        <w:jc w:val="both"/>
        <w:rPr>
          <w:rFonts w:ascii="Times New Roman" w:hAnsi="Times New Roman" w:cs="Times New Roman"/>
          <w:sz w:val="24"/>
          <w:szCs w:val="24"/>
        </w:rPr>
      </w:pPr>
      <w:r w:rsidRPr="009736D8">
        <w:rPr>
          <w:rFonts w:ascii="Times New Roman" w:hAnsi="Times New Roman" w:cs="Times New Roman"/>
          <w:sz w:val="24"/>
          <w:szCs w:val="24"/>
        </w:rPr>
        <w:t>Ponuditelj koji podnosi prijavu na natječaj mora ispunjavati sljedeće uvjete:</w:t>
      </w:r>
    </w:p>
    <w:p w14:paraId="721DAE01" w14:textId="77777777" w:rsidR="0021693D" w:rsidRPr="009736D8" w:rsidRDefault="0021693D" w:rsidP="0021693D">
      <w:pPr>
        <w:spacing w:after="0" w:line="240" w:lineRule="auto"/>
        <w:ind w:firstLine="709"/>
        <w:jc w:val="both"/>
        <w:rPr>
          <w:rFonts w:ascii="Times New Roman" w:hAnsi="Times New Roman" w:cs="Times New Roman"/>
          <w:b/>
          <w:bCs/>
          <w:sz w:val="24"/>
          <w:szCs w:val="24"/>
        </w:rPr>
      </w:pPr>
      <w:r w:rsidRPr="009736D8">
        <w:rPr>
          <w:rFonts w:ascii="Times New Roman" w:hAnsi="Times New Roman" w:cs="Times New Roman"/>
          <w:b/>
          <w:bCs/>
          <w:sz w:val="24"/>
          <w:szCs w:val="24"/>
        </w:rPr>
        <w:t xml:space="preserve"> a. da je registriran za djelatnost za koju podnosi prijavu na natječaj, </w:t>
      </w:r>
    </w:p>
    <w:p w14:paraId="77A94EB3" w14:textId="77777777" w:rsidR="0021693D" w:rsidRPr="009736D8" w:rsidRDefault="0021693D" w:rsidP="0021693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736D8">
        <w:rPr>
          <w:rFonts w:ascii="Times New Roman" w:hAnsi="Times New Roman" w:cs="Times New Roman"/>
          <w:b/>
          <w:bCs/>
          <w:sz w:val="24"/>
          <w:szCs w:val="24"/>
        </w:rPr>
        <w:t>b. da nema dospjelih obveza temeljem javnih davanja,</w:t>
      </w:r>
    </w:p>
    <w:p w14:paraId="353D306C" w14:textId="77777777" w:rsidR="0021693D" w:rsidRDefault="0021693D" w:rsidP="0021693D">
      <w:pPr>
        <w:spacing w:after="0" w:line="240" w:lineRule="auto"/>
        <w:ind w:firstLine="709"/>
        <w:jc w:val="both"/>
        <w:rPr>
          <w:rFonts w:ascii="Times New Roman" w:hAnsi="Times New Roman" w:cs="Times New Roman"/>
          <w:b/>
          <w:bCs/>
          <w:sz w:val="24"/>
          <w:szCs w:val="24"/>
        </w:rPr>
      </w:pPr>
      <w:r w:rsidRPr="009736D8">
        <w:rPr>
          <w:rFonts w:ascii="Times New Roman" w:hAnsi="Times New Roman" w:cs="Times New Roman"/>
          <w:b/>
          <w:bCs/>
          <w:sz w:val="24"/>
          <w:szCs w:val="24"/>
        </w:rPr>
        <w:t xml:space="preserve"> c. da nije koristio pomorsko dobro bez valjane pravne osnove i/ili uzrokovao štetu na pomorskom dobru. </w:t>
      </w:r>
    </w:p>
    <w:p w14:paraId="077781C5" w14:textId="77777777" w:rsidR="0021693D" w:rsidRDefault="0021693D" w:rsidP="0021693D">
      <w:pPr>
        <w:spacing w:after="0" w:line="240" w:lineRule="auto"/>
        <w:ind w:firstLine="709"/>
        <w:jc w:val="both"/>
        <w:rPr>
          <w:rFonts w:ascii="Times New Roman" w:hAnsi="Times New Roman" w:cs="Times New Roman"/>
          <w:b/>
          <w:bCs/>
          <w:sz w:val="24"/>
          <w:szCs w:val="24"/>
        </w:rPr>
      </w:pPr>
    </w:p>
    <w:p w14:paraId="0EBA1093" w14:textId="77777777" w:rsidR="0021693D" w:rsidRPr="00BB6A1E" w:rsidRDefault="0021693D" w:rsidP="0021693D">
      <w:pPr>
        <w:ind w:firstLine="708"/>
        <w:jc w:val="both"/>
        <w:rPr>
          <w:rFonts w:ascii="Times New Roman" w:hAnsi="Times New Roman" w:cs="Times New Roman"/>
          <w:sz w:val="24"/>
          <w:szCs w:val="24"/>
        </w:rPr>
      </w:pPr>
      <w:r w:rsidRPr="00BB6A1E">
        <w:rPr>
          <w:rFonts w:ascii="Times New Roman" w:hAnsi="Times New Roman" w:cs="Times New Roman"/>
          <w:sz w:val="24"/>
          <w:szCs w:val="24"/>
        </w:rPr>
        <w:t xml:space="preserve">Ovlaštenik dozvole na pomorskom dobru može obavljati djelatnost na pomorskom dobru samo u opsegu i pod uvjetima utvrđenim u dozvoli na pomorskom dobru. </w:t>
      </w:r>
    </w:p>
    <w:p w14:paraId="131A9F1D" w14:textId="77777777" w:rsidR="0021693D" w:rsidRDefault="0021693D" w:rsidP="0021693D">
      <w:pPr>
        <w:ind w:firstLine="708"/>
        <w:jc w:val="both"/>
        <w:rPr>
          <w:rFonts w:ascii="Times New Roman" w:hAnsi="Times New Roman" w:cs="Times New Roman"/>
          <w:sz w:val="24"/>
          <w:szCs w:val="24"/>
        </w:rPr>
      </w:pPr>
      <w:r w:rsidRPr="00BB6A1E">
        <w:rPr>
          <w:rFonts w:ascii="Times New Roman" w:hAnsi="Times New Roman" w:cs="Times New Roman"/>
          <w:sz w:val="24"/>
          <w:szCs w:val="24"/>
        </w:rPr>
        <w:t xml:space="preserve">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 </w:t>
      </w:r>
    </w:p>
    <w:p w14:paraId="3F566303" w14:textId="50488551" w:rsidR="0021693D" w:rsidRPr="00C437EA" w:rsidRDefault="0021693D" w:rsidP="00C437EA">
      <w:pPr>
        <w:ind w:firstLine="708"/>
        <w:jc w:val="both"/>
        <w:rPr>
          <w:rFonts w:ascii="Times New Roman" w:hAnsi="Times New Roman" w:cs="Times New Roman"/>
          <w:sz w:val="24"/>
          <w:szCs w:val="24"/>
        </w:rPr>
      </w:pPr>
      <w:r>
        <w:rPr>
          <w:rFonts w:ascii="Times New Roman" w:hAnsi="Times New Roman" w:cs="Times New Roman"/>
          <w:sz w:val="24"/>
          <w:szCs w:val="24"/>
        </w:rPr>
        <w:t xml:space="preserve">Ovlaštenik dozvole na pomorskom dobru dužan je uvažiti opći javni interes i značaj pomorskog dobra, propise o sigurnosti plovidbe, zaštiti okoliša i reda na pomorskom dobru. </w:t>
      </w:r>
    </w:p>
    <w:p w14:paraId="08F5BDDC" w14:textId="5426C9E7" w:rsidR="002F2177" w:rsidRDefault="0021693D" w:rsidP="001D09CF">
      <w:pPr>
        <w:ind w:firstLine="708"/>
        <w:jc w:val="both"/>
        <w:rPr>
          <w:rFonts w:ascii="Times New Roman" w:hAnsi="Times New Roman" w:cs="Times New Roman"/>
          <w:sz w:val="24"/>
          <w:szCs w:val="24"/>
        </w:rPr>
      </w:pPr>
      <w:r w:rsidRPr="002F7090">
        <w:rPr>
          <w:rFonts w:ascii="Times New Roman" w:hAnsi="Times New Roman" w:cs="Times New Roman"/>
          <w:sz w:val="24"/>
          <w:szCs w:val="24"/>
        </w:rPr>
        <w:t>Pravo podnošenja ponude, odnosno prijave za sudjelovanje na natječaju, imaju sve fizičke osobe državljani Republike Hrvatske i državljani država članica Europske unije, kao i sve pravne osobe koje imaju registrirano sjedište u Republici Hrvatskoj, odnosno nekoj od država članica Europske unije.</w:t>
      </w:r>
    </w:p>
    <w:p w14:paraId="21649B9A" w14:textId="28935A74" w:rsidR="00F66F2B" w:rsidRPr="000A088E" w:rsidRDefault="00F66F2B" w:rsidP="000A088E">
      <w:pPr>
        <w:pStyle w:val="ListParagraph"/>
        <w:numPr>
          <w:ilvl w:val="0"/>
          <w:numId w:val="16"/>
        </w:numPr>
        <w:jc w:val="center"/>
        <w:rPr>
          <w:rFonts w:ascii="Times New Roman" w:hAnsi="Times New Roman" w:cs="Times New Roman"/>
          <w:b/>
          <w:bCs/>
          <w:sz w:val="24"/>
          <w:szCs w:val="24"/>
        </w:rPr>
      </w:pPr>
      <w:r w:rsidRPr="000A088E">
        <w:rPr>
          <w:rFonts w:ascii="Times New Roman" w:hAnsi="Times New Roman" w:cs="Times New Roman"/>
          <w:b/>
          <w:bCs/>
          <w:sz w:val="24"/>
          <w:szCs w:val="24"/>
        </w:rPr>
        <w:t>UVJETI SIGURNOSTI PLOVIDBE</w:t>
      </w:r>
    </w:p>
    <w:p w14:paraId="2FD5CBA5" w14:textId="37DA7E29" w:rsidR="000026CF" w:rsidRPr="005E14B6" w:rsidRDefault="00A34A0F" w:rsidP="001D09CF">
      <w:pPr>
        <w:ind w:firstLine="708"/>
        <w:jc w:val="both"/>
        <w:rPr>
          <w:rFonts w:ascii="Times New Roman" w:hAnsi="Times New Roman" w:cs="Times New Roman"/>
          <w:sz w:val="24"/>
          <w:szCs w:val="24"/>
        </w:rPr>
      </w:pPr>
      <w:r w:rsidRPr="003D194F">
        <w:rPr>
          <w:rFonts w:ascii="Times New Roman" w:hAnsi="Times New Roman" w:cs="Times New Roman"/>
          <w:sz w:val="24"/>
          <w:szCs w:val="24"/>
        </w:rPr>
        <w:t>Ovlaštenik dozvole dužan je pridržavati se uvjeta sigurnosti plovidbe za: obavljanje djelatnosti iznajmljivanja plovila na vodomlazni pogon (jet ski), obavljanje djelatnosti vuče plovilom, obavljanje djelatnosti  komercijalno – rekreacijski sadržaj aquapark, i napomena vezanih uz obavljanje djelatnosti iznajmljivanja sredstava (sandoline, pedaline, SUB daske, daske za jedrenje, kajak),  koji su detaljno</w:t>
      </w:r>
      <w:r w:rsidR="00F66F2B" w:rsidRPr="003D194F">
        <w:rPr>
          <w:rFonts w:ascii="Times New Roman" w:hAnsi="Times New Roman" w:cs="Times New Roman"/>
          <w:sz w:val="24"/>
          <w:szCs w:val="24"/>
        </w:rPr>
        <w:t xml:space="preserve"> opis</w:t>
      </w:r>
      <w:r w:rsidRPr="003D194F">
        <w:rPr>
          <w:rFonts w:ascii="Times New Roman" w:hAnsi="Times New Roman" w:cs="Times New Roman"/>
          <w:sz w:val="24"/>
          <w:szCs w:val="24"/>
        </w:rPr>
        <w:t xml:space="preserve">ani u članku 12. Plana upravljanja pomorskim dobrom na području Općine Starigrad za razdoblje 2024.-2028. („Službeni glasnik Zadarske županije“ br. 8/24). </w:t>
      </w:r>
    </w:p>
    <w:p w14:paraId="794F4459" w14:textId="5038111F" w:rsidR="00072E43" w:rsidRPr="000A088E" w:rsidRDefault="00072E43" w:rsidP="000A088E">
      <w:pPr>
        <w:pStyle w:val="ListParagraph"/>
        <w:numPr>
          <w:ilvl w:val="0"/>
          <w:numId w:val="16"/>
        </w:numPr>
        <w:jc w:val="center"/>
        <w:rPr>
          <w:rFonts w:ascii="Times New Roman" w:hAnsi="Times New Roman" w:cs="Times New Roman"/>
          <w:b/>
          <w:bCs/>
          <w:sz w:val="24"/>
          <w:szCs w:val="24"/>
        </w:rPr>
      </w:pPr>
      <w:r w:rsidRPr="000A088E">
        <w:rPr>
          <w:rFonts w:ascii="Times New Roman" w:hAnsi="Times New Roman" w:cs="Times New Roman"/>
          <w:b/>
          <w:bCs/>
          <w:sz w:val="24"/>
          <w:szCs w:val="24"/>
        </w:rPr>
        <w:t>SADRŽAJ PONUDE</w:t>
      </w:r>
    </w:p>
    <w:p w14:paraId="6F628298" w14:textId="77777777" w:rsidR="00072E43" w:rsidRDefault="00072E43" w:rsidP="00991770">
      <w:pPr>
        <w:ind w:firstLine="349"/>
        <w:jc w:val="both"/>
        <w:rPr>
          <w:rFonts w:ascii="Times New Roman" w:hAnsi="Times New Roman" w:cs="Times New Roman"/>
          <w:sz w:val="24"/>
          <w:szCs w:val="24"/>
        </w:rPr>
      </w:pPr>
      <w:r w:rsidRPr="00072E43">
        <w:rPr>
          <w:rFonts w:ascii="Times New Roman" w:hAnsi="Times New Roman" w:cs="Times New Roman"/>
          <w:sz w:val="24"/>
          <w:szCs w:val="24"/>
        </w:rPr>
        <w:t xml:space="preserve">Ponuda za dodjelu dozvole može se podnijeti za jednu ili više djelatnosti u odnosu na pojedinu mikrolokaciju. </w:t>
      </w:r>
    </w:p>
    <w:p w14:paraId="17F7E64A" w14:textId="1C4A7476" w:rsidR="00072E43" w:rsidRPr="00072E43" w:rsidRDefault="00072E43" w:rsidP="00991770">
      <w:pPr>
        <w:ind w:firstLine="349"/>
        <w:jc w:val="both"/>
        <w:rPr>
          <w:rFonts w:ascii="Times New Roman" w:hAnsi="Times New Roman" w:cs="Times New Roman"/>
          <w:b/>
          <w:bCs/>
          <w:sz w:val="24"/>
          <w:szCs w:val="24"/>
        </w:rPr>
      </w:pPr>
      <w:r w:rsidRPr="00072E43">
        <w:rPr>
          <w:rFonts w:ascii="Times New Roman" w:hAnsi="Times New Roman" w:cs="Times New Roman"/>
          <w:b/>
          <w:bCs/>
          <w:sz w:val="24"/>
          <w:szCs w:val="24"/>
        </w:rPr>
        <w:t xml:space="preserve">Ponude se dostavljaju </w:t>
      </w:r>
      <w:r w:rsidRPr="00894BF3">
        <w:rPr>
          <w:rFonts w:ascii="Times New Roman" w:hAnsi="Times New Roman" w:cs="Times New Roman"/>
          <w:b/>
          <w:bCs/>
          <w:sz w:val="24"/>
          <w:szCs w:val="24"/>
          <w:u w:val="single"/>
        </w:rPr>
        <w:t xml:space="preserve">zasebno </w:t>
      </w:r>
      <w:r w:rsidRPr="00072E43">
        <w:rPr>
          <w:rFonts w:ascii="Times New Roman" w:hAnsi="Times New Roman" w:cs="Times New Roman"/>
          <w:b/>
          <w:bCs/>
          <w:sz w:val="24"/>
          <w:szCs w:val="24"/>
        </w:rPr>
        <w:t xml:space="preserve">za svaku lokaciju iz čl. I ovog Natječaja za koju se traži izdavanje dozvole te se podnosi za ukupan broj sredstava koji je naznačen. </w:t>
      </w:r>
    </w:p>
    <w:p w14:paraId="7146516F" w14:textId="77777777" w:rsidR="00072E43" w:rsidRPr="00072E43" w:rsidRDefault="00072E43" w:rsidP="00991770">
      <w:pPr>
        <w:ind w:firstLine="349"/>
        <w:jc w:val="both"/>
        <w:rPr>
          <w:rFonts w:ascii="Times New Roman" w:hAnsi="Times New Roman" w:cs="Times New Roman"/>
          <w:b/>
          <w:bCs/>
          <w:sz w:val="24"/>
          <w:szCs w:val="24"/>
        </w:rPr>
      </w:pPr>
      <w:r w:rsidRPr="00072E43">
        <w:rPr>
          <w:rFonts w:ascii="Times New Roman" w:hAnsi="Times New Roman" w:cs="Times New Roman"/>
          <w:b/>
          <w:bCs/>
          <w:sz w:val="24"/>
          <w:szCs w:val="24"/>
        </w:rPr>
        <w:t xml:space="preserve">Naknada se nudi za godišnji iznos korištenja pomorskog dobra sukladno tabelarnom prikazu iz čl. I ovog Natječaja, u kojem je naznačen početni iznos naknade. </w:t>
      </w:r>
    </w:p>
    <w:p w14:paraId="2B360A5B" w14:textId="73A05613" w:rsidR="00596C3B" w:rsidRDefault="00072E43" w:rsidP="00991770">
      <w:pPr>
        <w:ind w:firstLine="349"/>
        <w:jc w:val="both"/>
        <w:rPr>
          <w:rFonts w:ascii="Times New Roman" w:hAnsi="Times New Roman" w:cs="Times New Roman"/>
          <w:sz w:val="24"/>
          <w:szCs w:val="24"/>
        </w:rPr>
      </w:pPr>
      <w:r w:rsidRPr="00072E43">
        <w:rPr>
          <w:rFonts w:ascii="Times New Roman" w:hAnsi="Times New Roman" w:cs="Times New Roman"/>
          <w:sz w:val="24"/>
          <w:szCs w:val="24"/>
        </w:rPr>
        <w:t xml:space="preserve">U ponudi je potrebno izrijekom naznačiti </w:t>
      </w:r>
      <w:r w:rsidR="00F76819">
        <w:rPr>
          <w:rFonts w:ascii="Times New Roman" w:hAnsi="Times New Roman" w:cs="Times New Roman"/>
          <w:sz w:val="24"/>
          <w:szCs w:val="24"/>
        </w:rPr>
        <w:t>broj mikro</w:t>
      </w:r>
      <w:r w:rsidRPr="00072E43">
        <w:rPr>
          <w:rFonts w:ascii="Times New Roman" w:hAnsi="Times New Roman" w:cs="Times New Roman"/>
          <w:sz w:val="24"/>
          <w:szCs w:val="24"/>
        </w:rPr>
        <w:t>lokacije, djelatnost i sredstva za koje se ponuda podnosi, a sve sukladno tabelarnom prikazu iz čl. I ovog Natječaja. Ponuda koja je podnesena za više mikrolokacija ili iz koje nije moguće odrediti za koj</w:t>
      </w:r>
      <w:r w:rsidR="003D194F">
        <w:rPr>
          <w:rFonts w:ascii="Times New Roman" w:hAnsi="Times New Roman" w:cs="Times New Roman"/>
          <w:sz w:val="24"/>
          <w:szCs w:val="24"/>
        </w:rPr>
        <w:t>u</w:t>
      </w:r>
      <w:r w:rsidRPr="00072E43">
        <w:rPr>
          <w:rFonts w:ascii="Times New Roman" w:hAnsi="Times New Roman" w:cs="Times New Roman"/>
          <w:sz w:val="24"/>
          <w:szCs w:val="24"/>
        </w:rPr>
        <w:t xml:space="preserve"> mikrolokacij</w:t>
      </w:r>
      <w:r w:rsidR="003D194F">
        <w:rPr>
          <w:rFonts w:ascii="Times New Roman" w:hAnsi="Times New Roman" w:cs="Times New Roman"/>
          <w:sz w:val="24"/>
          <w:szCs w:val="24"/>
        </w:rPr>
        <w:t>u</w:t>
      </w:r>
      <w:r w:rsidRPr="00072E43">
        <w:rPr>
          <w:rFonts w:ascii="Times New Roman" w:hAnsi="Times New Roman" w:cs="Times New Roman"/>
          <w:sz w:val="24"/>
          <w:szCs w:val="24"/>
        </w:rPr>
        <w:t>, djelatnost i sredstva se ista podnosi, neće se uzeti u razmatranje.</w:t>
      </w:r>
    </w:p>
    <w:p w14:paraId="38549448" w14:textId="3C7568DF" w:rsidR="002F2177" w:rsidRDefault="00B67DC0" w:rsidP="002F2177">
      <w:pPr>
        <w:ind w:firstLine="349"/>
        <w:jc w:val="both"/>
        <w:rPr>
          <w:rFonts w:ascii="Times New Roman" w:hAnsi="Times New Roman" w:cs="Times New Roman"/>
          <w:sz w:val="24"/>
          <w:szCs w:val="24"/>
        </w:rPr>
      </w:pPr>
      <w:r w:rsidRPr="00B67DC0">
        <w:rPr>
          <w:rFonts w:ascii="Times New Roman" w:hAnsi="Times New Roman" w:cs="Times New Roman"/>
          <w:sz w:val="24"/>
          <w:szCs w:val="24"/>
        </w:rPr>
        <w:t>Najpovoljnijom ponudom smatrat će se ona ponuda koja, uz ispunjavanje uvjeta iz natječaja, sadrži najveći broj bodova prema kriterijima ocjenjivanja ponuda u natječaju.</w:t>
      </w:r>
    </w:p>
    <w:p w14:paraId="7F45067A" w14:textId="77777777" w:rsidR="002F2177" w:rsidRPr="002F2177" w:rsidRDefault="002F2177" w:rsidP="002F2177">
      <w:pPr>
        <w:ind w:firstLine="349"/>
        <w:jc w:val="both"/>
        <w:rPr>
          <w:rFonts w:ascii="Times New Roman" w:hAnsi="Times New Roman" w:cs="Times New Roman"/>
          <w:sz w:val="24"/>
          <w:szCs w:val="24"/>
        </w:rPr>
      </w:pPr>
    </w:p>
    <w:p w14:paraId="1FB0409C" w14:textId="39DEEDC6" w:rsidR="00072E43" w:rsidRPr="00C437EA" w:rsidRDefault="00072E43" w:rsidP="00C437EA">
      <w:pPr>
        <w:ind w:left="349" w:firstLine="720"/>
        <w:jc w:val="both"/>
        <w:rPr>
          <w:rFonts w:ascii="Times New Roman" w:hAnsi="Times New Roman" w:cs="Times New Roman"/>
          <w:b/>
          <w:bCs/>
          <w:sz w:val="24"/>
          <w:szCs w:val="24"/>
        </w:rPr>
      </w:pPr>
      <w:r w:rsidRPr="005059A5">
        <w:rPr>
          <w:rFonts w:ascii="Times New Roman" w:hAnsi="Times New Roman" w:cs="Times New Roman"/>
          <w:b/>
          <w:bCs/>
          <w:sz w:val="24"/>
          <w:szCs w:val="24"/>
        </w:rPr>
        <w:t>Ponuda mora sadržavati:</w:t>
      </w:r>
    </w:p>
    <w:p w14:paraId="47AB6322" w14:textId="24A85E0A" w:rsidR="00072E43" w:rsidRPr="00072E43" w:rsidRDefault="00072E43" w:rsidP="00072E43">
      <w:pPr>
        <w:pStyle w:val="ListParagraph"/>
        <w:numPr>
          <w:ilvl w:val="0"/>
          <w:numId w:val="2"/>
        </w:numPr>
        <w:jc w:val="both"/>
        <w:rPr>
          <w:rFonts w:ascii="Times New Roman" w:hAnsi="Times New Roman" w:cs="Times New Roman"/>
          <w:sz w:val="24"/>
          <w:szCs w:val="24"/>
        </w:rPr>
      </w:pPr>
      <w:r w:rsidRPr="00072E43">
        <w:rPr>
          <w:rFonts w:ascii="Times New Roman" w:hAnsi="Times New Roman" w:cs="Times New Roman"/>
          <w:sz w:val="24"/>
          <w:szCs w:val="24"/>
        </w:rPr>
        <w:t xml:space="preserve">osnovne podatke o ponuditelju </w:t>
      </w:r>
      <w:r w:rsidRPr="00E77434">
        <w:rPr>
          <w:rFonts w:ascii="Times New Roman" w:hAnsi="Times New Roman" w:cs="Times New Roman"/>
          <w:sz w:val="24"/>
          <w:szCs w:val="24"/>
        </w:rPr>
        <w:t>(</w:t>
      </w:r>
      <w:r w:rsidR="00E77434" w:rsidRPr="00E77434">
        <w:rPr>
          <w:rFonts w:ascii="Times New Roman" w:hAnsi="Times New Roman" w:cs="Times New Roman"/>
          <w:sz w:val="24"/>
          <w:szCs w:val="24"/>
        </w:rPr>
        <w:t>naziv</w:t>
      </w:r>
      <w:r w:rsidRPr="00E77434">
        <w:rPr>
          <w:rFonts w:ascii="Times New Roman" w:hAnsi="Times New Roman" w:cs="Times New Roman"/>
          <w:sz w:val="24"/>
          <w:szCs w:val="24"/>
        </w:rPr>
        <w:t>,</w:t>
      </w:r>
      <w:r w:rsidRPr="00072E43">
        <w:rPr>
          <w:rFonts w:ascii="Times New Roman" w:hAnsi="Times New Roman" w:cs="Times New Roman"/>
          <w:sz w:val="24"/>
          <w:szCs w:val="24"/>
        </w:rPr>
        <w:t xml:space="preserve"> adresa, OIB za</w:t>
      </w:r>
      <w:r w:rsidR="003D194F">
        <w:rPr>
          <w:rFonts w:ascii="Times New Roman" w:hAnsi="Times New Roman" w:cs="Times New Roman"/>
          <w:sz w:val="24"/>
          <w:szCs w:val="24"/>
        </w:rPr>
        <w:t xml:space="preserve"> obrtnika</w:t>
      </w:r>
      <w:r w:rsidRPr="00072E43">
        <w:rPr>
          <w:rFonts w:ascii="Times New Roman" w:hAnsi="Times New Roman" w:cs="Times New Roman"/>
          <w:sz w:val="24"/>
          <w:szCs w:val="24"/>
        </w:rPr>
        <w:t xml:space="preserve">, odnosno naziv, sjedište, OIB za pravnu osobe, telefon, e-adresa te drugi kontakt podaci, naziv </w:t>
      </w:r>
      <w:r w:rsidRPr="00072E43">
        <w:rPr>
          <w:rFonts w:ascii="Times New Roman" w:hAnsi="Times New Roman" w:cs="Times New Roman"/>
          <w:sz w:val="24"/>
          <w:szCs w:val="24"/>
        </w:rPr>
        <w:lastRenderedPageBreak/>
        <w:t>banke i broj računa ponuditelja za povrat jamčevine u slučaju njezinog neprihvaćanja),</w:t>
      </w:r>
    </w:p>
    <w:p w14:paraId="1506ED9D" w14:textId="26737B2B" w:rsidR="00072E43" w:rsidRPr="00072E43" w:rsidRDefault="00072E43" w:rsidP="00072E43">
      <w:pPr>
        <w:pStyle w:val="ListParagraph"/>
        <w:numPr>
          <w:ilvl w:val="0"/>
          <w:numId w:val="2"/>
        </w:numPr>
        <w:jc w:val="both"/>
        <w:rPr>
          <w:rFonts w:ascii="Times New Roman" w:hAnsi="Times New Roman" w:cs="Times New Roman"/>
          <w:sz w:val="24"/>
          <w:szCs w:val="24"/>
        </w:rPr>
      </w:pPr>
      <w:r w:rsidRPr="00072E43">
        <w:rPr>
          <w:rFonts w:ascii="Times New Roman" w:hAnsi="Times New Roman" w:cs="Times New Roman"/>
          <w:sz w:val="24"/>
          <w:szCs w:val="24"/>
        </w:rPr>
        <w:t>oznaku mikrolokacije s površinom zauzeća</w:t>
      </w:r>
      <w:r>
        <w:rPr>
          <w:rFonts w:ascii="Times New Roman" w:hAnsi="Times New Roman" w:cs="Times New Roman"/>
          <w:sz w:val="24"/>
          <w:szCs w:val="24"/>
        </w:rPr>
        <w:t>/brojem komada sredstava</w:t>
      </w:r>
      <w:r w:rsidRPr="00072E43">
        <w:rPr>
          <w:rFonts w:ascii="Times New Roman" w:hAnsi="Times New Roman" w:cs="Times New Roman"/>
          <w:sz w:val="24"/>
          <w:szCs w:val="24"/>
        </w:rPr>
        <w:t xml:space="preserve"> na koju se odnosi ponuda, </w:t>
      </w:r>
    </w:p>
    <w:p w14:paraId="45D666D8" w14:textId="77777777" w:rsidR="00072E43" w:rsidRPr="00072E43" w:rsidRDefault="00072E43" w:rsidP="00072E43">
      <w:pPr>
        <w:pStyle w:val="ListParagraph"/>
        <w:numPr>
          <w:ilvl w:val="0"/>
          <w:numId w:val="2"/>
        </w:numPr>
        <w:jc w:val="both"/>
        <w:rPr>
          <w:rFonts w:ascii="Times New Roman" w:hAnsi="Times New Roman" w:cs="Times New Roman"/>
          <w:sz w:val="24"/>
          <w:szCs w:val="24"/>
        </w:rPr>
      </w:pPr>
      <w:r w:rsidRPr="00072E43">
        <w:rPr>
          <w:rFonts w:ascii="Times New Roman" w:hAnsi="Times New Roman" w:cs="Times New Roman"/>
          <w:sz w:val="24"/>
          <w:szCs w:val="24"/>
        </w:rPr>
        <w:t>ponuđeni iznos naknade za korištenje,</w:t>
      </w:r>
    </w:p>
    <w:p w14:paraId="4D3438E5" w14:textId="254D6782" w:rsidR="00072E43" w:rsidRDefault="00072E43" w:rsidP="00072E43">
      <w:pPr>
        <w:pStyle w:val="ListParagraph"/>
        <w:numPr>
          <w:ilvl w:val="0"/>
          <w:numId w:val="2"/>
        </w:numPr>
        <w:jc w:val="both"/>
        <w:rPr>
          <w:rFonts w:ascii="Times New Roman" w:hAnsi="Times New Roman" w:cs="Times New Roman"/>
          <w:sz w:val="24"/>
          <w:szCs w:val="24"/>
        </w:rPr>
      </w:pPr>
      <w:r w:rsidRPr="00072E43">
        <w:rPr>
          <w:rFonts w:ascii="Times New Roman" w:hAnsi="Times New Roman" w:cs="Times New Roman"/>
          <w:sz w:val="24"/>
          <w:szCs w:val="24"/>
        </w:rPr>
        <w:t>sve relevantne dokaze kojima ponuditelj potkrjepljuje ispunjavanje ostalih propisanih kriterija ocjenjivanja ponude</w:t>
      </w:r>
      <w:r w:rsidR="004972DF">
        <w:rPr>
          <w:rFonts w:ascii="Times New Roman" w:hAnsi="Times New Roman" w:cs="Times New Roman"/>
          <w:sz w:val="24"/>
          <w:szCs w:val="24"/>
        </w:rPr>
        <w:t>.</w:t>
      </w:r>
    </w:p>
    <w:p w14:paraId="7D127D4E" w14:textId="4BB53F4F" w:rsidR="00416D41" w:rsidRDefault="00416D41" w:rsidP="002F2177">
      <w:pPr>
        <w:ind w:left="1069"/>
        <w:jc w:val="both"/>
        <w:rPr>
          <w:rFonts w:ascii="Times New Roman" w:hAnsi="Times New Roman" w:cs="Times New Roman"/>
          <w:sz w:val="24"/>
          <w:szCs w:val="24"/>
        </w:rPr>
      </w:pPr>
      <w:r w:rsidRPr="00416D41">
        <w:rPr>
          <w:rFonts w:ascii="Times New Roman" w:hAnsi="Times New Roman" w:cs="Times New Roman"/>
          <w:b/>
          <w:bCs/>
          <w:sz w:val="24"/>
          <w:szCs w:val="24"/>
        </w:rPr>
        <w:t>Napomena:</w:t>
      </w:r>
      <w:r w:rsidRPr="00416D41">
        <w:rPr>
          <w:rFonts w:ascii="Times New Roman" w:hAnsi="Times New Roman" w:cs="Times New Roman"/>
          <w:sz w:val="24"/>
          <w:szCs w:val="24"/>
        </w:rPr>
        <w:t xml:space="preserve"> Obra</w:t>
      </w:r>
      <w:r>
        <w:rPr>
          <w:rFonts w:ascii="Times New Roman" w:hAnsi="Times New Roman" w:cs="Times New Roman"/>
          <w:sz w:val="24"/>
          <w:szCs w:val="24"/>
        </w:rPr>
        <w:t>zac Ponude</w:t>
      </w:r>
      <w:r w:rsidRPr="00416D41">
        <w:rPr>
          <w:rFonts w:ascii="Times New Roman" w:hAnsi="Times New Roman" w:cs="Times New Roman"/>
          <w:sz w:val="24"/>
          <w:szCs w:val="24"/>
        </w:rPr>
        <w:t xml:space="preserve"> potrebno je preuzeti sa službene mrežne stranice Općine Starigrad </w:t>
      </w:r>
      <w:hyperlink r:id="rId8" w:history="1">
        <w:r w:rsidRPr="00416D41">
          <w:rPr>
            <w:rStyle w:val="Hyperlink"/>
            <w:rFonts w:ascii="Times New Roman" w:eastAsia="Times New Roman" w:hAnsi="Times New Roman"/>
            <w:sz w:val="24"/>
          </w:rPr>
          <w:t>https://www.opcina-starigrad.hr/</w:t>
        </w:r>
      </w:hyperlink>
      <w:r>
        <w:rPr>
          <w:rStyle w:val="Hyperlink"/>
          <w:rFonts w:ascii="Times New Roman" w:eastAsia="Times New Roman" w:hAnsi="Times New Roman"/>
          <w:sz w:val="24"/>
        </w:rPr>
        <w:t>.</w:t>
      </w:r>
    </w:p>
    <w:p w14:paraId="034A9B7C" w14:textId="77777777" w:rsidR="002F2177" w:rsidRPr="00416D41" w:rsidRDefault="002F2177" w:rsidP="002F2177">
      <w:pPr>
        <w:ind w:left="1069"/>
        <w:jc w:val="both"/>
        <w:rPr>
          <w:rFonts w:ascii="Times New Roman" w:hAnsi="Times New Roman" w:cs="Times New Roman"/>
          <w:sz w:val="24"/>
          <w:szCs w:val="24"/>
        </w:rPr>
      </w:pPr>
    </w:p>
    <w:p w14:paraId="0162BAF8" w14:textId="77777777" w:rsidR="005059A5" w:rsidRPr="005059A5" w:rsidRDefault="005059A5" w:rsidP="005059A5">
      <w:pPr>
        <w:ind w:firstLine="708"/>
        <w:jc w:val="both"/>
        <w:rPr>
          <w:rFonts w:ascii="Times New Roman" w:hAnsi="Times New Roman" w:cs="Times New Roman"/>
          <w:b/>
          <w:bCs/>
          <w:sz w:val="24"/>
          <w:szCs w:val="24"/>
        </w:rPr>
      </w:pPr>
      <w:r w:rsidRPr="005059A5">
        <w:rPr>
          <w:rFonts w:ascii="Times New Roman" w:hAnsi="Times New Roman" w:cs="Times New Roman"/>
          <w:b/>
          <w:bCs/>
          <w:sz w:val="24"/>
          <w:szCs w:val="24"/>
        </w:rPr>
        <w:t xml:space="preserve">Uz ponudu se obvezno prilaže: </w:t>
      </w:r>
    </w:p>
    <w:p w14:paraId="3D49DB82" w14:textId="2054A4B8" w:rsidR="005059A5" w:rsidRPr="005059A5" w:rsidRDefault="002F7090" w:rsidP="005059A5">
      <w:pPr>
        <w:ind w:firstLine="708"/>
        <w:jc w:val="both"/>
        <w:rPr>
          <w:rFonts w:ascii="Times New Roman" w:hAnsi="Times New Roman" w:cs="Times New Roman"/>
          <w:sz w:val="24"/>
          <w:szCs w:val="24"/>
        </w:rPr>
      </w:pPr>
      <w:r>
        <w:rPr>
          <w:rFonts w:ascii="Times New Roman" w:hAnsi="Times New Roman" w:cs="Times New Roman"/>
          <w:b/>
          <w:bCs/>
          <w:sz w:val="24"/>
          <w:szCs w:val="24"/>
        </w:rPr>
        <w:t>1</w:t>
      </w:r>
      <w:r w:rsidR="005059A5" w:rsidRPr="005059A5">
        <w:rPr>
          <w:rFonts w:ascii="Times New Roman" w:hAnsi="Times New Roman" w:cs="Times New Roman"/>
          <w:b/>
          <w:bCs/>
          <w:sz w:val="24"/>
          <w:szCs w:val="24"/>
        </w:rPr>
        <w:t>.</w:t>
      </w:r>
      <w:r w:rsidR="005059A5" w:rsidRPr="005059A5">
        <w:rPr>
          <w:rFonts w:ascii="Times New Roman" w:hAnsi="Times New Roman" w:cs="Times New Roman"/>
          <w:sz w:val="24"/>
          <w:szCs w:val="24"/>
        </w:rPr>
        <w:t xml:space="preserve"> </w:t>
      </w:r>
      <w:r w:rsidR="008B7DE8">
        <w:rPr>
          <w:rFonts w:ascii="Times New Roman" w:hAnsi="Times New Roman" w:cs="Times New Roman"/>
          <w:sz w:val="24"/>
          <w:szCs w:val="24"/>
        </w:rPr>
        <w:t>P</w:t>
      </w:r>
      <w:r w:rsidR="005059A5" w:rsidRPr="005059A5">
        <w:rPr>
          <w:rFonts w:ascii="Times New Roman" w:hAnsi="Times New Roman" w:cs="Times New Roman"/>
          <w:sz w:val="24"/>
          <w:szCs w:val="24"/>
        </w:rPr>
        <w:t xml:space="preserve">reslik obrtnice ili Izvadak iz nadležnog obrtnog registra, koji </w:t>
      </w:r>
      <w:r w:rsidR="005059A5" w:rsidRPr="00991770">
        <w:rPr>
          <w:rFonts w:ascii="Times New Roman" w:hAnsi="Times New Roman" w:cs="Times New Roman"/>
          <w:sz w:val="24"/>
          <w:szCs w:val="24"/>
          <w:u w:val="single"/>
        </w:rPr>
        <w:t>ne smije biti stariji od 3 mjeseca od dana podnošenja ponude</w:t>
      </w:r>
      <w:r w:rsidR="005059A5" w:rsidRPr="005059A5">
        <w:rPr>
          <w:rFonts w:ascii="Times New Roman" w:hAnsi="Times New Roman" w:cs="Times New Roman"/>
          <w:sz w:val="24"/>
          <w:szCs w:val="24"/>
        </w:rPr>
        <w:t>, iz koje mora biti vidljivo da je obrtnik registriran za djelatnost koja će se obavljati na pomorskom dobru i za koju podnosi ponudu, ako je ponuditelj</w:t>
      </w:r>
      <w:r w:rsidR="00401E01">
        <w:rPr>
          <w:rFonts w:ascii="Times New Roman" w:hAnsi="Times New Roman" w:cs="Times New Roman"/>
          <w:b/>
          <w:bCs/>
          <w:sz w:val="24"/>
          <w:szCs w:val="24"/>
        </w:rPr>
        <w:t xml:space="preserve"> – obrtnik. </w:t>
      </w:r>
    </w:p>
    <w:p w14:paraId="51F6A324" w14:textId="30D4F45F" w:rsidR="005059A5" w:rsidRPr="005059A5" w:rsidRDefault="002F7090" w:rsidP="005059A5">
      <w:pPr>
        <w:ind w:firstLine="708"/>
        <w:jc w:val="both"/>
        <w:rPr>
          <w:rFonts w:ascii="Times New Roman" w:hAnsi="Times New Roman" w:cs="Times New Roman"/>
          <w:b/>
          <w:bCs/>
          <w:sz w:val="24"/>
          <w:szCs w:val="24"/>
        </w:rPr>
      </w:pPr>
      <w:r>
        <w:rPr>
          <w:rFonts w:ascii="Times New Roman" w:hAnsi="Times New Roman" w:cs="Times New Roman"/>
          <w:b/>
          <w:bCs/>
          <w:sz w:val="24"/>
          <w:szCs w:val="24"/>
        </w:rPr>
        <w:t>2</w:t>
      </w:r>
      <w:r w:rsidR="005059A5" w:rsidRPr="005059A5">
        <w:rPr>
          <w:rFonts w:ascii="Times New Roman" w:hAnsi="Times New Roman" w:cs="Times New Roman"/>
          <w:b/>
          <w:bCs/>
          <w:sz w:val="24"/>
          <w:szCs w:val="24"/>
        </w:rPr>
        <w:t>.</w:t>
      </w:r>
      <w:r w:rsidR="005059A5" w:rsidRPr="005059A5">
        <w:rPr>
          <w:rFonts w:ascii="Times New Roman" w:hAnsi="Times New Roman" w:cs="Times New Roman"/>
          <w:sz w:val="24"/>
          <w:szCs w:val="24"/>
        </w:rPr>
        <w:t xml:space="preserve"> </w:t>
      </w:r>
      <w:r w:rsidR="008B7DE8">
        <w:rPr>
          <w:rFonts w:ascii="Times New Roman" w:hAnsi="Times New Roman" w:cs="Times New Roman"/>
          <w:sz w:val="24"/>
          <w:szCs w:val="24"/>
        </w:rPr>
        <w:t>P</w:t>
      </w:r>
      <w:r w:rsidR="005059A5" w:rsidRPr="005059A5">
        <w:rPr>
          <w:rFonts w:ascii="Times New Roman" w:hAnsi="Times New Roman" w:cs="Times New Roman"/>
          <w:sz w:val="24"/>
          <w:szCs w:val="24"/>
        </w:rPr>
        <w:t xml:space="preserve">reslik Rješenja nadležnog Trgovačkog suda o upisu u sudski registar ili Izvadak iz sudskog registra, koji </w:t>
      </w:r>
      <w:r w:rsidR="005059A5" w:rsidRPr="00991770">
        <w:rPr>
          <w:rFonts w:ascii="Times New Roman" w:hAnsi="Times New Roman" w:cs="Times New Roman"/>
          <w:sz w:val="24"/>
          <w:szCs w:val="24"/>
          <w:u w:val="single"/>
        </w:rPr>
        <w:t>ne smije biti stariji od 3 mjeseca od dana podnošenja ponude</w:t>
      </w:r>
      <w:r w:rsidR="005059A5" w:rsidRPr="005059A5">
        <w:rPr>
          <w:rFonts w:ascii="Times New Roman" w:hAnsi="Times New Roman" w:cs="Times New Roman"/>
          <w:sz w:val="24"/>
          <w:szCs w:val="24"/>
        </w:rPr>
        <w:t>, iz kojeg mora biti vidljivo da je pravna osoba registrirana za djelatnosti koja će se obavljati na pomorskom dobru i za koju podnosi ponudu, te ime i prezime osobe zakonskog zastupnika pravne osobe, ako je ponuditelj</w:t>
      </w:r>
      <w:r w:rsidR="00401E01">
        <w:rPr>
          <w:rFonts w:ascii="Times New Roman" w:hAnsi="Times New Roman" w:cs="Times New Roman"/>
          <w:sz w:val="24"/>
          <w:szCs w:val="24"/>
        </w:rPr>
        <w:t xml:space="preserve"> – </w:t>
      </w:r>
      <w:r w:rsidR="00401E01" w:rsidRPr="00401E01">
        <w:rPr>
          <w:rFonts w:ascii="Times New Roman" w:hAnsi="Times New Roman" w:cs="Times New Roman"/>
          <w:b/>
          <w:bCs/>
          <w:sz w:val="24"/>
          <w:szCs w:val="24"/>
        </w:rPr>
        <w:t>pravna</w:t>
      </w:r>
      <w:r w:rsidR="005059A5" w:rsidRPr="00401E01">
        <w:rPr>
          <w:rFonts w:ascii="Times New Roman" w:hAnsi="Times New Roman" w:cs="Times New Roman"/>
          <w:b/>
          <w:bCs/>
          <w:sz w:val="24"/>
          <w:szCs w:val="24"/>
        </w:rPr>
        <w:t xml:space="preserve"> osoba.</w:t>
      </w:r>
    </w:p>
    <w:p w14:paraId="79CED46D" w14:textId="1567568B" w:rsidR="005059A5" w:rsidRDefault="002F7090" w:rsidP="005059A5">
      <w:pPr>
        <w:ind w:firstLine="708"/>
        <w:jc w:val="both"/>
        <w:rPr>
          <w:rFonts w:ascii="Times New Roman" w:hAnsi="Times New Roman" w:cs="Times New Roman"/>
          <w:sz w:val="24"/>
          <w:szCs w:val="24"/>
        </w:rPr>
      </w:pPr>
      <w:r>
        <w:rPr>
          <w:rFonts w:ascii="Times New Roman" w:hAnsi="Times New Roman" w:cs="Times New Roman"/>
          <w:b/>
          <w:bCs/>
          <w:sz w:val="24"/>
          <w:szCs w:val="24"/>
        </w:rPr>
        <w:t>3</w:t>
      </w:r>
      <w:r w:rsidR="005059A5" w:rsidRPr="00C74FD3">
        <w:rPr>
          <w:rFonts w:ascii="Times New Roman" w:hAnsi="Times New Roman" w:cs="Times New Roman"/>
          <w:b/>
          <w:bCs/>
          <w:sz w:val="24"/>
          <w:szCs w:val="24"/>
        </w:rPr>
        <w:t>.</w:t>
      </w:r>
      <w:r w:rsidR="005059A5" w:rsidRPr="005059A5">
        <w:rPr>
          <w:rFonts w:ascii="Times New Roman" w:hAnsi="Times New Roman" w:cs="Times New Roman"/>
          <w:sz w:val="24"/>
          <w:szCs w:val="24"/>
        </w:rPr>
        <w:t xml:space="preserve"> </w:t>
      </w:r>
      <w:r w:rsidR="008B7DE8">
        <w:rPr>
          <w:rFonts w:ascii="Times New Roman" w:hAnsi="Times New Roman" w:cs="Times New Roman"/>
          <w:sz w:val="24"/>
          <w:szCs w:val="24"/>
        </w:rPr>
        <w:t>P</w:t>
      </w:r>
      <w:r w:rsidR="005059A5" w:rsidRPr="005059A5">
        <w:rPr>
          <w:rFonts w:ascii="Times New Roman" w:hAnsi="Times New Roman" w:cs="Times New Roman"/>
          <w:sz w:val="24"/>
          <w:szCs w:val="24"/>
        </w:rPr>
        <w:t xml:space="preserve">reslik Rješenja nadležnog upravnog tijela o upisu u registar udruga ili Izvadak iz registra udruga, </w:t>
      </w:r>
      <w:r w:rsidR="005059A5" w:rsidRPr="003E04B1">
        <w:rPr>
          <w:rFonts w:ascii="Times New Roman" w:hAnsi="Times New Roman" w:cs="Times New Roman"/>
          <w:sz w:val="24"/>
          <w:szCs w:val="24"/>
          <w:u w:val="single"/>
        </w:rPr>
        <w:t>koji ne smije biti stariji od 3 mjeseca od dana podnošenja ponude</w:t>
      </w:r>
      <w:r w:rsidR="005059A5" w:rsidRPr="005059A5">
        <w:rPr>
          <w:rFonts w:ascii="Times New Roman" w:hAnsi="Times New Roman" w:cs="Times New Roman"/>
          <w:sz w:val="24"/>
          <w:szCs w:val="24"/>
        </w:rPr>
        <w:t xml:space="preserve">, iz kojeg mora biti vidljivo da je udruga registrirana za djelatnosti koja će se obavljati na pomorskom dobru i za koju podnosi ponudu, ako je ponuditelj – </w:t>
      </w:r>
      <w:r w:rsidR="005059A5" w:rsidRPr="005059A5">
        <w:rPr>
          <w:rFonts w:ascii="Times New Roman" w:hAnsi="Times New Roman" w:cs="Times New Roman"/>
          <w:b/>
          <w:bCs/>
          <w:sz w:val="24"/>
          <w:szCs w:val="24"/>
        </w:rPr>
        <w:t>udruga.</w:t>
      </w:r>
      <w:r w:rsidR="005059A5" w:rsidRPr="005059A5">
        <w:rPr>
          <w:rFonts w:ascii="Times New Roman" w:hAnsi="Times New Roman" w:cs="Times New Roman"/>
          <w:sz w:val="24"/>
          <w:szCs w:val="24"/>
        </w:rPr>
        <w:t xml:space="preserve"> </w:t>
      </w:r>
    </w:p>
    <w:p w14:paraId="188AC583" w14:textId="320DBE83" w:rsidR="000B1B29" w:rsidRPr="0005426A" w:rsidRDefault="002F7090" w:rsidP="000B1B29">
      <w:pPr>
        <w:ind w:firstLine="708"/>
        <w:jc w:val="both"/>
        <w:rPr>
          <w:rFonts w:ascii="Times New Roman" w:hAnsi="Times New Roman" w:cs="Times New Roman"/>
          <w:sz w:val="24"/>
          <w:szCs w:val="24"/>
        </w:rPr>
      </w:pPr>
      <w:r>
        <w:rPr>
          <w:rFonts w:ascii="Times New Roman" w:hAnsi="Times New Roman" w:cs="Times New Roman"/>
          <w:b/>
          <w:bCs/>
          <w:sz w:val="24"/>
          <w:szCs w:val="24"/>
        </w:rPr>
        <w:t>4</w:t>
      </w:r>
      <w:r w:rsidR="000B1B29" w:rsidRPr="00C74FD3">
        <w:rPr>
          <w:rFonts w:ascii="Times New Roman" w:hAnsi="Times New Roman" w:cs="Times New Roman"/>
          <w:b/>
          <w:bCs/>
          <w:sz w:val="24"/>
          <w:szCs w:val="24"/>
        </w:rPr>
        <w:t>.</w:t>
      </w:r>
      <w:r w:rsidR="000B1B29" w:rsidRPr="004972DF">
        <w:rPr>
          <w:rFonts w:ascii="Times New Roman" w:hAnsi="Times New Roman" w:cs="Times New Roman"/>
          <w:sz w:val="24"/>
          <w:szCs w:val="24"/>
        </w:rPr>
        <w:t xml:space="preserve"> Dokaz o vlasništvu sredstava s kojima obavlja djelatnost na pomorskom dobru, dokaz o pravnoj osnovi korištenja sredstava koji nisu u vlasništvu podnositelja</w:t>
      </w:r>
      <w:r w:rsidR="00416D41">
        <w:rPr>
          <w:rFonts w:ascii="Times New Roman" w:hAnsi="Times New Roman" w:cs="Times New Roman"/>
          <w:sz w:val="24"/>
          <w:szCs w:val="24"/>
        </w:rPr>
        <w:t xml:space="preserve"> ili Izjava </w:t>
      </w:r>
      <w:r w:rsidR="00414B1F">
        <w:rPr>
          <w:rFonts w:ascii="Times New Roman" w:hAnsi="Times New Roman" w:cs="Times New Roman"/>
          <w:sz w:val="24"/>
          <w:szCs w:val="24"/>
        </w:rPr>
        <w:t xml:space="preserve">o vlasništvu </w:t>
      </w:r>
      <w:r w:rsidR="00414B1F" w:rsidRPr="0005426A">
        <w:rPr>
          <w:rFonts w:ascii="Times New Roman" w:hAnsi="Times New Roman" w:cs="Times New Roman"/>
          <w:sz w:val="24"/>
          <w:szCs w:val="24"/>
        </w:rPr>
        <w:t>sredstava</w:t>
      </w:r>
      <w:r w:rsidR="003E04B1">
        <w:rPr>
          <w:rFonts w:ascii="Times New Roman" w:hAnsi="Times New Roman" w:cs="Times New Roman"/>
          <w:sz w:val="24"/>
          <w:szCs w:val="24"/>
        </w:rPr>
        <w:t>.</w:t>
      </w:r>
    </w:p>
    <w:p w14:paraId="4C801F60" w14:textId="79060F9E" w:rsidR="0005426A" w:rsidRPr="0005426A" w:rsidRDefault="002F7090" w:rsidP="000B1B29">
      <w:pPr>
        <w:ind w:firstLine="708"/>
        <w:jc w:val="both"/>
        <w:rPr>
          <w:rFonts w:ascii="Times New Roman" w:hAnsi="Times New Roman" w:cs="Times New Roman"/>
          <w:sz w:val="24"/>
          <w:szCs w:val="24"/>
        </w:rPr>
      </w:pPr>
      <w:r w:rsidRPr="002F7090">
        <w:rPr>
          <w:rFonts w:ascii="Times New Roman" w:hAnsi="Times New Roman" w:cs="Times New Roman"/>
          <w:b/>
          <w:bCs/>
          <w:sz w:val="24"/>
          <w:szCs w:val="24"/>
          <w:shd w:val="clear" w:color="auto" w:fill="FFFFFF"/>
        </w:rPr>
        <w:t>5</w:t>
      </w:r>
      <w:r w:rsidR="0005426A" w:rsidRPr="002F7090">
        <w:rPr>
          <w:rFonts w:ascii="Times New Roman" w:hAnsi="Times New Roman" w:cs="Times New Roman"/>
          <w:b/>
          <w:bCs/>
          <w:sz w:val="24"/>
          <w:szCs w:val="24"/>
        </w:rPr>
        <w:t>.</w:t>
      </w:r>
      <w:r w:rsidR="0005426A" w:rsidRPr="002F7090">
        <w:rPr>
          <w:rFonts w:ascii="Times New Roman" w:hAnsi="Times New Roman" w:cs="Times New Roman"/>
          <w:sz w:val="24"/>
          <w:szCs w:val="24"/>
        </w:rPr>
        <w:t xml:space="preserve"> Dokaz o upotrebi opreme i pratećih instalacija i pružanje usluga koje koriste materijale i predmete s certifikatom kvalitete prema europskim propisima</w:t>
      </w:r>
      <w:r w:rsidR="003E04B1" w:rsidRPr="002F7090">
        <w:rPr>
          <w:rFonts w:ascii="Times New Roman" w:hAnsi="Times New Roman" w:cs="Times New Roman"/>
          <w:color w:val="666666"/>
          <w:sz w:val="24"/>
          <w:szCs w:val="24"/>
          <w:shd w:val="clear" w:color="auto" w:fill="FFFFFF"/>
        </w:rPr>
        <w:t>.</w:t>
      </w:r>
    </w:p>
    <w:p w14:paraId="74B2BF59" w14:textId="175018D6" w:rsidR="005059A5" w:rsidRPr="005059A5" w:rsidRDefault="002F7090" w:rsidP="005059A5">
      <w:pPr>
        <w:ind w:firstLine="708"/>
        <w:jc w:val="both"/>
        <w:rPr>
          <w:rFonts w:ascii="Times New Roman" w:hAnsi="Times New Roman" w:cs="Times New Roman"/>
          <w:sz w:val="24"/>
          <w:szCs w:val="24"/>
        </w:rPr>
      </w:pPr>
      <w:r>
        <w:rPr>
          <w:rFonts w:ascii="Times New Roman" w:hAnsi="Times New Roman" w:cs="Times New Roman"/>
          <w:b/>
          <w:bCs/>
          <w:sz w:val="24"/>
          <w:szCs w:val="24"/>
        </w:rPr>
        <w:t>6</w:t>
      </w:r>
      <w:r w:rsidR="005059A5" w:rsidRPr="00C74FD3">
        <w:rPr>
          <w:rFonts w:ascii="Times New Roman" w:hAnsi="Times New Roman" w:cs="Times New Roman"/>
          <w:b/>
          <w:bCs/>
          <w:sz w:val="24"/>
          <w:szCs w:val="24"/>
        </w:rPr>
        <w:t>.</w:t>
      </w:r>
      <w:r w:rsidR="005059A5" w:rsidRPr="005059A5">
        <w:rPr>
          <w:rFonts w:ascii="Times New Roman" w:hAnsi="Times New Roman" w:cs="Times New Roman"/>
          <w:sz w:val="24"/>
          <w:szCs w:val="24"/>
        </w:rPr>
        <w:t xml:space="preserve"> Dokaz o sposobnosti brodice za plovidbu (samo u slučajevima kad se odobrenje traži za obavljanje djelatnosti s brodicom).  </w:t>
      </w:r>
    </w:p>
    <w:p w14:paraId="737B7DD4" w14:textId="67EE17CD" w:rsidR="005059A5" w:rsidRDefault="00F257ED" w:rsidP="005059A5">
      <w:pPr>
        <w:ind w:firstLine="708"/>
        <w:jc w:val="both"/>
        <w:rPr>
          <w:rFonts w:ascii="Times New Roman" w:hAnsi="Times New Roman" w:cs="Times New Roman"/>
          <w:sz w:val="24"/>
          <w:szCs w:val="24"/>
        </w:rPr>
      </w:pPr>
      <w:r>
        <w:rPr>
          <w:rFonts w:ascii="Times New Roman" w:hAnsi="Times New Roman" w:cs="Times New Roman"/>
          <w:b/>
          <w:bCs/>
          <w:sz w:val="24"/>
          <w:szCs w:val="24"/>
        </w:rPr>
        <w:t>7</w:t>
      </w:r>
      <w:r w:rsidR="005059A5" w:rsidRPr="00C74FD3">
        <w:rPr>
          <w:rFonts w:ascii="Times New Roman" w:hAnsi="Times New Roman" w:cs="Times New Roman"/>
          <w:b/>
          <w:bCs/>
          <w:sz w:val="24"/>
          <w:szCs w:val="24"/>
        </w:rPr>
        <w:t>.</w:t>
      </w:r>
      <w:r w:rsidR="005059A5" w:rsidRPr="005059A5">
        <w:rPr>
          <w:rFonts w:ascii="Times New Roman" w:hAnsi="Times New Roman" w:cs="Times New Roman"/>
          <w:sz w:val="24"/>
          <w:szCs w:val="24"/>
        </w:rPr>
        <w:t xml:space="preserve"> Potvrda Jedinstvenog upravnog odjela – Odsjek za financije, gospodarstvo, plan i proračun o podmirenim svim obavezama za ozbiljnost ponude</w:t>
      </w:r>
      <w:r w:rsidR="005059A5">
        <w:rPr>
          <w:rFonts w:ascii="Times New Roman" w:hAnsi="Times New Roman" w:cs="Times New Roman"/>
          <w:sz w:val="24"/>
          <w:szCs w:val="24"/>
        </w:rPr>
        <w:t>.</w:t>
      </w:r>
    </w:p>
    <w:p w14:paraId="41AC81D6" w14:textId="6FE4C204" w:rsidR="008B7DE8" w:rsidRPr="003E04B1" w:rsidRDefault="00F257ED" w:rsidP="005059A5">
      <w:pPr>
        <w:ind w:firstLine="708"/>
        <w:jc w:val="both"/>
        <w:rPr>
          <w:rFonts w:ascii="Times New Roman" w:hAnsi="Times New Roman" w:cs="Times New Roman"/>
          <w:sz w:val="24"/>
          <w:szCs w:val="24"/>
          <w:u w:val="single"/>
        </w:rPr>
      </w:pPr>
      <w:r>
        <w:rPr>
          <w:rFonts w:ascii="Times New Roman" w:hAnsi="Times New Roman" w:cs="Times New Roman"/>
          <w:b/>
          <w:bCs/>
          <w:sz w:val="24"/>
          <w:szCs w:val="24"/>
        </w:rPr>
        <w:t>8</w:t>
      </w:r>
      <w:r w:rsidR="008B7DE8" w:rsidRPr="00C74FD3">
        <w:rPr>
          <w:rFonts w:ascii="Times New Roman" w:hAnsi="Times New Roman" w:cs="Times New Roman"/>
          <w:b/>
          <w:bCs/>
          <w:sz w:val="24"/>
          <w:szCs w:val="24"/>
        </w:rPr>
        <w:t>.</w:t>
      </w:r>
      <w:r w:rsidR="008B7DE8">
        <w:rPr>
          <w:rFonts w:ascii="Times New Roman" w:hAnsi="Times New Roman" w:cs="Times New Roman"/>
          <w:sz w:val="24"/>
          <w:szCs w:val="24"/>
        </w:rPr>
        <w:t xml:space="preserve"> Potvrda Porezne uprave </w:t>
      </w:r>
      <w:r w:rsidR="00537F77">
        <w:rPr>
          <w:rFonts w:ascii="Times New Roman" w:hAnsi="Times New Roman" w:cs="Times New Roman"/>
          <w:sz w:val="24"/>
          <w:szCs w:val="24"/>
        </w:rPr>
        <w:t xml:space="preserve">o nepostojanju </w:t>
      </w:r>
      <w:r w:rsidR="003E04B1">
        <w:rPr>
          <w:rFonts w:ascii="Times New Roman" w:hAnsi="Times New Roman" w:cs="Times New Roman"/>
          <w:sz w:val="24"/>
          <w:szCs w:val="24"/>
        </w:rPr>
        <w:t>javnog</w:t>
      </w:r>
      <w:r w:rsidR="00537F77">
        <w:rPr>
          <w:rFonts w:ascii="Times New Roman" w:hAnsi="Times New Roman" w:cs="Times New Roman"/>
          <w:sz w:val="24"/>
          <w:szCs w:val="24"/>
        </w:rPr>
        <w:t xml:space="preserve"> duga</w:t>
      </w:r>
      <w:r w:rsidR="003E04B1">
        <w:rPr>
          <w:rFonts w:ascii="Times New Roman" w:hAnsi="Times New Roman" w:cs="Times New Roman"/>
          <w:sz w:val="24"/>
          <w:szCs w:val="24"/>
        </w:rPr>
        <w:t xml:space="preserve"> po osnovi javnih davanja</w:t>
      </w:r>
      <w:r w:rsidR="00537F77">
        <w:rPr>
          <w:rFonts w:ascii="Times New Roman" w:hAnsi="Times New Roman" w:cs="Times New Roman"/>
          <w:sz w:val="24"/>
          <w:szCs w:val="24"/>
        </w:rPr>
        <w:t xml:space="preserve"> </w:t>
      </w:r>
      <w:r w:rsidR="00416D41">
        <w:rPr>
          <w:rFonts w:ascii="Times New Roman" w:hAnsi="Times New Roman" w:cs="Times New Roman"/>
          <w:sz w:val="24"/>
          <w:szCs w:val="24"/>
        </w:rPr>
        <w:t xml:space="preserve">koja </w:t>
      </w:r>
      <w:r w:rsidR="00416D41" w:rsidRPr="003E04B1">
        <w:rPr>
          <w:rFonts w:ascii="Times New Roman" w:hAnsi="Times New Roman" w:cs="Times New Roman"/>
          <w:sz w:val="24"/>
          <w:szCs w:val="24"/>
          <w:u w:val="single"/>
        </w:rPr>
        <w:t xml:space="preserve">ne smije biti starija od dana </w:t>
      </w:r>
      <w:r w:rsidR="002D1894">
        <w:rPr>
          <w:rFonts w:ascii="Times New Roman" w:hAnsi="Times New Roman" w:cs="Times New Roman"/>
          <w:sz w:val="24"/>
          <w:szCs w:val="24"/>
          <w:u w:val="single"/>
        </w:rPr>
        <w:t xml:space="preserve">raspisivanja javnog natječaja. </w:t>
      </w:r>
    </w:p>
    <w:p w14:paraId="3DB382CB" w14:textId="6DD1B6CE" w:rsidR="00B30088" w:rsidRPr="00015084" w:rsidRDefault="00F257ED" w:rsidP="00F14BFD">
      <w:pPr>
        <w:ind w:firstLine="708"/>
        <w:jc w:val="both"/>
        <w:rPr>
          <w:rFonts w:ascii="Times New Roman" w:hAnsi="Times New Roman" w:cs="Times New Roman"/>
          <w:b/>
          <w:bCs/>
          <w:sz w:val="24"/>
          <w:szCs w:val="24"/>
        </w:rPr>
      </w:pPr>
      <w:r>
        <w:rPr>
          <w:rFonts w:ascii="Times New Roman" w:hAnsi="Times New Roman" w:cs="Times New Roman"/>
          <w:b/>
          <w:bCs/>
          <w:sz w:val="24"/>
          <w:szCs w:val="24"/>
        </w:rPr>
        <w:t>9</w:t>
      </w:r>
      <w:r w:rsidR="00FB5794" w:rsidRPr="00C74FD3">
        <w:rPr>
          <w:rFonts w:ascii="Times New Roman" w:hAnsi="Times New Roman" w:cs="Times New Roman"/>
          <w:b/>
          <w:bCs/>
          <w:sz w:val="24"/>
          <w:szCs w:val="24"/>
        </w:rPr>
        <w:t>.</w:t>
      </w:r>
      <w:r w:rsidR="00FB5794">
        <w:rPr>
          <w:rFonts w:ascii="Times New Roman" w:hAnsi="Times New Roman" w:cs="Times New Roman"/>
          <w:sz w:val="24"/>
          <w:szCs w:val="24"/>
        </w:rPr>
        <w:t xml:space="preserve"> </w:t>
      </w:r>
      <w:bookmarkStart w:id="2" w:name="_Hlk164663646"/>
      <w:r w:rsidR="004972DF">
        <w:rPr>
          <w:rFonts w:ascii="Times New Roman" w:hAnsi="Times New Roman" w:cs="Times New Roman"/>
          <w:sz w:val="24"/>
          <w:szCs w:val="24"/>
        </w:rPr>
        <w:t>D</w:t>
      </w:r>
      <w:r w:rsidR="00FB5794" w:rsidRPr="00F76819">
        <w:rPr>
          <w:rFonts w:ascii="Times New Roman" w:hAnsi="Times New Roman" w:cs="Times New Roman"/>
          <w:sz w:val="24"/>
          <w:szCs w:val="24"/>
        </w:rPr>
        <w:t xml:space="preserve">okaz o uplaćenom garantnom pologu odnosno jamčevini kao sredstvu osiguranja za ozbiljnost ponude - u iznosu od </w:t>
      </w:r>
      <w:r w:rsidR="00FB5794" w:rsidRPr="00414B1F">
        <w:rPr>
          <w:rFonts w:ascii="Times New Roman" w:hAnsi="Times New Roman" w:cs="Times New Roman"/>
          <w:b/>
          <w:bCs/>
          <w:sz w:val="24"/>
          <w:szCs w:val="24"/>
        </w:rPr>
        <w:t>10%</w:t>
      </w:r>
      <w:r w:rsidR="00FB5794" w:rsidRPr="00F76819">
        <w:rPr>
          <w:rFonts w:ascii="Times New Roman" w:hAnsi="Times New Roman" w:cs="Times New Roman"/>
          <w:sz w:val="24"/>
          <w:szCs w:val="24"/>
        </w:rPr>
        <w:t xml:space="preserve"> minimalne vrijednosti</w:t>
      </w:r>
      <w:r w:rsidR="00ED44E6">
        <w:rPr>
          <w:rFonts w:ascii="Times New Roman" w:hAnsi="Times New Roman" w:cs="Times New Roman"/>
          <w:sz w:val="24"/>
          <w:szCs w:val="24"/>
        </w:rPr>
        <w:t xml:space="preserve"> </w:t>
      </w:r>
      <w:r w:rsidR="00ED44E6" w:rsidRPr="00015084">
        <w:rPr>
          <w:rFonts w:ascii="Times New Roman" w:hAnsi="Times New Roman" w:cs="Times New Roman"/>
          <w:sz w:val="24"/>
          <w:szCs w:val="24"/>
        </w:rPr>
        <w:t>godišnje</w:t>
      </w:r>
      <w:r w:rsidR="00FB5794" w:rsidRPr="00015084">
        <w:rPr>
          <w:rFonts w:ascii="Times New Roman" w:hAnsi="Times New Roman" w:cs="Times New Roman"/>
          <w:sz w:val="24"/>
          <w:szCs w:val="24"/>
        </w:rPr>
        <w:t xml:space="preserve"> naknade koja se obračunava za dozvolu na pomorskom dobru</w:t>
      </w:r>
      <w:r w:rsidR="00414B1F" w:rsidRPr="00015084">
        <w:rPr>
          <w:rFonts w:ascii="Times New Roman" w:hAnsi="Times New Roman" w:cs="Times New Roman"/>
          <w:sz w:val="24"/>
          <w:szCs w:val="24"/>
        </w:rPr>
        <w:t xml:space="preserve">  iz točke 1. na račun broj: </w:t>
      </w:r>
      <w:r w:rsidR="00414B1F" w:rsidRPr="00015084">
        <w:rPr>
          <w:rFonts w:ascii="Times New Roman" w:hAnsi="Times New Roman" w:cs="Times New Roman"/>
          <w:b/>
          <w:bCs/>
          <w:sz w:val="24"/>
          <w:szCs w:val="24"/>
        </w:rPr>
        <w:t xml:space="preserve">IBAN:HR3023900011841600009, model: HR68, poziv na broj: </w:t>
      </w:r>
      <w:r w:rsidR="00015084">
        <w:rPr>
          <w:rFonts w:ascii="Times New Roman" w:hAnsi="Times New Roman" w:cs="Times New Roman"/>
          <w:b/>
          <w:bCs/>
          <w:sz w:val="24"/>
          <w:szCs w:val="24"/>
        </w:rPr>
        <w:t>7706</w:t>
      </w:r>
      <w:r w:rsidR="00414B1F" w:rsidRPr="00015084">
        <w:rPr>
          <w:rFonts w:ascii="Times New Roman" w:hAnsi="Times New Roman" w:cs="Times New Roman"/>
          <w:b/>
          <w:bCs/>
          <w:sz w:val="24"/>
          <w:szCs w:val="24"/>
        </w:rPr>
        <w:t xml:space="preserve">—OIB </w:t>
      </w:r>
      <w:r w:rsidR="00414B1F" w:rsidRPr="00015084">
        <w:rPr>
          <w:rFonts w:ascii="Times New Roman" w:hAnsi="Times New Roman" w:cs="Times New Roman"/>
          <w:sz w:val="24"/>
          <w:szCs w:val="24"/>
        </w:rPr>
        <w:t xml:space="preserve">u korist Proračuna Općine Starigrad – sredstva </w:t>
      </w:r>
      <w:r w:rsidR="00414B1F" w:rsidRPr="00015084">
        <w:rPr>
          <w:rFonts w:ascii="Times New Roman" w:hAnsi="Times New Roman" w:cs="Times New Roman"/>
          <w:sz w:val="24"/>
          <w:szCs w:val="24"/>
        </w:rPr>
        <w:lastRenderedPageBreak/>
        <w:t xml:space="preserve">depozita sa svrhom uplate: </w:t>
      </w:r>
      <w:r w:rsidR="00414B1F" w:rsidRPr="00015084">
        <w:rPr>
          <w:rFonts w:ascii="Times New Roman" w:hAnsi="Times New Roman" w:cs="Times New Roman"/>
          <w:b/>
          <w:bCs/>
          <w:sz w:val="24"/>
          <w:szCs w:val="24"/>
        </w:rPr>
        <w:t xml:space="preserve">jamčevina za dodjelu dozvole na pomorskom dobru MIKROLOKACIJA BROJ __. </w:t>
      </w:r>
      <w:bookmarkEnd w:id="2"/>
    </w:p>
    <w:p w14:paraId="72EC939D" w14:textId="1441DC77" w:rsidR="00B30088" w:rsidRDefault="00B30088" w:rsidP="00B30088">
      <w:pPr>
        <w:shd w:val="clear" w:color="auto" w:fill="FFFFFF"/>
        <w:spacing w:before="100" w:beforeAutospacing="1" w:after="100" w:afterAutospacing="1" w:line="240" w:lineRule="auto"/>
        <w:ind w:firstLine="360"/>
        <w:rPr>
          <w:rFonts w:ascii="Times New Roman" w:eastAsia="Times New Roman" w:hAnsi="Times New Roman" w:cs="Times New Roman"/>
          <w:b/>
          <w:bCs/>
          <w:color w:val="000000" w:themeColor="text1"/>
          <w:kern w:val="0"/>
          <w:sz w:val="24"/>
          <w:szCs w:val="24"/>
          <w:lang w:eastAsia="hr-HR"/>
          <w14:ligatures w14:val="none"/>
        </w:rPr>
      </w:pPr>
      <w:r w:rsidRPr="001318F1">
        <w:rPr>
          <w:rFonts w:ascii="Times New Roman" w:eastAsia="Times New Roman" w:hAnsi="Times New Roman" w:cs="Times New Roman"/>
          <w:b/>
          <w:bCs/>
          <w:color w:val="000000" w:themeColor="text1"/>
          <w:kern w:val="0"/>
          <w:sz w:val="24"/>
          <w:szCs w:val="24"/>
          <w:lang w:eastAsia="hr-HR"/>
          <w14:ligatures w14:val="none"/>
        </w:rPr>
        <w:t>Napomene:</w:t>
      </w:r>
      <w:r>
        <w:rPr>
          <w:rFonts w:ascii="Times New Roman" w:eastAsia="Times New Roman" w:hAnsi="Times New Roman" w:cs="Times New Roman"/>
          <w:b/>
          <w:bCs/>
          <w:color w:val="000000" w:themeColor="text1"/>
          <w:kern w:val="0"/>
          <w:sz w:val="24"/>
          <w:szCs w:val="24"/>
          <w:lang w:eastAsia="hr-HR"/>
          <w14:ligatures w14:val="none"/>
        </w:rPr>
        <w:t xml:space="preserve"> </w:t>
      </w:r>
    </w:p>
    <w:p w14:paraId="21EEABD9" w14:textId="77777777" w:rsidR="00B30088" w:rsidRPr="002F7090" w:rsidRDefault="00B30088" w:rsidP="00B30088">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hr-HR"/>
          <w14:ligatures w14:val="none"/>
        </w:rPr>
      </w:pPr>
      <w:r w:rsidRPr="002F7090">
        <w:rPr>
          <w:rFonts w:ascii="Times New Roman" w:eastAsia="Times New Roman" w:hAnsi="Times New Roman" w:cs="Times New Roman"/>
          <w:color w:val="000000" w:themeColor="text1"/>
          <w:kern w:val="0"/>
          <w:sz w:val="24"/>
          <w:szCs w:val="24"/>
          <w:lang w:eastAsia="hr-HR"/>
          <w14:ligatures w14:val="none"/>
        </w:rPr>
        <w:t>Ponuditeljima čije ponude su potpune, a nisu prihvaćene, jamčevina se vraća u roku od 8 (osam) dana od dana pravomoćnosti rješenja o dozvoli.</w:t>
      </w:r>
    </w:p>
    <w:p w14:paraId="69664A6B" w14:textId="77777777" w:rsidR="00B30088" w:rsidRPr="00B30088" w:rsidRDefault="00B30088" w:rsidP="00B30088">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hr-HR"/>
          <w14:ligatures w14:val="none"/>
        </w:rPr>
      </w:pPr>
      <w:r w:rsidRPr="00B30088">
        <w:rPr>
          <w:rFonts w:ascii="Times New Roman" w:eastAsia="Times New Roman" w:hAnsi="Times New Roman" w:cs="Times New Roman"/>
          <w:color w:val="000000" w:themeColor="text1"/>
          <w:kern w:val="0"/>
          <w:sz w:val="24"/>
          <w:szCs w:val="24"/>
          <w:lang w:eastAsia="hr-HR"/>
          <w14:ligatures w14:val="none"/>
        </w:rPr>
        <w:t>Ponuditelj po čijoj je ponudi donijeto rješenje o dozvoli na pomorskom dobru jamčevina se uračunava u godišnju naknadu za korištenje.</w:t>
      </w:r>
    </w:p>
    <w:p w14:paraId="72484BFC" w14:textId="41B5588A" w:rsidR="00B30088" w:rsidRPr="00B30088" w:rsidRDefault="00B30088" w:rsidP="00B30088">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hr-HR"/>
          <w14:ligatures w14:val="none"/>
        </w:rPr>
      </w:pPr>
      <w:r w:rsidRPr="00B30088">
        <w:rPr>
          <w:rFonts w:ascii="Times New Roman" w:eastAsia="Times New Roman" w:hAnsi="Times New Roman" w:cs="Times New Roman"/>
          <w:color w:val="000000" w:themeColor="text1"/>
          <w:kern w:val="0"/>
          <w:sz w:val="24"/>
          <w:szCs w:val="24"/>
          <w:lang w:eastAsia="hr-HR"/>
          <w14:ligatures w14:val="none"/>
        </w:rPr>
        <w:t>Ponuditeljima koji odustanu u tijeku natječaja ili odustanu nakon pravomoćnosti rješenja o dozvoli na pomorskom dobru, jamčevina se ne vraća.</w:t>
      </w:r>
    </w:p>
    <w:p w14:paraId="392B7309" w14:textId="545451BF" w:rsidR="0057217C" w:rsidRDefault="00416D41" w:rsidP="0057217C">
      <w:pPr>
        <w:ind w:firstLine="708"/>
        <w:jc w:val="both"/>
        <w:rPr>
          <w:rFonts w:ascii="Times New Roman" w:hAnsi="Times New Roman" w:cs="Times New Roman"/>
          <w:sz w:val="24"/>
          <w:szCs w:val="24"/>
        </w:rPr>
      </w:pPr>
      <w:r w:rsidRPr="00C74FD3">
        <w:rPr>
          <w:rFonts w:ascii="Times New Roman" w:hAnsi="Times New Roman" w:cs="Times New Roman"/>
          <w:b/>
          <w:bCs/>
          <w:sz w:val="24"/>
          <w:szCs w:val="24"/>
        </w:rPr>
        <w:t>1</w:t>
      </w:r>
      <w:r w:rsidR="00F257ED">
        <w:rPr>
          <w:rFonts w:ascii="Times New Roman" w:hAnsi="Times New Roman" w:cs="Times New Roman"/>
          <w:b/>
          <w:bCs/>
          <w:sz w:val="24"/>
          <w:szCs w:val="24"/>
        </w:rPr>
        <w:t>0</w:t>
      </w:r>
      <w:r w:rsidR="0057217C" w:rsidRPr="00C74FD3">
        <w:rPr>
          <w:rFonts w:ascii="Times New Roman" w:hAnsi="Times New Roman" w:cs="Times New Roman"/>
          <w:b/>
          <w:bCs/>
          <w:sz w:val="24"/>
          <w:szCs w:val="24"/>
        </w:rPr>
        <w:t>.</w:t>
      </w:r>
      <w:r w:rsidR="0057217C" w:rsidRPr="00B7270D">
        <w:rPr>
          <w:rFonts w:ascii="Times New Roman" w:hAnsi="Times New Roman" w:cs="Times New Roman"/>
          <w:sz w:val="24"/>
          <w:szCs w:val="24"/>
        </w:rPr>
        <w:t xml:space="preserve"> </w:t>
      </w:r>
      <w:r w:rsidR="0057217C">
        <w:rPr>
          <w:rFonts w:ascii="Times New Roman" w:hAnsi="Times New Roman" w:cs="Times New Roman"/>
          <w:sz w:val="24"/>
          <w:szCs w:val="24"/>
        </w:rPr>
        <w:t xml:space="preserve">Izjava o vremenskom razdoblju obavljanja djelatnosti temeljem dozvole </w:t>
      </w:r>
    </w:p>
    <w:p w14:paraId="726C2099" w14:textId="0600520A" w:rsidR="0057217C" w:rsidRPr="005059A5" w:rsidRDefault="008B7DE8" w:rsidP="00B30088">
      <w:pPr>
        <w:ind w:firstLine="709"/>
        <w:jc w:val="both"/>
        <w:rPr>
          <w:rFonts w:ascii="Times New Roman" w:hAnsi="Times New Roman" w:cs="Times New Roman"/>
          <w:sz w:val="24"/>
          <w:szCs w:val="24"/>
        </w:rPr>
      </w:pPr>
      <w:r w:rsidRPr="00C74FD3">
        <w:rPr>
          <w:rFonts w:ascii="Times New Roman" w:hAnsi="Times New Roman" w:cs="Times New Roman"/>
          <w:b/>
          <w:bCs/>
          <w:sz w:val="24"/>
          <w:szCs w:val="24"/>
        </w:rPr>
        <w:t>1</w:t>
      </w:r>
      <w:r w:rsidR="00F257ED">
        <w:rPr>
          <w:rFonts w:ascii="Times New Roman" w:hAnsi="Times New Roman" w:cs="Times New Roman"/>
          <w:b/>
          <w:bCs/>
          <w:sz w:val="24"/>
          <w:szCs w:val="24"/>
        </w:rPr>
        <w:t>1</w:t>
      </w:r>
      <w:r w:rsidR="0057217C" w:rsidRPr="00C74FD3">
        <w:rPr>
          <w:rFonts w:ascii="Times New Roman" w:hAnsi="Times New Roman" w:cs="Times New Roman"/>
          <w:b/>
          <w:bCs/>
          <w:sz w:val="24"/>
          <w:szCs w:val="24"/>
        </w:rPr>
        <w:t>.</w:t>
      </w:r>
      <w:r w:rsidR="0057217C" w:rsidRPr="008B7DE8">
        <w:rPr>
          <w:rFonts w:ascii="Times New Roman" w:hAnsi="Times New Roman" w:cs="Times New Roman"/>
          <w:sz w:val="24"/>
          <w:szCs w:val="24"/>
        </w:rPr>
        <w:t xml:space="preserve"> Izjava o prethodnom iskustvu/Isprava iz koje je vidljivo da je podnositelj zahtjeva u određenom periodu obavljao djelatnost na pomorskom dobru</w:t>
      </w:r>
      <w:r w:rsidR="0057217C">
        <w:rPr>
          <w:rFonts w:ascii="Times New Roman" w:hAnsi="Times New Roman" w:cs="Times New Roman"/>
          <w:sz w:val="24"/>
          <w:szCs w:val="24"/>
        </w:rPr>
        <w:t xml:space="preserve"> </w:t>
      </w:r>
    </w:p>
    <w:p w14:paraId="6B06C746" w14:textId="2BF1E8B5" w:rsidR="004871F1" w:rsidRDefault="0057217C" w:rsidP="005059A5">
      <w:pPr>
        <w:ind w:firstLine="708"/>
        <w:jc w:val="both"/>
        <w:rPr>
          <w:rFonts w:ascii="Times New Roman" w:hAnsi="Times New Roman" w:cs="Times New Roman"/>
          <w:sz w:val="24"/>
          <w:szCs w:val="24"/>
        </w:rPr>
      </w:pPr>
      <w:r w:rsidRPr="00C74FD3">
        <w:rPr>
          <w:rFonts w:ascii="Times New Roman" w:hAnsi="Times New Roman" w:cs="Times New Roman"/>
          <w:b/>
          <w:bCs/>
          <w:sz w:val="24"/>
          <w:szCs w:val="24"/>
        </w:rPr>
        <w:t>1</w:t>
      </w:r>
      <w:r w:rsidR="00F257ED">
        <w:rPr>
          <w:rFonts w:ascii="Times New Roman" w:hAnsi="Times New Roman" w:cs="Times New Roman"/>
          <w:b/>
          <w:bCs/>
          <w:sz w:val="24"/>
          <w:szCs w:val="24"/>
        </w:rPr>
        <w:t>2</w:t>
      </w:r>
      <w:r w:rsidR="005059A5" w:rsidRPr="00C74FD3">
        <w:rPr>
          <w:rFonts w:ascii="Times New Roman" w:hAnsi="Times New Roman" w:cs="Times New Roman"/>
          <w:b/>
          <w:bCs/>
          <w:sz w:val="24"/>
          <w:szCs w:val="24"/>
        </w:rPr>
        <w:t>.</w:t>
      </w:r>
      <w:r w:rsidR="005059A5" w:rsidRPr="005059A5">
        <w:rPr>
          <w:rFonts w:ascii="Times New Roman" w:hAnsi="Times New Roman" w:cs="Times New Roman"/>
          <w:sz w:val="24"/>
          <w:szCs w:val="24"/>
        </w:rPr>
        <w:t xml:space="preserve"> </w:t>
      </w:r>
      <w:r w:rsidR="004871F1">
        <w:rPr>
          <w:rFonts w:ascii="Times New Roman" w:hAnsi="Times New Roman" w:cs="Times New Roman"/>
          <w:sz w:val="24"/>
          <w:szCs w:val="24"/>
        </w:rPr>
        <w:t>I</w:t>
      </w:r>
      <w:r w:rsidR="004871F1" w:rsidRPr="004871F1">
        <w:rPr>
          <w:rFonts w:ascii="Times New Roman" w:hAnsi="Times New Roman" w:cs="Times New Roman"/>
          <w:sz w:val="24"/>
          <w:szCs w:val="24"/>
        </w:rPr>
        <w:t>nstrumente osiguranja naplate naknade za dozvolu na pomorskom dobru</w:t>
      </w:r>
      <w:r w:rsidR="004871F1">
        <w:rPr>
          <w:rFonts w:ascii="Times New Roman" w:hAnsi="Times New Roman" w:cs="Times New Roman"/>
          <w:sz w:val="24"/>
          <w:szCs w:val="24"/>
        </w:rPr>
        <w:t>:</w:t>
      </w:r>
    </w:p>
    <w:p w14:paraId="38849B4C" w14:textId="7063173C" w:rsidR="005059A5" w:rsidRPr="005059A5" w:rsidRDefault="004871F1" w:rsidP="005059A5">
      <w:pPr>
        <w:ind w:firstLine="708"/>
        <w:jc w:val="both"/>
        <w:rPr>
          <w:rFonts w:ascii="Times New Roman" w:hAnsi="Times New Roman" w:cs="Times New Roman"/>
          <w:sz w:val="24"/>
          <w:szCs w:val="24"/>
        </w:rPr>
      </w:pPr>
      <w:r w:rsidRPr="00414B1F">
        <w:rPr>
          <w:rFonts w:ascii="Times New Roman" w:hAnsi="Times New Roman" w:cs="Times New Roman"/>
          <w:b/>
          <w:bCs/>
          <w:sz w:val="24"/>
          <w:szCs w:val="24"/>
        </w:rPr>
        <w:t>a)</w:t>
      </w:r>
      <w:r>
        <w:rPr>
          <w:rFonts w:ascii="Times New Roman" w:hAnsi="Times New Roman" w:cs="Times New Roman"/>
          <w:sz w:val="24"/>
          <w:szCs w:val="24"/>
        </w:rPr>
        <w:t xml:space="preserve"> </w:t>
      </w:r>
      <w:r w:rsidR="005059A5" w:rsidRPr="005059A5">
        <w:rPr>
          <w:rFonts w:ascii="Times New Roman" w:hAnsi="Times New Roman" w:cs="Times New Roman"/>
          <w:sz w:val="24"/>
          <w:szCs w:val="24"/>
        </w:rPr>
        <w:t xml:space="preserve">Izjava, kojom ponuditelj daje suglasnost pomorskom </w:t>
      </w:r>
      <w:r w:rsidR="005059A5" w:rsidRPr="008B7DE8">
        <w:rPr>
          <w:rFonts w:ascii="Times New Roman" w:hAnsi="Times New Roman" w:cs="Times New Roman"/>
          <w:sz w:val="24"/>
          <w:szCs w:val="24"/>
        </w:rPr>
        <w:t xml:space="preserve">redaru </w:t>
      </w:r>
      <w:r w:rsidR="005059A5" w:rsidRPr="005059A5">
        <w:rPr>
          <w:rFonts w:ascii="Times New Roman" w:hAnsi="Times New Roman" w:cs="Times New Roman"/>
          <w:sz w:val="24"/>
          <w:szCs w:val="24"/>
        </w:rPr>
        <w:t xml:space="preserve">za bespovratno oduzimanje i odvoz na deponij svih predmeta i stvari bez provedenog upravnog postupka: </w:t>
      </w:r>
    </w:p>
    <w:p w14:paraId="77110EC0" w14:textId="77777777" w:rsidR="005059A5" w:rsidRPr="005059A5" w:rsidRDefault="005059A5" w:rsidP="005059A5">
      <w:pPr>
        <w:pStyle w:val="ListParagraph"/>
        <w:numPr>
          <w:ilvl w:val="0"/>
          <w:numId w:val="3"/>
        </w:numPr>
        <w:jc w:val="both"/>
        <w:rPr>
          <w:rFonts w:ascii="Times New Roman" w:hAnsi="Times New Roman" w:cs="Times New Roman"/>
          <w:sz w:val="24"/>
          <w:szCs w:val="24"/>
        </w:rPr>
      </w:pPr>
      <w:r w:rsidRPr="005059A5">
        <w:rPr>
          <w:rFonts w:ascii="Times New Roman" w:hAnsi="Times New Roman" w:cs="Times New Roman"/>
          <w:sz w:val="24"/>
          <w:szCs w:val="24"/>
        </w:rPr>
        <w:t xml:space="preserve">ukoliko se nalaze izvan odobrene lokacije, </w:t>
      </w:r>
    </w:p>
    <w:p w14:paraId="7E0E7DFD" w14:textId="5C4975D5" w:rsidR="005059A5" w:rsidRDefault="005059A5" w:rsidP="005059A5">
      <w:pPr>
        <w:pStyle w:val="ListParagraph"/>
        <w:numPr>
          <w:ilvl w:val="0"/>
          <w:numId w:val="3"/>
        </w:numPr>
        <w:jc w:val="both"/>
        <w:rPr>
          <w:rFonts w:ascii="Times New Roman" w:hAnsi="Times New Roman" w:cs="Times New Roman"/>
          <w:sz w:val="24"/>
          <w:szCs w:val="24"/>
        </w:rPr>
      </w:pPr>
      <w:r w:rsidRPr="005059A5">
        <w:rPr>
          <w:rFonts w:ascii="Times New Roman" w:hAnsi="Times New Roman" w:cs="Times New Roman"/>
          <w:sz w:val="24"/>
          <w:szCs w:val="24"/>
        </w:rPr>
        <w:t xml:space="preserve">ako se predmeti i stvari nalaze na lokaciji nakon isteka ili ukidanja dozvole na pomorskom dobru, </w:t>
      </w:r>
    </w:p>
    <w:p w14:paraId="61269574" w14:textId="45A5D40A" w:rsidR="005059A5" w:rsidRDefault="005059A5" w:rsidP="004871F1">
      <w:pPr>
        <w:pStyle w:val="ListParagraph"/>
        <w:numPr>
          <w:ilvl w:val="0"/>
          <w:numId w:val="3"/>
        </w:numPr>
        <w:jc w:val="both"/>
        <w:rPr>
          <w:rFonts w:ascii="Times New Roman" w:hAnsi="Times New Roman" w:cs="Times New Roman"/>
          <w:sz w:val="24"/>
          <w:szCs w:val="24"/>
        </w:rPr>
      </w:pPr>
      <w:r w:rsidRPr="004871F1">
        <w:rPr>
          <w:rFonts w:ascii="Times New Roman" w:hAnsi="Times New Roman" w:cs="Times New Roman"/>
          <w:sz w:val="24"/>
          <w:szCs w:val="24"/>
        </w:rPr>
        <w:t>ako se predmeti i stvari nalaze na lokaciji dozvole te ukoliko se na lokaciji postavljaju predmeti i stvari koje nisu odobrene dozvolom na pomorskom dobru.</w:t>
      </w:r>
    </w:p>
    <w:p w14:paraId="3CF1321D" w14:textId="4F190315" w:rsidR="00F14BFD" w:rsidRDefault="004871F1" w:rsidP="00F14BFD">
      <w:pPr>
        <w:ind w:firstLine="708"/>
        <w:jc w:val="both"/>
        <w:rPr>
          <w:rFonts w:ascii="Times New Roman" w:hAnsi="Times New Roman" w:cs="Times New Roman"/>
          <w:sz w:val="24"/>
          <w:szCs w:val="24"/>
        </w:rPr>
      </w:pPr>
      <w:r w:rsidRPr="00414B1F">
        <w:rPr>
          <w:rFonts w:ascii="Times New Roman" w:hAnsi="Times New Roman" w:cs="Times New Roman"/>
          <w:b/>
          <w:bCs/>
          <w:sz w:val="24"/>
          <w:szCs w:val="24"/>
        </w:rPr>
        <w:t>b)</w:t>
      </w:r>
      <w:r>
        <w:rPr>
          <w:rFonts w:ascii="Times New Roman" w:hAnsi="Times New Roman" w:cs="Times New Roman"/>
          <w:sz w:val="24"/>
          <w:szCs w:val="24"/>
        </w:rPr>
        <w:t xml:space="preserve"> </w:t>
      </w:r>
      <w:r w:rsidR="00113DD5">
        <w:rPr>
          <w:rFonts w:ascii="Times New Roman" w:hAnsi="Times New Roman" w:cs="Times New Roman"/>
          <w:sz w:val="24"/>
          <w:szCs w:val="24"/>
        </w:rPr>
        <w:t xml:space="preserve">Ponuditelj čija ponuda bude proglašena najpovoljnijom obvezan je u </w:t>
      </w:r>
      <w:r w:rsidR="00113DD5" w:rsidRPr="00C74FD3">
        <w:rPr>
          <w:rFonts w:ascii="Times New Roman" w:hAnsi="Times New Roman" w:cs="Times New Roman"/>
          <w:b/>
          <w:bCs/>
          <w:sz w:val="24"/>
          <w:szCs w:val="24"/>
        </w:rPr>
        <w:t xml:space="preserve">roku od 8 dana </w:t>
      </w:r>
      <w:r w:rsidR="00113DD5">
        <w:rPr>
          <w:rFonts w:ascii="Times New Roman" w:hAnsi="Times New Roman" w:cs="Times New Roman"/>
          <w:sz w:val="24"/>
          <w:szCs w:val="24"/>
        </w:rPr>
        <w:t>od dana</w:t>
      </w:r>
      <w:r w:rsidR="008231A5">
        <w:rPr>
          <w:rFonts w:ascii="Times New Roman" w:hAnsi="Times New Roman" w:cs="Times New Roman"/>
          <w:sz w:val="24"/>
          <w:szCs w:val="24"/>
        </w:rPr>
        <w:t xml:space="preserve"> </w:t>
      </w:r>
      <w:r w:rsidR="008231A5" w:rsidRPr="008231A5">
        <w:rPr>
          <w:rFonts w:ascii="Times New Roman" w:hAnsi="Times New Roman" w:cs="Times New Roman"/>
          <w:sz w:val="24"/>
          <w:szCs w:val="24"/>
        </w:rPr>
        <w:t>objave</w:t>
      </w:r>
      <w:r w:rsidR="00113DD5" w:rsidRPr="008231A5">
        <w:rPr>
          <w:rFonts w:ascii="Times New Roman" w:hAnsi="Times New Roman" w:cs="Times New Roman"/>
          <w:sz w:val="24"/>
          <w:szCs w:val="24"/>
        </w:rPr>
        <w:t xml:space="preserve"> Odluke</w:t>
      </w:r>
      <w:r w:rsidR="00021724" w:rsidRPr="008231A5">
        <w:rPr>
          <w:rFonts w:ascii="Times New Roman" w:hAnsi="Times New Roman" w:cs="Times New Roman"/>
          <w:sz w:val="24"/>
          <w:szCs w:val="24"/>
        </w:rPr>
        <w:t xml:space="preserve"> o odabiru najpovoljnijeg ponuditelja dostaviti</w:t>
      </w:r>
      <w:r w:rsidR="00113DD5">
        <w:rPr>
          <w:rFonts w:ascii="Times New Roman" w:hAnsi="Times New Roman" w:cs="Times New Roman"/>
          <w:sz w:val="24"/>
          <w:szCs w:val="24"/>
        </w:rPr>
        <w:t xml:space="preserve"> </w:t>
      </w:r>
      <w:r w:rsidR="00021724" w:rsidRPr="00C74FD3">
        <w:rPr>
          <w:rFonts w:ascii="Times New Roman" w:hAnsi="Times New Roman" w:cs="Times New Roman"/>
          <w:b/>
          <w:bCs/>
          <w:sz w:val="24"/>
          <w:szCs w:val="24"/>
        </w:rPr>
        <w:t>b</w:t>
      </w:r>
      <w:r w:rsidR="00CD2A5A" w:rsidRPr="00C74FD3">
        <w:rPr>
          <w:rFonts w:ascii="Times New Roman" w:hAnsi="Times New Roman" w:cs="Times New Roman"/>
          <w:b/>
          <w:bCs/>
          <w:sz w:val="24"/>
          <w:szCs w:val="24"/>
        </w:rPr>
        <w:t>janko zadužnicu</w:t>
      </w:r>
      <w:r w:rsidR="00CD2A5A" w:rsidRPr="00CD2A5A">
        <w:rPr>
          <w:rFonts w:ascii="Times New Roman" w:hAnsi="Times New Roman" w:cs="Times New Roman"/>
          <w:sz w:val="24"/>
          <w:szCs w:val="24"/>
        </w:rPr>
        <w:t xml:space="preserve"> ovjerenu kod javnog bilježnika na iznos </w:t>
      </w:r>
      <w:r w:rsidR="00CD2A5A" w:rsidRPr="00C74FD3">
        <w:rPr>
          <w:rFonts w:ascii="Times New Roman" w:hAnsi="Times New Roman" w:cs="Times New Roman"/>
          <w:b/>
          <w:bCs/>
          <w:sz w:val="24"/>
          <w:szCs w:val="24"/>
        </w:rPr>
        <w:t xml:space="preserve">od najviše 30 % vrijednosti </w:t>
      </w:r>
      <w:r w:rsidR="00C74FD3">
        <w:rPr>
          <w:rFonts w:ascii="Times New Roman" w:hAnsi="Times New Roman" w:cs="Times New Roman"/>
          <w:b/>
          <w:bCs/>
          <w:sz w:val="24"/>
          <w:szCs w:val="24"/>
        </w:rPr>
        <w:t xml:space="preserve">godišnje </w:t>
      </w:r>
      <w:r w:rsidR="00CD2A5A" w:rsidRPr="00C74FD3">
        <w:rPr>
          <w:rFonts w:ascii="Times New Roman" w:hAnsi="Times New Roman" w:cs="Times New Roman"/>
          <w:b/>
          <w:bCs/>
          <w:sz w:val="24"/>
          <w:szCs w:val="24"/>
        </w:rPr>
        <w:t xml:space="preserve">naknade </w:t>
      </w:r>
      <w:r w:rsidR="00CD2A5A" w:rsidRPr="00CD2A5A">
        <w:rPr>
          <w:rFonts w:ascii="Times New Roman" w:hAnsi="Times New Roman" w:cs="Times New Roman"/>
          <w:sz w:val="24"/>
          <w:szCs w:val="24"/>
        </w:rPr>
        <w:t>koja se obračunava za dozvolu na pomorskom dobru. Bjanko zadužnicom kao sredstvom osiguranja ovlaštenik dozvole na pomorskom dobru daje suglasnost davatelju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te za korištenje dozvole na pomorskom dobru preko mjere te radi naplate eventualnih troškova ovrhe.</w:t>
      </w:r>
    </w:p>
    <w:p w14:paraId="059D61A1" w14:textId="511C35A1" w:rsidR="00B30088" w:rsidRDefault="00F14BFD" w:rsidP="00293217">
      <w:pPr>
        <w:ind w:firstLine="360"/>
        <w:jc w:val="both"/>
        <w:rPr>
          <w:rFonts w:ascii="Times New Roman" w:hAnsi="Times New Roman" w:cs="Times New Roman"/>
          <w:sz w:val="24"/>
          <w:szCs w:val="24"/>
        </w:rPr>
      </w:pPr>
      <w:r w:rsidRPr="005C4F53">
        <w:rPr>
          <w:rFonts w:ascii="Times New Roman" w:hAnsi="Times New Roman" w:cs="Times New Roman"/>
          <w:b/>
          <w:bCs/>
          <w:sz w:val="24"/>
          <w:szCs w:val="24"/>
        </w:rPr>
        <w:t>Napomena:</w:t>
      </w:r>
      <w:r>
        <w:rPr>
          <w:rFonts w:ascii="Times New Roman" w:hAnsi="Times New Roman" w:cs="Times New Roman"/>
          <w:sz w:val="24"/>
          <w:szCs w:val="24"/>
        </w:rPr>
        <w:t xml:space="preserve"> Obrasce navedenih Izjava potrebno je preuzeti sa službene mrežne stranice Općine Starigrad </w:t>
      </w:r>
      <w:hyperlink r:id="rId9" w:history="1">
        <w:r w:rsidRPr="00814416">
          <w:rPr>
            <w:rStyle w:val="Hyperlink"/>
            <w:rFonts w:ascii="Times New Roman" w:eastAsia="Times New Roman" w:hAnsi="Times New Roman"/>
            <w:sz w:val="24"/>
          </w:rPr>
          <w:t>https://www.opcina-starigrad.hr/</w:t>
        </w:r>
      </w:hyperlink>
      <w:r>
        <w:rPr>
          <w:rStyle w:val="Hyperlink"/>
          <w:rFonts w:ascii="Times New Roman" w:eastAsia="Times New Roman" w:hAnsi="Times New Roman"/>
          <w:sz w:val="24"/>
        </w:rPr>
        <w:t xml:space="preserve"> </w:t>
      </w:r>
    </w:p>
    <w:p w14:paraId="78CD6D67" w14:textId="77777777" w:rsidR="002F2177" w:rsidRPr="00B30088" w:rsidRDefault="002F2177" w:rsidP="00B30088">
      <w:pPr>
        <w:jc w:val="both"/>
        <w:rPr>
          <w:rFonts w:ascii="Times New Roman" w:hAnsi="Times New Roman" w:cs="Times New Roman"/>
          <w:sz w:val="24"/>
          <w:szCs w:val="24"/>
        </w:rPr>
      </w:pPr>
    </w:p>
    <w:p w14:paraId="4BAE458E" w14:textId="4F27D1C6" w:rsidR="00412356" w:rsidRPr="000A088E" w:rsidRDefault="00412356" w:rsidP="000A088E">
      <w:pPr>
        <w:pStyle w:val="ListParagraph"/>
        <w:numPr>
          <w:ilvl w:val="0"/>
          <w:numId w:val="16"/>
        </w:numPr>
        <w:jc w:val="center"/>
        <w:rPr>
          <w:rFonts w:ascii="Times New Roman" w:hAnsi="Times New Roman" w:cs="Times New Roman"/>
          <w:b/>
          <w:bCs/>
          <w:sz w:val="24"/>
          <w:szCs w:val="24"/>
        </w:rPr>
      </w:pPr>
      <w:r w:rsidRPr="000A088E">
        <w:rPr>
          <w:rFonts w:ascii="Times New Roman" w:hAnsi="Times New Roman" w:cs="Times New Roman"/>
          <w:b/>
          <w:bCs/>
          <w:sz w:val="24"/>
          <w:szCs w:val="24"/>
        </w:rPr>
        <w:t xml:space="preserve">ROK ZA DOSTAVU PONUDA </w:t>
      </w:r>
    </w:p>
    <w:p w14:paraId="000E1288" w14:textId="77777777" w:rsidR="00412356" w:rsidRDefault="00412356" w:rsidP="006351CC">
      <w:pPr>
        <w:ind w:firstLine="708"/>
        <w:jc w:val="both"/>
        <w:rPr>
          <w:rFonts w:ascii="Times New Roman" w:hAnsi="Times New Roman" w:cs="Times New Roman"/>
          <w:sz w:val="24"/>
          <w:szCs w:val="24"/>
        </w:rPr>
      </w:pPr>
      <w:r w:rsidRPr="00412356">
        <w:rPr>
          <w:rFonts w:ascii="Times New Roman" w:hAnsi="Times New Roman" w:cs="Times New Roman"/>
          <w:sz w:val="24"/>
          <w:szCs w:val="24"/>
        </w:rPr>
        <w:t xml:space="preserve"> Natječaj će se provesti prikupljanjem pisanih ponuda za dodjelu dozvola na pomorskom dobru (u daljnjem tekstu: ponuda). </w:t>
      </w:r>
    </w:p>
    <w:p w14:paraId="30861B52" w14:textId="2B710D93" w:rsidR="00233642" w:rsidRDefault="00412356" w:rsidP="006351CC">
      <w:pPr>
        <w:ind w:firstLine="708"/>
        <w:jc w:val="both"/>
        <w:rPr>
          <w:rFonts w:ascii="Times New Roman" w:hAnsi="Times New Roman" w:cs="Times New Roman"/>
          <w:sz w:val="24"/>
          <w:szCs w:val="24"/>
        </w:rPr>
      </w:pPr>
      <w:bookmarkStart w:id="3" w:name="_Hlk162897641"/>
      <w:r w:rsidRPr="00412356">
        <w:rPr>
          <w:rFonts w:ascii="Times New Roman" w:hAnsi="Times New Roman" w:cs="Times New Roman"/>
          <w:sz w:val="24"/>
          <w:szCs w:val="24"/>
        </w:rPr>
        <w:t xml:space="preserve">Ponude za dodjelu dozvola na pomorskom dobru podnose se od dana objave natječaja pa zaključno s danom </w:t>
      </w:r>
      <w:r w:rsidR="002F7F09" w:rsidRPr="002F7F09">
        <w:rPr>
          <w:rFonts w:ascii="Times New Roman" w:hAnsi="Times New Roman" w:cs="Times New Roman"/>
          <w:b/>
          <w:bCs/>
          <w:sz w:val="24"/>
          <w:szCs w:val="24"/>
        </w:rPr>
        <w:t>30. travnja</w:t>
      </w:r>
      <w:r w:rsidRPr="002F7F09">
        <w:rPr>
          <w:rFonts w:ascii="Times New Roman" w:hAnsi="Times New Roman" w:cs="Times New Roman"/>
          <w:b/>
          <w:bCs/>
          <w:sz w:val="24"/>
          <w:szCs w:val="24"/>
        </w:rPr>
        <w:t xml:space="preserve"> 2024. godine</w:t>
      </w:r>
      <w:r w:rsidR="002F7F09">
        <w:rPr>
          <w:rFonts w:ascii="Times New Roman" w:hAnsi="Times New Roman" w:cs="Times New Roman"/>
          <w:sz w:val="24"/>
          <w:szCs w:val="24"/>
        </w:rPr>
        <w:t xml:space="preserve"> do </w:t>
      </w:r>
      <w:r w:rsidR="002F7F09" w:rsidRPr="003E04B1">
        <w:rPr>
          <w:rFonts w:ascii="Times New Roman" w:hAnsi="Times New Roman" w:cs="Times New Roman"/>
          <w:b/>
          <w:bCs/>
          <w:sz w:val="24"/>
          <w:szCs w:val="24"/>
        </w:rPr>
        <w:t>12:00 sati.</w:t>
      </w:r>
      <w:r w:rsidR="002F7F09">
        <w:rPr>
          <w:rFonts w:ascii="Times New Roman" w:hAnsi="Times New Roman" w:cs="Times New Roman"/>
          <w:sz w:val="24"/>
          <w:szCs w:val="24"/>
        </w:rPr>
        <w:t xml:space="preserve"> </w:t>
      </w:r>
    </w:p>
    <w:p w14:paraId="1E037445" w14:textId="7CE7912C" w:rsidR="00BD0FCF" w:rsidRDefault="00F8236C" w:rsidP="00BD0FC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P</w:t>
      </w:r>
      <w:r w:rsidR="00412356" w:rsidRPr="00412356">
        <w:rPr>
          <w:rFonts w:ascii="Times New Roman" w:hAnsi="Times New Roman" w:cs="Times New Roman"/>
          <w:sz w:val="24"/>
          <w:szCs w:val="24"/>
        </w:rPr>
        <w:t xml:space="preserve">onude zaprimljene nakon </w:t>
      </w:r>
      <w:r w:rsidR="00300F50">
        <w:rPr>
          <w:rFonts w:ascii="Times New Roman" w:hAnsi="Times New Roman" w:cs="Times New Roman"/>
          <w:sz w:val="24"/>
          <w:szCs w:val="24"/>
        </w:rPr>
        <w:t xml:space="preserve">gore navedenog datuma i sata </w:t>
      </w:r>
      <w:r w:rsidR="00412356" w:rsidRPr="00412356">
        <w:rPr>
          <w:rFonts w:ascii="Times New Roman" w:hAnsi="Times New Roman" w:cs="Times New Roman"/>
          <w:sz w:val="24"/>
          <w:szCs w:val="24"/>
        </w:rPr>
        <w:t xml:space="preserve">smatrat će se zakašnjelima te se iste neće razmatrati. </w:t>
      </w:r>
    </w:p>
    <w:bookmarkEnd w:id="3"/>
    <w:p w14:paraId="66C42B4E" w14:textId="1DEC6C6F" w:rsidR="00B30088" w:rsidRDefault="00412356" w:rsidP="00B30088">
      <w:pPr>
        <w:ind w:firstLine="708"/>
        <w:jc w:val="both"/>
        <w:rPr>
          <w:rFonts w:ascii="Times New Roman" w:hAnsi="Times New Roman" w:cs="Times New Roman"/>
          <w:sz w:val="24"/>
          <w:szCs w:val="24"/>
        </w:rPr>
      </w:pPr>
      <w:r w:rsidRPr="00412356">
        <w:rPr>
          <w:rFonts w:ascii="Times New Roman" w:hAnsi="Times New Roman" w:cs="Times New Roman"/>
          <w:sz w:val="24"/>
          <w:szCs w:val="24"/>
        </w:rPr>
        <w:t xml:space="preserve">Prikupljanje ponuda provodi se dostavom putem preporučene pošte </w:t>
      </w:r>
      <w:r w:rsidR="00ED36A9">
        <w:rPr>
          <w:rFonts w:ascii="Times New Roman" w:hAnsi="Times New Roman" w:cs="Times New Roman"/>
          <w:sz w:val="24"/>
          <w:szCs w:val="24"/>
        </w:rPr>
        <w:t xml:space="preserve">ili neposrednom predajom u pisarnici Općine Starigrad, u zatvorenoj omotnici uz adresu i naznaku: </w:t>
      </w:r>
    </w:p>
    <w:p w14:paraId="4108986E" w14:textId="3BDEA09B" w:rsidR="00ED36A9" w:rsidRPr="00B30088" w:rsidRDefault="00ED36A9" w:rsidP="00B30088">
      <w:pPr>
        <w:spacing w:after="0"/>
        <w:ind w:left="2829"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00412356" w:rsidRPr="00233642">
        <w:rPr>
          <w:rFonts w:ascii="Times New Roman" w:hAnsi="Times New Roman" w:cs="Times New Roman"/>
          <w:b/>
          <w:bCs/>
          <w:sz w:val="24"/>
          <w:szCs w:val="24"/>
        </w:rPr>
        <w:t>Općina Starigrad</w:t>
      </w:r>
    </w:p>
    <w:p w14:paraId="1DE7947A" w14:textId="071DBEC4" w:rsidR="00ED36A9" w:rsidRDefault="00412356" w:rsidP="00B30088">
      <w:pPr>
        <w:spacing w:after="0"/>
        <w:ind w:left="2829" w:firstLine="709"/>
        <w:jc w:val="both"/>
        <w:rPr>
          <w:rFonts w:ascii="Times New Roman" w:hAnsi="Times New Roman" w:cs="Times New Roman"/>
          <w:b/>
          <w:bCs/>
          <w:sz w:val="24"/>
          <w:szCs w:val="24"/>
        </w:rPr>
      </w:pPr>
      <w:r w:rsidRPr="00233642">
        <w:rPr>
          <w:rFonts w:ascii="Times New Roman" w:hAnsi="Times New Roman" w:cs="Times New Roman"/>
          <w:b/>
          <w:bCs/>
          <w:sz w:val="24"/>
          <w:szCs w:val="24"/>
        </w:rPr>
        <w:t>Trg Tome Marasovića 1</w:t>
      </w:r>
    </w:p>
    <w:p w14:paraId="03A7D4D0" w14:textId="0EBE4DBE" w:rsidR="00ED36A9" w:rsidRPr="00B30088" w:rsidRDefault="00412356" w:rsidP="00B30088">
      <w:pPr>
        <w:spacing w:after="0"/>
        <w:ind w:left="2829" w:firstLine="709"/>
        <w:jc w:val="both"/>
        <w:rPr>
          <w:rFonts w:ascii="Times New Roman" w:hAnsi="Times New Roman" w:cs="Times New Roman"/>
          <w:b/>
          <w:bCs/>
          <w:sz w:val="24"/>
          <w:szCs w:val="24"/>
        </w:rPr>
      </w:pPr>
      <w:r w:rsidRPr="00233642">
        <w:rPr>
          <w:rFonts w:ascii="Times New Roman" w:hAnsi="Times New Roman" w:cs="Times New Roman"/>
          <w:b/>
          <w:bCs/>
          <w:sz w:val="24"/>
          <w:szCs w:val="24"/>
        </w:rPr>
        <w:t xml:space="preserve">23244 Starigrad </w:t>
      </w:r>
      <w:r w:rsidR="00300F50">
        <w:rPr>
          <w:rFonts w:ascii="Times New Roman" w:hAnsi="Times New Roman" w:cs="Times New Roman"/>
          <w:b/>
          <w:bCs/>
          <w:sz w:val="24"/>
          <w:szCs w:val="24"/>
        </w:rPr>
        <w:t>Paklenica</w:t>
      </w:r>
    </w:p>
    <w:p w14:paraId="2DF0BA8F" w14:textId="04C3844E" w:rsidR="00412356" w:rsidRPr="00412356" w:rsidRDefault="005C4F53" w:rsidP="00B30088">
      <w:pPr>
        <w:jc w:val="center"/>
        <w:rPr>
          <w:rFonts w:ascii="Times New Roman" w:hAnsi="Times New Roman" w:cs="Times New Roman"/>
          <w:b/>
          <w:bCs/>
          <w:sz w:val="24"/>
          <w:szCs w:val="24"/>
        </w:rPr>
      </w:pPr>
      <w:bookmarkStart w:id="4" w:name="_Hlk163400038"/>
      <w:r>
        <w:rPr>
          <w:rFonts w:ascii="Times New Roman" w:hAnsi="Times New Roman" w:cs="Times New Roman"/>
          <w:b/>
          <w:bCs/>
          <w:sz w:val="24"/>
          <w:szCs w:val="24"/>
        </w:rPr>
        <w:t>„</w:t>
      </w:r>
      <w:r w:rsidR="00412356" w:rsidRPr="00412356">
        <w:rPr>
          <w:rFonts w:ascii="Times New Roman" w:hAnsi="Times New Roman" w:cs="Times New Roman"/>
          <w:b/>
          <w:bCs/>
          <w:sz w:val="24"/>
          <w:szCs w:val="24"/>
        </w:rPr>
        <w:t>ZA NATJEČAJ ZA DODJELU DOZVOLE NA POMORSKOM DOBRU</w:t>
      </w:r>
      <w:r w:rsidR="001318F1">
        <w:rPr>
          <w:rFonts w:ascii="Times New Roman" w:hAnsi="Times New Roman" w:cs="Times New Roman"/>
          <w:b/>
          <w:bCs/>
          <w:sz w:val="24"/>
          <w:szCs w:val="24"/>
        </w:rPr>
        <w:t>, MIKROLOKACIJA BROJ ____</w:t>
      </w:r>
      <w:r w:rsidR="00412356" w:rsidRPr="00412356">
        <w:rPr>
          <w:rFonts w:ascii="Times New Roman" w:hAnsi="Times New Roman" w:cs="Times New Roman"/>
          <w:b/>
          <w:bCs/>
          <w:sz w:val="24"/>
          <w:szCs w:val="24"/>
        </w:rPr>
        <w:t xml:space="preserve"> – NE OTVARAJ</w:t>
      </w:r>
      <w:r>
        <w:rPr>
          <w:rFonts w:ascii="Times New Roman" w:hAnsi="Times New Roman" w:cs="Times New Roman"/>
          <w:b/>
          <w:bCs/>
          <w:sz w:val="24"/>
          <w:szCs w:val="24"/>
        </w:rPr>
        <w:t>“</w:t>
      </w:r>
      <w:bookmarkEnd w:id="4"/>
    </w:p>
    <w:p w14:paraId="0DD02AB0" w14:textId="7306AB00" w:rsidR="00952BDE" w:rsidRDefault="00952BDE" w:rsidP="00952BDE">
      <w:pPr>
        <w:ind w:firstLine="708"/>
        <w:jc w:val="both"/>
        <w:rPr>
          <w:rFonts w:ascii="Times New Roman" w:hAnsi="Times New Roman" w:cs="Times New Roman"/>
          <w:sz w:val="24"/>
          <w:szCs w:val="24"/>
        </w:rPr>
      </w:pPr>
      <w:r>
        <w:rPr>
          <w:rFonts w:ascii="Times New Roman" w:hAnsi="Times New Roman" w:cs="Times New Roman"/>
          <w:sz w:val="24"/>
          <w:szCs w:val="24"/>
        </w:rPr>
        <w:t xml:space="preserve">Na omotnici je potrebno navesti naziv/ ime i prezime i adresu ponuditelja, tako da se ponuda može neotvorena vratiti ponuditelju u slučaju da se zaprimi nakon isteka roka za predaju ponuda. </w:t>
      </w:r>
    </w:p>
    <w:p w14:paraId="20AD41B5" w14:textId="77777777" w:rsidR="00BD0FCF" w:rsidRPr="00BD0FCF" w:rsidRDefault="00BD0FCF" w:rsidP="00BD0FCF">
      <w:pPr>
        <w:ind w:firstLine="708"/>
        <w:jc w:val="both"/>
        <w:rPr>
          <w:rFonts w:ascii="Times New Roman" w:hAnsi="Times New Roman" w:cs="Times New Roman"/>
          <w:sz w:val="24"/>
          <w:szCs w:val="24"/>
        </w:rPr>
      </w:pPr>
      <w:r w:rsidRPr="00BD0FCF">
        <w:rPr>
          <w:rFonts w:ascii="Times New Roman" w:hAnsi="Times New Roman" w:cs="Times New Roman"/>
          <w:sz w:val="24"/>
          <w:szCs w:val="24"/>
        </w:rPr>
        <w:t>Nepravodobne ponude se ne uzimaju u razmatranje, nepotpune ponude će se odbaciti, a ponude koje ne ispunjavaju uvjete odbiti.</w:t>
      </w:r>
    </w:p>
    <w:p w14:paraId="4D5067DC" w14:textId="65C77194" w:rsidR="00BD0FCF" w:rsidRPr="00234A68" w:rsidRDefault="00BD0FCF" w:rsidP="00BD0FCF">
      <w:pPr>
        <w:ind w:firstLine="708"/>
        <w:jc w:val="both"/>
        <w:rPr>
          <w:rFonts w:ascii="Times New Roman" w:hAnsi="Times New Roman" w:cs="Times New Roman"/>
          <w:sz w:val="24"/>
          <w:szCs w:val="24"/>
        </w:rPr>
      </w:pPr>
      <w:r w:rsidRPr="00300F50">
        <w:rPr>
          <w:rFonts w:ascii="Times New Roman" w:hAnsi="Times New Roman" w:cs="Times New Roman"/>
          <w:sz w:val="24"/>
          <w:szCs w:val="24"/>
        </w:rPr>
        <w:t>Povjerenstvo može, u točno određenom roku koji mora biti jednak u odnosu na sve ponuditelje, tražiti naknadnu nadopunu i/ili pojašnjenje zaprimljenih ponuda s manjim nedostacima koji nisu od utjecaja na sadržaj bitan u odnosu na ocjenjivanje ponude te naznaku da će se ponuda ponuditelja koji u zadanom roku izvrši traženu nadopunu odnosno pojašnjenje smatrati potpunom</w:t>
      </w:r>
      <w:r w:rsidR="00300F50" w:rsidRPr="00300F50">
        <w:rPr>
          <w:rFonts w:ascii="Times New Roman" w:hAnsi="Times New Roman" w:cs="Times New Roman"/>
          <w:sz w:val="24"/>
          <w:szCs w:val="24"/>
        </w:rPr>
        <w:t>.</w:t>
      </w:r>
    </w:p>
    <w:p w14:paraId="046A906D" w14:textId="77777777" w:rsidR="00C437EA" w:rsidRDefault="00C437EA" w:rsidP="00073850">
      <w:pPr>
        <w:jc w:val="both"/>
        <w:rPr>
          <w:rFonts w:ascii="Times New Roman" w:hAnsi="Times New Roman" w:cs="Times New Roman"/>
          <w:sz w:val="24"/>
          <w:szCs w:val="24"/>
        </w:rPr>
      </w:pPr>
    </w:p>
    <w:p w14:paraId="1C8444D4" w14:textId="34A45697" w:rsidR="00412356" w:rsidRPr="0057217C" w:rsidRDefault="0057217C" w:rsidP="0057217C">
      <w:pPr>
        <w:pStyle w:val="ListParagraph"/>
        <w:numPr>
          <w:ilvl w:val="0"/>
          <w:numId w:val="16"/>
        </w:numPr>
        <w:jc w:val="center"/>
        <w:rPr>
          <w:rFonts w:ascii="Times New Roman" w:hAnsi="Times New Roman" w:cs="Times New Roman"/>
          <w:b/>
          <w:bCs/>
          <w:sz w:val="24"/>
          <w:szCs w:val="24"/>
        </w:rPr>
      </w:pPr>
      <w:r w:rsidRPr="0057217C">
        <w:rPr>
          <w:rFonts w:ascii="Times New Roman" w:hAnsi="Times New Roman" w:cs="Times New Roman"/>
          <w:b/>
          <w:bCs/>
          <w:sz w:val="24"/>
          <w:szCs w:val="24"/>
        </w:rPr>
        <w:t>NAČIN PROVOĐENJA JAVNOG NATJEČAJA</w:t>
      </w:r>
    </w:p>
    <w:p w14:paraId="1BA60EA3" w14:textId="01B720B4" w:rsidR="00412356" w:rsidRDefault="00412356" w:rsidP="00B30088">
      <w:pPr>
        <w:ind w:firstLine="708"/>
        <w:jc w:val="both"/>
        <w:rPr>
          <w:rFonts w:ascii="Times New Roman" w:hAnsi="Times New Roman" w:cs="Times New Roman"/>
          <w:sz w:val="24"/>
          <w:szCs w:val="24"/>
        </w:rPr>
      </w:pPr>
      <w:r w:rsidRPr="00412356">
        <w:rPr>
          <w:rFonts w:ascii="Times New Roman" w:hAnsi="Times New Roman" w:cs="Times New Roman"/>
          <w:sz w:val="24"/>
          <w:szCs w:val="24"/>
        </w:rPr>
        <w:t xml:space="preserve"> Natječaj provodi Povjerenstvo za dodjelu dozvola na pomorskom dobru (u daljnjem tekstu: Povjerenstvo). Povjerenstvo otvara pristigle prijave i utvrđuje koje prijave ispunjavaju uvjete propisane ovom Odlukom, odnosno objavljenim natječajem. </w:t>
      </w:r>
    </w:p>
    <w:p w14:paraId="0B99B8C8" w14:textId="670DE3C2" w:rsidR="00952BDE" w:rsidRDefault="00952BDE" w:rsidP="00952BDE">
      <w:pPr>
        <w:ind w:firstLine="708"/>
        <w:jc w:val="both"/>
        <w:rPr>
          <w:rFonts w:ascii="Times New Roman" w:hAnsi="Times New Roman" w:cs="Times New Roman"/>
          <w:sz w:val="24"/>
          <w:szCs w:val="24"/>
        </w:rPr>
      </w:pPr>
      <w:r w:rsidRPr="00412356">
        <w:rPr>
          <w:rFonts w:ascii="Times New Roman" w:hAnsi="Times New Roman" w:cs="Times New Roman"/>
          <w:sz w:val="24"/>
          <w:szCs w:val="24"/>
        </w:rPr>
        <w:t xml:space="preserve">Ponude će se otvarati dana </w:t>
      </w:r>
      <w:r w:rsidR="002F7F09" w:rsidRPr="002F7F09">
        <w:rPr>
          <w:rFonts w:ascii="Times New Roman" w:hAnsi="Times New Roman" w:cs="Times New Roman"/>
          <w:b/>
          <w:bCs/>
          <w:sz w:val="24"/>
          <w:szCs w:val="24"/>
          <w:u w:val="single"/>
        </w:rPr>
        <w:t xml:space="preserve">30. travnja </w:t>
      </w:r>
      <w:r w:rsidRPr="002F7F09">
        <w:rPr>
          <w:rFonts w:ascii="Times New Roman" w:hAnsi="Times New Roman" w:cs="Times New Roman"/>
          <w:b/>
          <w:bCs/>
          <w:sz w:val="24"/>
          <w:szCs w:val="24"/>
          <w:u w:val="single"/>
        </w:rPr>
        <w:t>2024. godine</w:t>
      </w:r>
      <w:r w:rsidRPr="00412356">
        <w:rPr>
          <w:rFonts w:ascii="Times New Roman" w:hAnsi="Times New Roman" w:cs="Times New Roman"/>
          <w:sz w:val="24"/>
          <w:szCs w:val="24"/>
        </w:rPr>
        <w:t xml:space="preserve"> s početkom u </w:t>
      </w:r>
      <w:r w:rsidR="002F7F09" w:rsidRPr="002F7F09">
        <w:rPr>
          <w:rFonts w:ascii="Times New Roman" w:hAnsi="Times New Roman" w:cs="Times New Roman"/>
          <w:b/>
          <w:bCs/>
          <w:sz w:val="24"/>
          <w:szCs w:val="24"/>
          <w:u w:val="single"/>
        </w:rPr>
        <w:t>12:00</w:t>
      </w:r>
      <w:r w:rsidRPr="002F7F09">
        <w:rPr>
          <w:rFonts w:ascii="Times New Roman" w:hAnsi="Times New Roman" w:cs="Times New Roman"/>
          <w:b/>
          <w:bCs/>
          <w:sz w:val="24"/>
          <w:szCs w:val="24"/>
          <w:u w:val="single"/>
        </w:rPr>
        <w:t xml:space="preserve"> sati</w:t>
      </w:r>
      <w:r w:rsidRPr="00412356">
        <w:rPr>
          <w:rFonts w:ascii="Times New Roman" w:hAnsi="Times New Roman" w:cs="Times New Roman"/>
          <w:sz w:val="24"/>
          <w:szCs w:val="24"/>
        </w:rPr>
        <w:t xml:space="preserve"> u prostorijama</w:t>
      </w:r>
      <w:r>
        <w:rPr>
          <w:rFonts w:ascii="Times New Roman" w:hAnsi="Times New Roman" w:cs="Times New Roman"/>
          <w:sz w:val="24"/>
          <w:szCs w:val="24"/>
        </w:rPr>
        <w:t xml:space="preserve"> općinske vijećnice Općine Starigrad</w:t>
      </w:r>
      <w:r w:rsidRPr="00412356">
        <w:rPr>
          <w:rFonts w:ascii="Times New Roman" w:hAnsi="Times New Roman" w:cs="Times New Roman"/>
          <w:sz w:val="24"/>
          <w:szCs w:val="24"/>
        </w:rPr>
        <w:t xml:space="preserve">. </w:t>
      </w:r>
    </w:p>
    <w:p w14:paraId="7298192B" w14:textId="17210367" w:rsidR="0021693D" w:rsidRDefault="00952BDE" w:rsidP="0057217C">
      <w:pPr>
        <w:ind w:firstLine="708"/>
        <w:jc w:val="both"/>
        <w:rPr>
          <w:rFonts w:ascii="Times New Roman" w:hAnsi="Times New Roman" w:cs="Times New Roman"/>
          <w:sz w:val="24"/>
          <w:szCs w:val="24"/>
        </w:rPr>
      </w:pPr>
      <w:r w:rsidRPr="00234A68">
        <w:rPr>
          <w:rFonts w:ascii="Times New Roman" w:hAnsi="Times New Roman" w:cs="Times New Roman"/>
          <w:sz w:val="24"/>
          <w:szCs w:val="24"/>
        </w:rPr>
        <w:t>Otvaranju ponuda mogu biti nazočne ovlaštene ili opunomoćene osobe, što se utvrđuje prije pristupanja otvaranju ponuda predočenjem osobne iskaznice</w:t>
      </w:r>
      <w:r>
        <w:rPr>
          <w:rFonts w:ascii="Times New Roman" w:hAnsi="Times New Roman" w:cs="Times New Roman"/>
          <w:sz w:val="24"/>
          <w:szCs w:val="24"/>
        </w:rPr>
        <w:t xml:space="preserve"> </w:t>
      </w:r>
      <w:r w:rsidRPr="005059A5">
        <w:rPr>
          <w:rFonts w:ascii="Times New Roman" w:hAnsi="Times New Roman" w:cs="Times New Roman"/>
          <w:sz w:val="24"/>
          <w:szCs w:val="24"/>
        </w:rPr>
        <w:t>i punomoć za zastupan</w:t>
      </w:r>
      <w:r>
        <w:rPr>
          <w:rFonts w:ascii="Times New Roman" w:hAnsi="Times New Roman" w:cs="Times New Roman"/>
          <w:sz w:val="24"/>
          <w:szCs w:val="24"/>
        </w:rPr>
        <w:t xml:space="preserve">je ukoliko je riječ o opunomoćeniku. </w:t>
      </w:r>
    </w:p>
    <w:p w14:paraId="24A41A2C" w14:textId="696E4A3E" w:rsidR="00412356" w:rsidRDefault="00412356" w:rsidP="00B30088">
      <w:pPr>
        <w:ind w:firstLine="708"/>
        <w:jc w:val="both"/>
        <w:rPr>
          <w:rFonts w:ascii="Times New Roman" w:hAnsi="Times New Roman" w:cs="Times New Roman"/>
          <w:sz w:val="24"/>
          <w:szCs w:val="24"/>
        </w:rPr>
      </w:pPr>
      <w:r w:rsidRPr="00412356">
        <w:rPr>
          <w:rFonts w:ascii="Times New Roman" w:hAnsi="Times New Roman" w:cs="Times New Roman"/>
          <w:sz w:val="24"/>
          <w:szCs w:val="24"/>
        </w:rPr>
        <w:t>Odluku o odabiru najpovoljnijeg ponuditelja, odnosno odluku o poništenju natječaj</w:t>
      </w:r>
      <w:r w:rsidR="00A87BDE">
        <w:rPr>
          <w:rFonts w:ascii="Times New Roman" w:hAnsi="Times New Roman" w:cs="Times New Roman"/>
          <w:sz w:val="24"/>
          <w:szCs w:val="24"/>
        </w:rPr>
        <w:t xml:space="preserve">a </w:t>
      </w:r>
      <w:r w:rsidRPr="00412356">
        <w:rPr>
          <w:rFonts w:ascii="Times New Roman" w:hAnsi="Times New Roman" w:cs="Times New Roman"/>
          <w:sz w:val="24"/>
          <w:szCs w:val="24"/>
        </w:rPr>
        <w:t xml:space="preserve"> donosi</w:t>
      </w:r>
      <w:r>
        <w:rPr>
          <w:rFonts w:ascii="Times New Roman" w:hAnsi="Times New Roman" w:cs="Times New Roman"/>
          <w:sz w:val="24"/>
          <w:szCs w:val="24"/>
        </w:rPr>
        <w:t xml:space="preserve"> </w:t>
      </w:r>
      <w:r w:rsidR="003F2922">
        <w:rPr>
          <w:rFonts w:ascii="Times New Roman" w:hAnsi="Times New Roman" w:cs="Times New Roman"/>
          <w:sz w:val="24"/>
          <w:szCs w:val="24"/>
        </w:rPr>
        <w:t>O</w:t>
      </w:r>
      <w:r>
        <w:rPr>
          <w:rFonts w:ascii="Times New Roman" w:hAnsi="Times New Roman" w:cs="Times New Roman"/>
          <w:sz w:val="24"/>
          <w:szCs w:val="24"/>
        </w:rPr>
        <w:t>pćinsko vijeće Općine Starigrad</w:t>
      </w:r>
      <w:r w:rsidRPr="00412356">
        <w:rPr>
          <w:rFonts w:ascii="Times New Roman" w:hAnsi="Times New Roman" w:cs="Times New Roman"/>
          <w:sz w:val="24"/>
          <w:szCs w:val="24"/>
        </w:rPr>
        <w:t xml:space="preserve">. Odluka o odabiru najpovoljnijeg ponuditelja za dodjelu dozvola donosi se u roku od 30 dana od dana isteka roka za dostavu ponuda. </w:t>
      </w:r>
    </w:p>
    <w:p w14:paraId="172C4970" w14:textId="671F97E2" w:rsidR="00412356" w:rsidRDefault="00412356" w:rsidP="00412356">
      <w:pPr>
        <w:ind w:firstLine="708"/>
        <w:jc w:val="both"/>
        <w:rPr>
          <w:rFonts w:ascii="Times New Roman" w:hAnsi="Times New Roman" w:cs="Times New Roman"/>
          <w:sz w:val="24"/>
          <w:szCs w:val="24"/>
        </w:rPr>
      </w:pPr>
      <w:r w:rsidRPr="00412356">
        <w:rPr>
          <w:rFonts w:ascii="Times New Roman" w:hAnsi="Times New Roman" w:cs="Times New Roman"/>
          <w:sz w:val="24"/>
          <w:szCs w:val="24"/>
        </w:rPr>
        <w:t>Na temelju odluke</w:t>
      </w:r>
      <w:r>
        <w:rPr>
          <w:rFonts w:ascii="Times New Roman" w:hAnsi="Times New Roman" w:cs="Times New Roman"/>
          <w:sz w:val="24"/>
          <w:szCs w:val="24"/>
        </w:rPr>
        <w:t xml:space="preserve"> </w:t>
      </w:r>
      <w:r w:rsidR="002F2177">
        <w:rPr>
          <w:rFonts w:ascii="Times New Roman" w:hAnsi="Times New Roman" w:cs="Times New Roman"/>
          <w:sz w:val="24"/>
          <w:szCs w:val="24"/>
        </w:rPr>
        <w:t>O</w:t>
      </w:r>
      <w:r>
        <w:rPr>
          <w:rFonts w:ascii="Times New Roman" w:hAnsi="Times New Roman" w:cs="Times New Roman"/>
          <w:sz w:val="24"/>
          <w:szCs w:val="24"/>
        </w:rPr>
        <w:t>pćinskog vijeća Općine Starigrad</w:t>
      </w:r>
      <w:r w:rsidRPr="00412356">
        <w:rPr>
          <w:rFonts w:ascii="Times New Roman" w:hAnsi="Times New Roman" w:cs="Times New Roman"/>
          <w:sz w:val="24"/>
          <w:szCs w:val="24"/>
        </w:rPr>
        <w:t xml:space="preserve">, a po prethodno provedenom natječaju, rješenje o davanju dozvole na pomorskom dobru najpovoljnijem ponuditelju donosi </w:t>
      </w:r>
      <w:r w:rsidR="002F2177">
        <w:rPr>
          <w:rFonts w:ascii="Times New Roman" w:hAnsi="Times New Roman" w:cs="Times New Roman"/>
          <w:sz w:val="24"/>
          <w:szCs w:val="24"/>
        </w:rPr>
        <w:t>O</w:t>
      </w:r>
      <w:r w:rsidR="00DD785F">
        <w:rPr>
          <w:rFonts w:ascii="Times New Roman" w:hAnsi="Times New Roman" w:cs="Times New Roman"/>
          <w:sz w:val="24"/>
          <w:szCs w:val="24"/>
        </w:rPr>
        <w:t xml:space="preserve">pćinski </w:t>
      </w:r>
      <w:r>
        <w:rPr>
          <w:rFonts w:ascii="Times New Roman" w:hAnsi="Times New Roman" w:cs="Times New Roman"/>
          <w:sz w:val="24"/>
          <w:szCs w:val="24"/>
        </w:rPr>
        <w:t>načelnik Općine Starigrad.</w:t>
      </w:r>
    </w:p>
    <w:p w14:paraId="475662B1" w14:textId="77777777" w:rsidR="006515D7" w:rsidRPr="00C351B8" w:rsidRDefault="006515D7" w:rsidP="00B607C1">
      <w:pPr>
        <w:rPr>
          <w:rFonts w:ascii="Times New Roman" w:hAnsi="Times New Roman" w:cs="Times New Roman"/>
          <w:b/>
          <w:bCs/>
          <w:sz w:val="24"/>
          <w:szCs w:val="24"/>
        </w:rPr>
      </w:pPr>
    </w:p>
    <w:p w14:paraId="61C6EE8B" w14:textId="77777777" w:rsidR="002B777E" w:rsidRPr="0057217C" w:rsidRDefault="002B777E" w:rsidP="0057217C">
      <w:pPr>
        <w:pStyle w:val="ListParagraph"/>
        <w:numPr>
          <w:ilvl w:val="0"/>
          <w:numId w:val="16"/>
        </w:numPr>
        <w:jc w:val="center"/>
        <w:rPr>
          <w:rFonts w:ascii="Times New Roman" w:hAnsi="Times New Roman" w:cs="Times New Roman"/>
          <w:b/>
          <w:bCs/>
          <w:sz w:val="24"/>
          <w:szCs w:val="24"/>
        </w:rPr>
      </w:pPr>
      <w:r w:rsidRPr="0057217C">
        <w:rPr>
          <w:rFonts w:ascii="Times New Roman" w:hAnsi="Times New Roman" w:cs="Times New Roman"/>
          <w:b/>
          <w:bCs/>
          <w:sz w:val="24"/>
          <w:szCs w:val="24"/>
        </w:rPr>
        <w:t>KRITERIJI ZA OCIJENJIVANJE PONUDA</w:t>
      </w:r>
    </w:p>
    <w:p w14:paraId="3201E20A" w14:textId="55390AEA" w:rsidR="00BD0FCF" w:rsidRPr="00BD0FCF" w:rsidRDefault="0057217C" w:rsidP="00BD0FCF">
      <w:p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hr-HR"/>
          <w14:ligatures w14:val="none"/>
        </w:rPr>
      </w:pPr>
      <w:r>
        <w:rPr>
          <w:rFonts w:ascii="Times New Roman" w:eastAsia="Times New Roman" w:hAnsi="Times New Roman" w:cs="Times New Roman"/>
          <w:b/>
          <w:bCs/>
          <w:color w:val="000000" w:themeColor="text1"/>
          <w:kern w:val="0"/>
          <w:sz w:val="24"/>
          <w:szCs w:val="24"/>
          <w:lang w:eastAsia="hr-HR"/>
          <w14:ligatures w14:val="none"/>
        </w:rPr>
        <w:t xml:space="preserve"> </w:t>
      </w:r>
      <w:r>
        <w:rPr>
          <w:rFonts w:ascii="Times New Roman" w:eastAsia="Times New Roman" w:hAnsi="Times New Roman" w:cs="Times New Roman"/>
          <w:b/>
          <w:bCs/>
          <w:color w:val="000000" w:themeColor="text1"/>
          <w:kern w:val="0"/>
          <w:sz w:val="24"/>
          <w:szCs w:val="24"/>
          <w:lang w:eastAsia="hr-HR"/>
          <w14:ligatures w14:val="none"/>
        </w:rPr>
        <w:tab/>
      </w:r>
      <w:r w:rsidR="00BD0FCF" w:rsidRPr="00BD0FCF">
        <w:rPr>
          <w:rFonts w:ascii="Times New Roman" w:eastAsia="Times New Roman" w:hAnsi="Times New Roman" w:cs="Times New Roman"/>
          <w:b/>
          <w:bCs/>
          <w:color w:val="000000" w:themeColor="text1"/>
          <w:kern w:val="0"/>
          <w:sz w:val="24"/>
          <w:szCs w:val="24"/>
          <w:lang w:eastAsia="hr-HR"/>
          <w14:ligatures w14:val="none"/>
        </w:rPr>
        <w:t>Kriteriji za odabir najpovoljnije ponude:</w:t>
      </w:r>
    </w:p>
    <w:p w14:paraId="0D4964F0" w14:textId="77777777" w:rsidR="00BD0FCF" w:rsidRPr="00BD0FCF" w:rsidRDefault="00BD0FCF" w:rsidP="00B67DC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lastRenderedPageBreak/>
        <w:t>Najpovoljnijim ponuditeljem utvrđuje se ponuditelj koji uz ispunjavanje ostalih uvjeta iz natječaja, ostvari najviši broj bodova prema slijedećim kriterijima:</w:t>
      </w:r>
    </w:p>
    <w:p w14:paraId="68AF30FC" w14:textId="77777777" w:rsidR="00BD0FCF" w:rsidRPr="00BD0FCF" w:rsidRDefault="00BD0FCF" w:rsidP="00975539">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ponuđeni iznos naknade za dozvolu na pomorskom dobru – najviše 60% ocjene ponude,</w:t>
      </w:r>
    </w:p>
    <w:p w14:paraId="5C192EF9" w14:textId="6ABFCA01" w:rsidR="00BD0FCF" w:rsidRPr="00BD0FCF" w:rsidRDefault="00BD0FCF" w:rsidP="00975539">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prethodno iskustvo i dobro i odgovorno obavljanje djelatnosti, odnosno korištenje pomorskog dobra – najviše 10% ocjene ponude,</w:t>
      </w:r>
    </w:p>
    <w:p w14:paraId="2B872466" w14:textId="5CCACA4D" w:rsidR="00BD0FCF" w:rsidRPr="00BD0FCF" w:rsidRDefault="00BD0FCF" w:rsidP="00975539">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upotreba opreme i pratećih instalacija i pružanje usluga koje koriste materijale i predmete s certifikatom kvalitete prema europskim propisima – najviše 10% ocjene ponude,</w:t>
      </w:r>
    </w:p>
    <w:p w14:paraId="7396620E" w14:textId="0C55D593" w:rsidR="00B67DC0" w:rsidRDefault="00BD0FCF" w:rsidP="0057217C">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vremensko razdoblje obavljanja djelatnosti temeljem dozvole (duži period obavljanja djelatnosti koji pospješuje izvansezonsku ponudu nosi veći broj bodova) – najviše 20% ocjene ponude.</w:t>
      </w:r>
    </w:p>
    <w:p w14:paraId="53EF12A9" w14:textId="77777777" w:rsidR="0057217C" w:rsidRPr="0057217C" w:rsidRDefault="0057217C" w:rsidP="0057217C">
      <w:pPr>
        <w:pStyle w:val="ListParagraph"/>
        <w:shd w:val="clear" w:color="auto" w:fill="FFFFFF"/>
        <w:spacing w:before="100" w:beforeAutospacing="1" w:after="100" w:afterAutospacing="1" w:line="240" w:lineRule="auto"/>
        <w:ind w:left="1080"/>
        <w:jc w:val="both"/>
        <w:rPr>
          <w:rFonts w:ascii="Times New Roman" w:eastAsia="Times New Roman" w:hAnsi="Times New Roman" w:cs="Times New Roman"/>
          <w:color w:val="000000" w:themeColor="text1"/>
          <w:kern w:val="0"/>
          <w:sz w:val="24"/>
          <w:szCs w:val="24"/>
          <w:lang w:eastAsia="hr-HR"/>
          <w14:ligatures w14:val="none"/>
        </w:rPr>
      </w:pPr>
    </w:p>
    <w:p w14:paraId="6725913F" w14:textId="6F1C890B" w:rsidR="00B67DC0" w:rsidRDefault="00B67DC0" w:rsidP="00B67DC0">
      <w:pPr>
        <w:pStyle w:val="ListParagraph"/>
        <w:shd w:val="clear" w:color="auto" w:fill="FFFFFF"/>
        <w:spacing w:before="100" w:beforeAutospacing="1" w:after="100" w:afterAutospacing="1" w:line="240" w:lineRule="auto"/>
        <w:ind w:left="1080"/>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Maksimalni broj bodova koji Ponuditelj može dobiti</w:t>
      </w:r>
      <w:r>
        <w:rPr>
          <w:rFonts w:ascii="Times New Roman" w:eastAsia="Times New Roman" w:hAnsi="Times New Roman" w:cs="Times New Roman"/>
          <w:color w:val="000000" w:themeColor="text1"/>
          <w:kern w:val="0"/>
          <w:sz w:val="24"/>
          <w:szCs w:val="24"/>
          <w:lang w:eastAsia="hr-HR"/>
          <w14:ligatures w14:val="none"/>
        </w:rPr>
        <w:t xml:space="preserve"> iznosi 100 bodova. </w:t>
      </w:r>
    </w:p>
    <w:p w14:paraId="34C25AF1" w14:textId="77777777" w:rsidR="001D09CF" w:rsidRPr="00BD0FCF" w:rsidRDefault="001D09CF" w:rsidP="00B67DC0">
      <w:pPr>
        <w:pStyle w:val="ListParagraph"/>
        <w:shd w:val="clear" w:color="auto" w:fill="FFFFFF"/>
        <w:spacing w:before="100" w:beforeAutospacing="1" w:after="100" w:afterAutospacing="1" w:line="240" w:lineRule="auto"/>
        <w:ind w:left="1080"/>
        <w:jc w:val="both"/>
        <w:rPr>
          <w:rFonts w:ascii="Times New Roman" w:eastAsia="Times New Roman" w:hAnsi="Times New Roman" w:cs="Times New Roman"/>
          <w:color w:val="000000" w:themeColor="text1"/>
          <w:kern w:val="0"/>
          <w:sz w:val="24"/>
          <w:szCs w:val="24"/>
          <w:lang w:eastAsia="hr-HR"/>
          <w14:ligatures w14:val="none"/>
        </w:rPr>
      </w:pPr>
    </w:p>
    <w:p w14:paraId="71AB4D16" w14:textId="2A78F611" w:rsidR="00BD0FCF" w:rsidRPr="00BD0FCF" w:rsidRDefault="00975539" w:rsidP="00C74FD3">
      <w:pPr>
        <w:shd w:val="clear" w:color="auto" w:fill="FFFFFF"/>
        <w:spacing w:before="100" w:beforeAutospacing="1" w:after="100" w:afterAutospacing="1" w:line="240" w:lineRule="auto"/>
        <w:ind w:firstLine="708"/>
        <w:jc w:val="both"/>
        <w:rPr>
          <w:rFonts w:ascii="Times New Roman" w:eastAsia="Times New Roman" w:hAnsi="Times New Roman" w:cs="Times New Roman"/>
          <w:b/>
          <w:bCs/>
          <w:color w:val="000000" w:themeColor="text1"/>
          <w:kern w:val="0"/>
          <w:sz w:val="24"/>
          <w:szCs w:val="24"/>
          <w:lang w:eastAsia="hr-HR"/>
          <w14:ligatures w14:val="none"/>
        </w:rPr>
      </w:pPr>
      <w:r>
        <w:rPr>
          <w:rFonts w:ascii="Times New Roman" w:eastAsia="Times New Roman" w:hAnsi="Times New Roman" w:cs="Times New Roman"/>
          <w:b/>
          <w:bCs/>
          <w:color w:val="000000" w:themeColor="text1"/>
          <w:kern w:val="0"/>
          <w:sz w:val="24"/>
          <w:szCs w:val="24"/>
          <w:u w:val="single"/>
          <w:lang w:eastAsia="hr-HR"/>
          <w14:ligatures w14:val="none"/>
        </w:rPr>
        <w:t xml:space="preserve">1. </w:t>
      </w:r>
      <w:r w:rsidR="00BD0FCF" w:rsidRPr="00BD0FCF">
        <w:rPr>
          <w:rFonts w:ascii="Times New Roman" w:eastAsia="Times New Roman" w:hAnsi="Times New Roman" w:cs="Times New Roman"/>
          <w:b/>
          <w:bCs/>
          <w:color w:val="000000" w:themeColor="text1"/>
          <w:kern w:val="0"/>
          <w:sz w:val="24"/>
          <w:szCs w:val="24"/>
          <w:u w:val="single"/>
          <w:lang w:eastAsia="hr-HR"/>
          <w14:ligatures w14:val="none"/>
        </w:rPr>
        <w:t>PONUĐENI IZNOS NAKNADE</w:t>
      </w:r>
    </w:p>
    <w:p w14:paraId="53B93DA0" w14:textId="77777777" w:rsidR="00BD0FCF" w:rsidRPr="00BD0FCF" w:rsidRDefault="00BD0FCF" w:rsidP="00C74FD3">
      <w:pPr>
        <w:shd w:val="clear" w:color="auto" w:fill="FFFFFF"/>
        <w:spacing w:before="100" w:beforeAutospacing="1" w:after="100" w:afterAutospacing="1" w:line="240" w:lineRule="auto"/>
        <w:ind w:left="708"/>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Maksimalni broj bodova koji Ponuditelj može dobiti prema ovom kriteriju je 60 bodova. Onaj Ponuditelj koji dostavi ponudu s najvišom cijenom dobiva maksimalni broj bodova. Ovisno o najvišoj cijeni ponude, ostale ponude dobit će manji broj bodova, prema formuli:</w:t>
      </w:r>
    </w:p>
    <w:p w14:paraId="047E0E0D" w14:textId="77777777" w:rsidR="00BD0FCF" w:rsidRPr="00BD0FCF" w:rsidRDefault="00BD0FCF" w:rsidP="00C74FD3">
      <w:pPr>
        <w:shd w:val="clear" w:color="auto" w:fill="FFFFFF"/>
        <w:spacing w:before="100" w:beforeAutospacing="1" w:after="100" w:afterAutospacing="1" w:line="240" w:lineRule="auto"/>
        <w:ind w:firstLine="708"/>
        <w:jc w:val="both"/>
        <w:rPr>
          <w:rFonts w:ascii="Times New Roman" w:eastAsia="Times New Roman" w:hAnsi="Times New Roman" w:cs="Times New Roman"/>
          <w:b/>
          <w:bCs/>
          <w:color w:val="000000" w:themeColor="text1"/>
          <w:kern w:val="0"/>
          <w:sz w:val="24"/>
          <w:szCs w:val="24"/>
          <w:lang w:eastAsia="hr-HR"/>
          <w14:ligatures w14:val="none"/>
        </w:rPr>
      </w:pPr>
      <w:r w:rsidRPr="00BD0FCF">
        <w:rPr>
          <w:rFonts w:ascii="Times New Roman" w:eastAsia="Times New Roman" w:hAnsi="Times New Roman" w:cs="Times New Roman"/>
          <w:b/>
          <w:bCs/>
          <w:color w:val="000000" w:themeColor="text1"/>
          <w:kern w:val="0"/>
          <w:sz w:val="24"/>
          <w:szCs w:val="24"/>
          <w:lang w:eastAsia="hr-HR"/>
          <w14:ligatures w14:val="none"/>
        </w:rPr>
        <w:t>FORMULA: P = (Pl / Pt) x 60</w:t>
      </w:r>
    </w:p>
    <w:p w14:paraId="2B0E127F" w14:textId="77777777" w:rsidR="00B67DC0" w:rsidRDefault="00BD0FCF" w:rsidP="00C74F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gdje je</w:t>
      </w:r>
    </w:p>
    <w:p w14:paraId="7A0084C3" w14:textId="4A549CBE" w:rsidR="00975539" w:rsidRDefault="00975539" w:rsidP="00C74F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Pr>
          <w:rFonts w:ascii="Times New Roman" w:eastAsia="Times New Roman" w:hAnsi="Times New Roman" w:cs="Times New Roman"/>
          <w:color w:val="000000" w:themeColor="text1"/>
          <w:kern w:val="0"/>
          <w:sz w:val="24"/>
          <w:szCs w:val="24"/>
          <w:lang w:eastAsia="hr-HR"/>
          <w14:ligatures w14:val="none"/>
        </w:rPr>
        <w:t xml:space="preserve">P- broj bodova koji je ponuda dobila za ponuđenu cijenu </w:t>
      </w:r>
    </w:p>
    <w:p w14:paraId="7E9048FB" w14:textId="1DE6445B" w:rsidR="00975539" w:rsidRDefault="00975539" w:rsidP="00C74FD3">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Pr>
          <w:rFonts w:ascii="Times New Roman" w:eastAsia="Times New Roman" w:hAnsi="Times New Roman" w:cs="Times New Roman"/>
          <w:color w:val="000000" w:themeColor="text1"/>
          <w:kern w:val="0"/>
          <w:sz w:val="24"/>
          <w:szCs w:val="24"/>
          <w:lang w:eastAsia="hr-HR"/>
          <w14:ligatures w14:val="none"/>
        </w:rPr>
        <w:t xml:space="preserve">Pl- cijena ponude koja je predmet ocjene </w:t>
      </w:r>
    </w:p>
    <w:p w14:paraId="66C41EF5" w14:textId="77777777" w:rsidR="001D09CF" w:rsidRDefault="00975539" w:rsidP="00C74FD3">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Pr>
          <w:rFonts w:ascii="Times New Roman" w:eastAsia="Times New Roman" w:hAnsi="Times New Roman" w:cs="Times New Roman"/>
          <w:color w:val="000000" w:themeColor="text1"/>
          <w:kern w:val="0"/>
          <w:sz w:val="24"/>
          <w:szCs w:val="24"/>
          <w:lang w:eastAsia="hr-HR"/>
          <w14:ligatures w14:val="none"/>
        </w:rPr>
        <w:t xml:space="preserve">Pt- cijena ponude koja sa najvišom ponuđenom naknadom </w:t>
      </w:r>
    </w:p>
    <w:p w14:paraId="25D92895" w14:textId="1F27916A" w:rsidR="00975539" w:rsidRDefault="00975539" w:rsidP="00C74FD3">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Pr>
          <w:rFonts w:ascii="Times New Roman" w:eastAsia="Times New Roman" w:hAnsi="Times New Roman" w:cs="Times New Roman"/>
          <w:color w:val="000000" w:themeColor="text1"/>
          <w:kern w:val="0"/>
          <w:sz w:val="24"/>
          <w:szCs w:val="24"/>
          <w:lang w:eastAsia="hr-HR"/>
          <w14:ligatures w14:val="none"/>
        </w:rPr>
        <w:t>60 – maksimalni broj bodova</w:t>
      </w:r>
    </w:p>
    <w:p w14:paraId="4C025C62" w14:textId="77777777" w:rsidR="001D09CF" w:rsidRPr="00BD0FCF" w:rsidRDefault="001D09CF" w:rsidP="00C74FD3">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p>
    <w:p w14:paraId="5DD092BB" w14:textId="668ED347" w:rsidR="00BD0FCF" w:rsidRPr="00C74FD3" w:rsidRDefault="00975539" w:rsidP="00C74FD3">
      <w:pPr>
        <w:shd w:val="clear" w:color="auto" w:fill="FFFFFF"/>
        <w:spacing w:before="100" w:beforeAutospacing="1" w:after="100" w:afterAutospacing="1" w:line="240" w:lineRule="auto"/>
        <w:ind w:left="708"/>
        <w:jc w:val="both"/>
        <w:rPr>
          <w:rFonts w:ascii="Times New Roman" w:eastAsia="Times New Roman" w:hAnsi="Times New Roman" w:cs="Times New Roman"/>
          <w:b/>
          <w:bCs/>
          <w:color w:val="000000" w:themeColor="text1"/>
          <w:kern w:val="0"/>
          <w:sz w:val="24"/>
          <w:szCs w:val="24"/>
          <w:u w:val="single"/>
          <w:lang w:eastAsia="hr-HR"/>
          <w14:ligatures w14:val="none"/>
        </w:rPr>
      </w:pPr>
      <w:r>
        <w:rPr>
          <w:rFonts w:ascii="Times New Roman" w:eastAsia="Times New Roman" w:hAnsi="Times New Roman" w:cs="Times New Roman"/>
          <w:b/>
          <w:bCs/>
          <w:color w:val="000000" w:themeColor="text1"/>
          <w:kern w:val="0"/>
          <w:sz w:val="24"/>
          <w:szCs w:val="24"/>
          <w:u w:val="single"/>
          <w:lang w:eastAsia="hr-HR"/>
          <w14:ligatures w14:val="none"/>
        </w:rPr>
        <w:t xml:space="preserve">2. </w:t>
      </w:r>
      <w:r w:rsidR="00BD0FCF" w:rsidRPr="00BD0FCF">
        <w:rPr>
          <w:rFonts w:ascii="Times New Roman" w:eastAsia="Times New Roman" w:hAnsi="Times New Roman" w:cs="Times New Roman"/>
          <w:b/>
          <w:bCs/>
          <w:color w:val="000000" w:themeColor="text1"/>
          <w:kern w:val="0"/>
          <w:sz w:val="24"/>
          <w:szCs w:val="24"/>
          <w:u w:val="single"/>
          <w:lang w:eastAsia="hr-HR"/>
          <w14:ligatures w14:val="none"/>
        </w:rPr>
        <w:t>PRETHODNO ISKUSTVO O DOBRO I ODGOVORNO OBAVLJANJE DJELATNOSTI, ODNOSNO KORIŠTENJE POMORSKOG DOBRA</w:t>
      </w:r>
    </w:p>
    <w:p w14:paraId="2599E55B" w14:textId="77777777" w:rsidR="00BD0FCF" w:rsidRPr="00BD0FCF" w:rsidRDefault="00BD0FCF" w:rsidP="00B67DC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kern w:val="0"/>
          <w:sz w:val="24"/>
          <w:szCs w:val="24"/>
          <w:lang w:eastAsia="hr-HR"/>
          <w14:ligatures w14:val="none"/>
        </w:rPr>
      </w:pPr>
      <w:r w:rsidRPr="00BD0FCF">
        <w:rPr>
          <w:rFonts w:ascii="Times New Roman" w:eastAsia="Times New Roman" w:hAnsi="Times New Roman" w:cs="Times New Roman"/>
          <w:color w:val="000000" w:themeColor="text1"/>
          <w:kern w:val="0"/>
          <w:sz w:val="24"/>
          <w:szCs w:val="24"/>
          <w:lang w:eastAsia="hr-HR"/>
          <w14:ligatures w14:val="none"/>
        </w:rPr>
        <w:t>Vrednuje se prethodno iskustvo i dobro i odgovorno obavljanje djelatnosti za koju ponuditelj podnosi ponudu, odnosno korištenje pomorskog dobra.</w:t>
      </w:r>
    </w:p>
    <w:tbl>
      <w:tblPr>
        <w:tblW w:w="10252"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126"/>
        <w:gridCol w:w="2562"/>
        <w:gridCol w:w="2564"/>
      </w:tblGrid>
      <w:tr w:rsidR="00975539" w:rsidRPr="00BD0FCF" w14:paraId="046D0082" w14:textId="77777777" w:rsidTr="001D09CF">
        <w:trPr>
          <w:trHeight w:val="1586"/>
        </w:trPr>
        <w:tc>
          <w:tcPr>
            <w:tcW w:w="5126" w:type="dxa"/>
            <w:tcBorders>
              <w:top w:val="single" w:sz="6" w:space="0" w:color="DDDDDD"/>
              <w:bottom w:val="single" w:sz="4" w:space="0" w:color="000000" w:themeColor="text1"/>
              <w:right w:val="single" w:sz="4" w:space="0" w:color="000000" w:themeColor="text1"/>
            </w:tcBorders>
            <w:shd w:val="clear" w:color="auto" w:fill="FFFFFF"/>
            <w:vAlign w:val="center"/>
            <w:hideMark/>
          </w:tcPr>
          <w:p w14:paraId="1C008A3C" w14:textId="6B00C22D" w:rsidR="00975539" w:rsidRPr="00BD0FCF" w:rsidRDefault="00975539"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D0FCF">
              <w:rPr>
                <w:rFonts w:ascii="Times New Roman" w:eastAsia="Times New Roman" w:hAnsi="Times New Roman" w:cs="Times New Roman"/>
                <w:color w:val="000000" w:themeColor="text1"/>
                <w:kern w:val="0"/>
                <w:sz w:val="23"/>
                <w:szCs w:val="23"/>
                <w:lang w:eastAsia="hr-HR"/>
                <w14:ligatures w14:val="none"/>
              </w:rPr>
              <w:t>BROJ GODINA KOLIKO PONUDITELJ OBAVLJA DJELATNOST ZA KOJU PODNOSI PONUDU ILI KONCESIJSKIH ODOBRENJA KOJA SU IZDANA PONUDITELJU (u godinama)</w:t>
            </w:r>
          </w:p>
        </w:tc>
        <w:tc>
          <w:tcPr>
            <w:tcW w:w="2562" w:type="dxa"/>
            <w:tcBorders>
              <w:top w:val="single" w:sz="6" w:space="0" w:color="DDDDDD"/>
              <w:left w:val="single" w:sz="4" w:space="0" w:color="000000" w:themeColor="text1"/>
              <w:bottom w:val="single" w:sz="4" w:space="0" w:color="000000" w:themeColor="text1"/>
            </w:tcBorders>
            <w:shd w:val="clear" w:color="auto" w:fill="FFFFFF"/>
            <w:vAlign w:val="center"/>
            <w:hideMark/>
          </w:tcPr>
          <w:p w14:paraId="389102AF" w14:textId="67683A06" w:rsidR="00975539" w:rsidRPr="00BD0FCF" w:rsidRDefault="00975539"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BODOVI</w:t>
            </w:r>
          </w:p>
        </w:tc>
        <w:tc>
          <w:tcPr>
            <w:tcW w:w="2563" w:type="dxa"/>
            <w:tcBorders>
              <w:top w:val="single" w:sz="6" w:space="0" w:color="DDDDDD"/>
              <w:bottom w:val="single" w:sz="4" w:space="0" w:color="000000" w:themeColor="text1"/>
            </w:tcBorders>
            <w:shd w:val="clear" w:color="auto" w:fill="FFFFFF"/>
            <w:vAlign w:val="center"/>
          </w:tcPr>
          <w:p w14:paraId="5BC3DFC9" w14:textId="122535E3" w:rsidR="00975539" w:rsidRPr="00BD0FCF" w:rsidRDefault="00975539"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p>
        </w:tc>
      </w:tr>
      <w:tr w:rsidR="00975539" w:rsidRPr="00BD0FCF" w14:paraId="1DEE7E9F" w14:textId="77777777" w:rsidTr="001D09CF">
        <w:trPr>
          <w:trHeight w:val="396"/>
        </w:trPr>
        <w:tc>
          <w:tcPr>
            <w:tcW w:w="5126" w:type="dxa"/>
            <w:tcBorders>
              <w:top w:val="single" w:sz="4" w:space="0" w:color="000000" w:themeColor="text1"/>
            </w:tcBorders>
            <w:shd w:val="clear" w:color="auto" w:fill="FFFFFF" w:themeFill="background1"/>
            <w:vAlign w:val="center"/>
          </w:tcPr>
          <w:p w14:paraId="33782C51" w14:textId="1A15A39D" w:rsidR="00975539" w:rsidRPr="00BD0FCF" w:rsidRDefault="00975539"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Bez prethodnog iskustva</w:t>
            </w:r>
          </w:p>
        </w:tc>
        <w:tc>
          <w:tcPr>
            <w:tcW w:w="5126" w:type="dxa"/>
            <w:gridSpan w:val="2"/>
            <w:tcBorders>
              <w:top w:val="single" w:sz="4" w:space="0" w:color="000000" w:themeColor="text1"/>
            </w:tcBorders>
            <w:shd w:val="clear" w:color="auto" w:fill="FFFFFF" w:themeFill="background1"/>
            <w:vAlign w:val="center"/>
          </w:tcPr>
          <w:p w14:paraId="2448F512" w14:textId="6F702BBE" w:rsidR="00975539"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975539">
              <w:rPr>
                <w:rFonts w:ascii="Times New Roman" w:eastAsia="Times New Roman" w:hAnsi="Times New Roman" w:cs="Times New Roman"/>
                <w:color w:val="000000" w:themeColor="text1"/>
                <w:kern w:val="0"/>
                <w:sz w:val="23"/>
                <w:szCs w:val="23"/>
                <w:lang w:eastAsia="hr-HR"/>
                <w14:ligatures w14:val="none"/>
              </w:rPr>
              <w:t>0 bodova</w:t>
            </w:r>
          </w:p>
        </w:tc>
      </w:tr>
      <w:tr w:rsidR="00BD0FCF" w:rsidRPr="00BD0FCF" w14:paraId="43E17378" w14:textId="77777777" w:rsidTr="001D09CF">
        <w:trPr>
          <w:trHeight w:val="396"/>
        </w:trPr>
        <w:tc>
          <w:tcPr>
            <w:tcW w:w="5126" w:type="dxa"/>
            <w:shd w:val="clear" w:color="auto" w:fill="EFEFEF"/>
            <w:vAlign w:val="center"/>
            <w:hideMark/>
          </w:tcPr>
          <w:p w14:paraId="64B93093" w14:textId="77777777" w:rsidR="00BD0FCF" w:rsidRPr="00BD0FCF" w:rsidRDefault="00BD0FCF"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D0FCF">
              <w:rPr>
                <w:rFonts w:ascii="Times New Roman" w:eastAsia="Times New Roman" w:hAnsi="Times New Roman" w:cs="Times New Roman"/>
                <w:color w:val="000000" w:themeColor="text1"/>
                <w:kern w:val="0"/>
                <w:sz w:val="23"/>
                <w:szCs w:val="23"/>
                <w:lang w:eastAsia="hr-HR"/>
                <w14:ligatures w14:val="none"/>
              </w:rPr>
              <w:t>1 godina</w:t>
            </w:r>
          </w:p>
        </w:tc>
        <w:tc>
          <w:tcPr>
            <w:tcW w:w="5126" w:type="dxa"/>
            <w:gridSpan w:val="2"/>
            <w:shd w:val="clear" w:color="auto" w:fill="EFEFEF"/>
            <w:vAlign w:val="center"/>
            <w:hideMark/>
          </w:tcPr>
          <w:p w14:paraId="2F895DD5" w14:textId="78CC0409"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BD0FCF" w:rsidRPr="00BD0FCF">
              <w:rPr>
                <w:rFonts w:ascii="Times New Roman" w:eastAsia="Times New Roman" w:hAnsi="Times New Roman" w:cs="Times New Roman"/>
                <w:color w:val="000000" w:themeColor="text1"/>
                <w:kern w:val="0"/>
                <w:sz w:val="23"/>
                <w:szCs w:val="23"/>
                <w:lang w:eastAsia="hr-HR"/>
                <w14:ligatures w14:val="none"/>
              </w:rPr>
              <w:t>1 bod</w:t>
            </w:r>
          </w:p>
        </w:tc>
      </w:tr>
      <w:tr w:rsidR="00BD0FCF" w:rsidRPr="00BD0FCF" w14:paraId="1F6CEA4F" w14:textId="77777777" w:rsidTr="001D09CF">
        <w:trPr>
          <w:trHeight w:val="396"/>
        </w:trPr>
        <w:tc>
          <w:tcPr>
            <w:tcW w:w="5126" w:type="dxa"/>
            <w:shd w:val="clear" w:color="auto" w:fill="FFFFFF"/>
            <w:vAlign w:val="center"/>
            <w:hideMark/>
          </w:tcPr>
          <w:p w14:paraId="3B179A30" w14:textId="16329597" w:rsidR="00BD0FCF" w:rsidRPr="00BD0FCF" w:rsidRDefault="00BD0FCF"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D0FCF">
              <w:rPr>
                <w:rFonts w:ascii="Times New Roman" w:eastAsia="Times New Roman" w:hAnsi="Times New Roman" w:cs="Times New Roman"/>
                <w:color w:val="000000" w:themeColor="text1"/>
                <w:kern w:val="0"/>
                <w:sz w:val="23"/>
                <w:szCs w:val="23"/>
                <w:lang w:eastAsia="hr-HR"/>
                <w14:ligatures w14:val="none"/>
              </w:rPr>
              <w:t>Više od 1 godine</w:t>
            </w:r>
            <w:r w:rsidR="00B30088">
              <w:rPr>
                <w:rFonts w:ascii="Times New Roman" w:eastAsia="Times New Roman" w:hAnsi="Times New Roman" w:cs="Times New Roman"/>
                <w:color w:val="000000" w:themeColor="text1"/>
                <w:kern w:val="0"/>
                <w:sz w:val="23"/>
                <w:szCs w:val="23"/>
                <w:lang w:eastAsia="hr-HR"/>
                <w14:ligatures w14:val="none"/>
              </w:rPr>
              <w:t xml:space="preserve">, a </w:t>
            </w:r>
            <w:r w:rsidRPr="00BD0FCF">
              <w:rPr>
                <w:rFonts w:ascii="Times New Roman" w:eastAsia="Times New Roman" w:hAnsi="Times New Roman" w:cs="Times New Roman"/>
                <w:color w:val="000000" w:themeColor="text1"/>
                <w:kern w:val="0"/>
                <w:sz w:val="23"/>
                <w:szCs w:val="23"/>
                <w:lang w:eastAsia="hr-HR"/>
                <w14:ligatures w14:val="none"/>
              </w:rPr>
              <w:t>manje od 3 godine</w:t>
            </w:r>
          </w:p>
        </w:tc>
        <w:tc>
          <w:tcPr>
            <w:tcW w:w="5126" w:type="dxa"/>
            <w:gridSpan w:val="2"/>
            <w:shd w:val="clear" w:color="auto" w:fill="FFFFFF"/>
            <w:vAlign w:val="center"/>
            <w:hideMark/>
          </w:tcPr>
          <w:p w14:paraId="1382E3E1" w14:textId="0B37CA39"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BD0FCF" w:rsidRPr="00BD0FCF">
              <w:rPr>
                <w:rFonts w:ascii="Times New Roman" w:eastAsia="Times New Roman" w:hAnsi="Times New Roman" w:cs="Times New Roman"/>
                <w:color w:val="000000" w:themeColor="text1"/>
                <w:kern w:val="0"/>
                <w:sz w:val="23"/>
                <w:szCs w:val="23"/>
                <w:lang w:eastAsia="hr-HR"/>
                <w14:ligatures w14:val="none"/>
              </w:rPr>
              <w:t>5 bodova</w:t>
            </w:r>
          </w:p>
        </w:tc>
      </w:tr>
      <w:tr w:rsidR="00BD0FCF" w:rsidRPr="00BD0FCF" w14:paraId="6F8F7492" w14:textId="77777777" w:rsidTr="001D09CF">
        <w:trPr>
          <w:trHeight w:val="414"/>
        </w:trPr>
        <w:tc>
          <w:tcPr>
            <w:tcW w:w="5126" w:type="dxa"/>
            <w:shd w:val="clear" w:color="auto" w:fill="EFEFEF"/>
            <w:vAlign w:val="center"/>
            <w:hideMark/>
          </w:tcPr>
          <w:p w14:paraId="30659BB0" w14:textId="2EDD672C" w:rsidR="00BD0FCF" w:rsidRPr="00BD0FCF" w:rsidRDefault="00BD0FCF"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D0FCF">
              <w:rPr>
                <w:rFonts w:ascii="Times New Roman" w:eastAsia="Times New Roman" w:hAnsi="Times New Roman" w:cs="Times New Roman"/>
                <w:color w:val="000000" w:themeColor="text1"/>
                <w:kern w:val="0"/>
                <w:sz w:val="23"/>
                <w:szCs w:val="23"/>
                <w:lang w:eastAsia="hr-HR"/>
                <w14:ligatures w14:val="none"/>
              </w:rPr>
              <w:lastRenderedPageBreak/>
              <w:t>3 godin</w:t>
            </w:r>
            <w:r w:rsidR="001D09CF">
              <w:rPr>
                <w:rFonts w:ascii="Times New Roman" w:eastAsia="Times New Roman" w:hAnsi="Times New Roman" w:cs="Times New Roman"/>
                <w:color w:val="000000" w:themeColor="text1"/>
                <w:kern w:val="0"/>
                <w:sz w:val="23"/>
                <w:szCs w:val="23"/>
                <w:lang w:eastAsia="hr-HR"/>
                <w14:ligatures w14:val="none"/>
              </w:rPr>
              <w:t>e</w:t>
            </w:r>
            <w:r w:rsidRPr="00BD0FCF">
              <w:rPr>
                <w:rFonts w:ascii="Times New Roman" w:eastAsia="Times New Roman" w:hAnsi="Times New Roman" w:cs="Times New Roman"/>
                <w:color w:val="000000" w:themeColor="text1"/>
                <w:kern w:val="0"/>
                <w:sz w:val="23"/>
                <w:szCs w:val="23"/>
                <w:lang w:eastAsia="hr-HR"/>
                <w14:ligatures w14:val="none"/>
              </w:rPr>
              <w:t xml:space="preserve"> i više</w:t>
            </w:r>
            <w:r w:rsidR="00B67DC0">
              <w:rPr>
                <w:rFonts w:ascii="Times New Roman" w:eastAsia="Times New Roman" w:hAnsi="Times New Roman" w:cs="Times New Roman"/>
                <w:color w:val="000000" w:themeColor="text1"/>
                <w:kern w:val="0"/>
                <w:sz w:val="23"/>
                <w:szCs w:val="23"/>
                <w:lang w:eastAsia="hr-HR"/>
                <w14:ligatures w14:val="none"/>
              </w:rPr>
              <w:t xml:space="preserve"> </w:t>
            </w:r>
          </w:p>
        </w:tc>
        <w:tc>
          <w:tcPr>
            <w:tcW w:w="5126" w:type="dxa"/>
            <w:gridSpan w:val="2"/>
            <w:shd w:val="clear" w:color="auto" w:fill="EFEFEF"/>
            <w:vAlign w:val="center"/>
            <w:hideMark/>
          </w:tcPr>
          <w:p w14:paraId="45127140" w14:textId="14E92D6D"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BD0FCF" w:rsidRPr="00BD0FCF">
              <w:rPr>
                <w:rFonts w:ascii="Times New Roman" w:eastAsia="Times New Roman" w:hAnsi="Times New Roman" w:cs="Times New Roman"/>
                <w:color w:val="000000" w:themeColor="text1"/>
                <w:kern w:val="0"/>
                <w:sz w:val="23"/>
                <w:szCs w:val="23"/>
                <w:lang w:eastAsia="hr-HR"/>
                <w14:ligatures w14:val="none"/>
              </w:rPr>
              <w:t>10 bodova</w:t>
            </w:r>
          </w:p>
        </w:tc>
      </w:tr>
    </w:tbl>
    <w:p w14:paraId="6D77FA73" w14:textId="119F0361" w:rsidR="00BD0FCF" w:rsidRPr="00BD0FCF" w:rsidRDefault="00975539" w:rsidP="001D09CF">
      <w:pPr>
        <w:shd w:val="clear" w:color="auto" w:fill="FFFFFF"/>
        <w:spacing w:before="100" w:beforeAutospacing="1" w:after="100" w:afterAutospacing="1" w:line="240" w:lineRule="auto"/>
        <w:ind w:left="708"/>
        <w:rPr>
          <w:rFonts w:ascii="Times New Roman" w:eastAsia="Times New Roman" w:hAnsi="Times New Roman" w:cs="Times New Roman"/>
          <w:b/>
          <w:bCs/>
          <w:color w:val="000000" w:themeColor="text1"/>
          <w:kern w:val="0"/>
          <w:sz w:val="24"/>
          <w:szCs w:val="24"/>
          <w:u w:val="single"/>
          <w:lang w:eastAsia="hr-HR"/>
          <w14:ligatures w14:val="none"/>
        </w:rPr>
      </w:pPr>
      <w:r>
        <w:rPr>
          <w:rFonts w:ascii="Times New Roman" w:eastAsia="Times New Roman" w:hAnsi="Times New Roman" w:cs="Times New Roman"/>
          <w:b/>
          <w:bCs/>
          <w:color w:val="000000" w:themeColor="text1"/>
          <w:kern w:val="0"/>
          <w:sz w:val="24"/>
          <w:szCs w:val="24"/>
          <w:u w:val="single"/>
          <w:lang w:eastAsia="hr-HR"/>
          <w14:ligatures w14:val="none"/>
        </w:rPr>
        <w:t xml:space="preserve">3. </w:t>
      </w:r>
      <w:r w:rsidRPr="00BD0FCF">
        <w:rPr>
          <w:rFonts w:ascii="Times New Roman" w:eastAsia="Times New Roman" w:hAnsi="Times New Roman" w:cs="Times New Roman"/>
          <w:b/>
          <w:bCs/>
          <w:color w:val="000000" w:themeColor="text1"/>
          <w:kern w:val="0"/>
          <w:sz w:val="24"/>
          <w:szCs w:val="24"/>
          <w:u w:val="single"/>
          <w:lang w:eastAsia="hr-HR"/>
          <w14:ligatures w14:val="none"/>
        </w:rPr>
        <w:t>UPOTREBA OPREME I PRATEĆIH INSTALACIJA I PRUŽANJE USLUGA KOJE KORISTE MATERIJALE I PREDMETE S CERTIFIKATOM KVALITETE PREMA EUROPSKIM PROPISIMA</w:t>
      </w:r>
    </w:p>
    <w:tbl>
      <w:tblPr>
        <w:tblW w:w="1023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115"/>
        <w:gridCol w:w="5115"/>
      </w:tblGrid>
      <w:tr w:rsidR="00BD0FCF" w:rsidRPr="00BD0FCF" w14:paraId="17461D6D" w14:textId="77777777" w:rsidTr="00BD0FCF">
        <w:tc>
          <w:tcPr>
            <w:tcW w:w="4920" w:type="dxa"/>
            <w:shd w:val="clear" w:color="auto" w:fill="FFFFFF"/>
            <w:vAlign w:val="center"/>
            <w:hideMark/>
          </w:tcPr>
          <w:p w14:paraId="2ECFFFE5" w14:textId="77777777" w:rsidR="00BD0FCF" w:rsidRPr="00BD0FCF" w:rsidRDefault="00BD0FCF" w:rsidP="00975539">
            <w:pPr>
              <w:spacing w:after="0" w:line="240" w:lineRule="auto"/>
              <w:jc w:val="both"/>
              <w:rPr>
                <w:rFonts w:ascii="Times New Roman" w:eastAsia="Times New Roman" w:hAnsi="Times New Roman" w:cs="Times New Roman"/>
                <w:color w:val="000000" w:themeColor="text1"/>
                <w:kern w:val="0"/>
                <w:lang w:eastAsia="hr-HR"/>
                <w14:ligatures w14:val="none"/>
              </w:rPr>
            </w:pPr>
            <w:r w:rsidRPr="00BD0FCF">
              <w:rPr>
                <w:rFonts w:ascii="Times New Roman" w:eastAsia="Times New Roman" w:hAnsi="Times New Roman" w:cs="Times New Roman"/>
                <w:color w:val="000000" w:themeColor="text1"/>
                <w:kern w:val="0"/>
                <w:lang w:eastAsia="hr-HR"/>
                <w14:ligatures w14:val="none"/>
              </w:rPr>
              <w:t>Upotreba opreme i pratećih instalacija i pružanje usluga koje koriste materijale i predmete s certifikatom kvalitete prema europskim propisima</w:t>
            </w:r>
          </w:p>
          <w:p w14:paraId="7C98C03E" w14:textId="77777777" w:rsidR="00BD0FCF" w:rsidRPr="00BD0FCF" w:rsidRDefault="00BD0FCF" w:rsidP="00975539">
            <w:pPr>
              <w:spacing w:after="0" w:line="240" w:lineRule="auto"/>
              <w:jc w:val="both"/>
              <w:rPr>
                <w:rFonts w:ascii="Times New Roman" w:eastAsia="Times New Roman" w:hAnsi="Times New Roman" w:cs="Times New Roman"/>
                <w:color w:val="000000" w:themeColor="text1"/>
                <w:kern w:val="0"/>
                <w:lang w:eastAsia="hr-HR"/>
                <w14:ligatures w14:val="none"/>
              </w:rPr>
            </w:pPr>
            <w:r w:rsidRPr="00BD0FCF">
              <w:rPr>
                <w:rFonts w:ascii="Times New Roman" w:eastAsia="Times New Roman" w:hAnsi="Times New Roman" w:cs="Times New Roman"/>
                <w:color w:val="000000" w:themeColor="text1"/>
                <w:kern w:val="0"/>
                <w:lang w:eastAsia="hr-HR"/>
                <w14:ligatures w14:val="none"/>
              </w:rPr>
              <w:t> </w:t>
            </w:r>
          </w:p>
        </w:tc>
        <w:tc>
          <w:tcPr>
            <w:tcW w:w="4920" w:type="dxa"/>
            <w:shd w:val="clear" w:color="auto" w:fill="FFFFFF"/>
            <w:vAlign w:val="center"/>
            <w:hideMark/>
          </w:tcPr>
          <w:p w14:paraId="0B13F261" w14:textId="46C21188"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BD0FCF" w:rsidRPr="00BD0FCF">
              <w:rPr>
                <w:rFonts w:ascii="Times New Roman" w:eastAsia="Times New Roman" w:hAnsi="Times New Roman" w:cs="Times New Roman"/>
                <w:color w:val="000000" w:themeColor="text1"/>
                <w:kern w:val="0"/>
                <w:sz w:val="23"/>
                <w:szCs w:val="23"/>
                <w:lang w:eastAsia="hr-HR"/>
                <w14:ligatures w14:val="none"/>
              </w:rPr>
              <w:t>BODOVI</w:t>
            </w:r>
          </w:p>
        </w:tc>
      </w:tr>
      <w:tr w:rsidR="00BD0FCF" w:rsidRPr="00BD0FCF" w14:paraId="7CA91C1A" w14:textId="77777777" w:rsidTr="00BD0FCF">
        <w:tc>
          <w:tcPr>
            <w:tcW w:w="4920" w:type="dxa"/>
            <w:shd w:val="clear" w:color="auto" w:fill="EFEFEF"/>
            <w:vAlign w:val="center"/>
            <w:hideMark/>
          </w:tcPr>
          <w:p w14:paraId="77E39C30" w14:textId="77777777" w:rsidR="00BD0FCF" w:rsidRPr="00BD0FCF" w:rsidRDefault="00BD0FCF"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D0FCF">
              <w:rPr>
                <w:rFonts w:ascii="Times New Roman" w:eastAsia="Times New Roman" w:hAnsi="Times New Roman" w:cs="Times New Roman"/>
                <w:color w:val="000000" w:themeColor="text1"/>
                <w:kern w:val="0"/>
                <w:sz w:val="23"/>
                <w:szCs w:val="23"/>
                <w:lang w:eastAsia="hr-HR"/>
                <w14:ligatures w14:val="none"/>
              </w:rPr>
              <w:t>NE</w:t>
            </w:r>
          </w:p>
        </w:tc>
        <w:tc>
          <w:tcPr>
            <w:tcW w:w="4920" w:type="dxa"/>
            <w:shd w:val="clear" w:color="auto" w:fill="EFEFEF"/>
            <w:vAlign w:val="center"/>
            <w:hideMark/>
          </w:tcPr>
          <w:p w14:paraId="71EBC31D" w14:textId="65117CA7"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BD0FCF" w:rsidRPr="00BD0FCF">
              <w:rPr>
                <w:rFonts w:ascii="Times New Roman" w:eastAsia="Times New Roman" w:hAnsi="Times New Roman" w:cs="Times New Roman"/>
                <w:color w:val="000000" w:themeColor="text1"/>
                <w:kern w:val="0"/>
                <w:sz w:val="23"/>
                <w:szCs w:val="23"/>
                <w:lang w:eastAsia="hr-HR"/>
                <w14:ligatures w14:val="none"/>
              </w:rPr>
              <w:t>0</w:t>
            </w:r>
          </w:p>
        </w:tc>
      </w:tr>
      <w:tr w:rsidR="00BD0FCF" w:rsidRPr="00BD0FCF" w14:paraId="35BD0701" w14:textId="77777777" w:rsidTr="00BD0FCF">
        <w:tc>
          <w:tcPr>
            <w:tcW w:w="4920" w:type="dxa"/>
            <w:shd w:val="clear" w:color="auto" w:fill="FFFFFF"/>
            <w:vAlign w:val="center"/>
            <w:hideMark/>
          </w:tcPr>
          <w:p w14:paraId="7EA81949" w14:textId="77777777" w:rsidR="00BD0FCF" w:rsidRPr="00BD0FCF" w:rsidRDefault="00BD0FCF"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D0FCF">
              <w:rPr>
                <w:rFonts w:ascii="Times New Roman" w:eastAsia="Times New Roman" w:hAnsi="Times New Roman" w:cs="Times New Roman"/>
                <w:color w:val="000000" w:themeColor="text1"/>
                <w:kern w:val="0"/>
                <w:sz w:val="23"/>
                <w:szCs w:val="23"/>
                <w:lang w:eastAsia="hr-HR"/>
                <w14:ligatures w14:val="none"/>
              </w:rPr>
              <w:t>DA</w:t>
            </w:r>
          </w:p>
        </w:tc>
        <w:tc>
          <w:tcPr>
            <w:tcW w:w="4920" w:type="dxa"/>
            <w:shd w:val="clear" w:color="auto" w:fill="FFFFFF"/>
            <w:vAlign w:val="center"/>
            <w:hideMark/>
          </w:tcPr>
          <w:p w14:paraId="11DF11DD" w14:textId="5BA2E30F"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BD0FCF" w:rsidRPr="00BD0FCF">
              <w:rPr>
                <w:rFonts w:ascii="Times New Roman" w:eastAsia="Times New Roman" w:hAnsi="Times New Roman" w:cs="Times New Roman"/>
                <w:color w:val="000000" w:themeColor="text1"/>
                <w:kern w:val="0"/>
                <w:sz w:val="23"/>
                <w:szCs w:val="23"/>
                <w:lang w:eastAsia="hr-HR"/>
                <w14:ligatures w14:val="none"/>
              </w:rPr>
              <w:t>10</w:t>
            </w:r>
          </w:p>
        </w:tc>
      </w:tr>
    </w:tbl>
    <w:p w14:paraId="2FC2824A" w14:textId="4378A9F3" w:rsidR="00BD0FCF" w:rsidRPr="00BD0FCF" w:rsidRDefault="00975539" w:rsidP="00C74FD3">
      <w:pPr>
        <w:shd w:val="clear" w:color="auto" w:fill="FFFFFF"/>
        <w:spacing w:before="100" w:beforeAutospacing="1" w:after="100" w:afterAutospacing="1" w:line="240" w:lineRule="auto"/>
        <w:ind w:left="708"/>
        <w:jc w:val="both"/>
        <w:rPr>
          <w:rFonts w:ascii="Times New Roman" w:eastAsia="Times New Roman" w:hAnsi="Times New Roman" w:cs="Times New Roman"/>
          <w:b/>
          <w:bCs/>
          <w:color w:val="000000" w:themeColor="text1"/>
          <w:kern w:val="0"/>
          <w:sz w:val="24"/>
          <w:szCs w:val="24"/>
          <w:u w:val="single"/>
          <w:lang w:eastAsia="hr-HR"/>
          <w14:ligatures w14:val="none"/>
        </w:rPr>
      </w:pPr>
      <w:r w:rsidRPr="00975539">
        <w:rPr>
          <w:rFonts w:ascii="Times New Roman" w:eastAsia="Times New Roman" w:hAnsi="Times New Roman" w:cs="Times New Roman"/>
          <w:b/>
          <w:bCs/>
          <w:color w:val="000000" w:themeColor="text1"/>
          <w:kern w:val="0"/>
          <w:sz w:val="24"/>
          <w:szCs w:val="24"/>
          <w:u w:val="single"/>
          <w:lang w:eastAsia="hr-HR"/>
          <w14:ligatures w14:val="none"/>
        </w:rPr>
        <w:t xml:space="preserve">4. </w:t>
      </w:r>
      <w:r w:rsidRPr="00BD0FCF">
        <w:rPr>
          <w:rFonts w:ascii="Times New Roman" w:eastAsia="Times New Roman" w:hAnsi="Times New Roman" w:cs="Times New Roman"/>
          <w:b/>
          <w:bCs/>
          <w:color w:val="000000" w:themeColor="text1"/>
          <w:kern w:val="0"/>
          <w:sz w:val="24"/>
          <w:szCs w:val="24"/>
          <w:u w:val="single"/>
          <w:lang w:eastAsia="hr-HR"/>
          <w14:ligatures w14:val="none"/>
        </w:rPr>
        <w:t>VREMENSKO RAZDOBLJE OBAVLJANJA DJELATNOSTI TEMELJEM DOZVOLE</w:t>
      </w:r>
    </w:p>
    <w:tbl>
      <w:tblPr>
        <w:tblW w:w="1023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131"/>
        <w:gridCol w:w="5099"/>
      </w:tblGrid>
      <w:tr w:rsidR="00BD0FCF" w:rsidRPr="00BD0FCF" w14:paraId="651D4B7C" w14:textId="77777777" w:rsidTr="00975539">
        <w:tc>
          <w:tcPr>
            <w:tcW w:w="5131" w:type="dxa"/>
            <w:shd w:val="clear" w:color="auto" w:fill="FFFFFF"/>
            <w:vAlign w:val="center"/>
            <w:hideMark/>
          </w:tcPr>
          <w:p w14:paraId="540D0AF4" w14:textId="31B11874"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V</w:t>
            </w:r>
            <w:r w:rsidR="00BD0FCF" w:rsidRPr="00BD0FCF">
              <w:rPr>
                <w:rFonts w:ascii="Times New Roman" w:eastAsia="Times New Roman" w:hAnsi="Times New Roman" w:cs="Times New Roman"/>
                <w:color w:val="000000" w:themeColor="text1"/>
                <w:kern w:val="0"/>
                <w:sz w:val="23"/>
                <w:szCs w:val="23"/>
                <w:lang w:eastAsia="hr-HR"/>
                <w14:ligatures w14:val="none"/>
              </w:rPr>
              <w:t>remensko razdoblje obavljanja djelatnosti temeljem dozvole</w:t>
            </w:r>
          </w:p>
        </w:tc>
        <w:tc>
          <w:tcPr>
            <w:tcW w:w="5099" w:type="dxa"/>
            <w:shd w:val="clear" w:color="auto" w:fill="FFFFFF"/>
            <w:vAlign w:val="center"/>
            <w:hideMark/>
          </w:tcPr>
          <w:p w14:paraId="136A03B7" w14:textId="09D81046"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Pr="00BD0FCF">
              <w:rPr>
                <w:rFonts w:ascii="Times New Roman" w:eastAsia="Times New Roman" w:hAnsi="Times New Roman" w:cs="Times New Roman"/>
                <w:color w:val="000000" w:themeColor="text1"/>
                <w:kern w:val="0"/>
                <w:sz w:val="23"/>
                <w:szCs w:val="23"/>
                <w:lang w:eastAsia="hr-HR"/>
                <w14:ligatures w14:val="none"/>
              </w:rPr>
              <w:t>BODOVI</w:t>
            </w:r>
          </w:p>
        </w:tc>
      </w:tr>
      <w:tr w:rsidR="00B30088" w:rsidRPr="00BD0FCF" w14:paraId="53D6E607" w14:textId="77777777" w:rsidTr="0005426A">
        <w:tc>
          <w:tcPr>
            <w:tcW w:w="5131" w:type="dxa"/>
            <w:shd w:val="clear" w:color="auto" w:fill="auto"/>
            <w:vAlign w:val="center"/>
          </w:tcPr>
          <w:p w14:paraId="584F2705" w14:textId="2546419A" w:rsidR="00B30088" w:rsidRPr="00B30088" w:rsidRDefault="004F33BA"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1.07.-31.08.</w:t>
            </w:r>
            <w:r w:rsidR="00B30088">
              <w:rPr>
                <w:rFonts w:ascii="Times New Roman" w:eastAsia="Times New Roman" w:hAnsi="Times New Roman" w:cs="Times New Roman"/>
                <w:color w:val="000000" w:themeColor="text1"/>
                <w:kern w:val="0"/>
                <w:sz w:val="23"/>
                <w:szCs w:val="23"/>
                <w:lang w:eastAsia="hr-HR"/>
                <w14:ligatures w14:val="none"/>
              </w:rPr>
              <w:t xml:space="preserve"> </w:t>
            </w:r>
          </w:p>
        </w:tc>
        <w:tc>
          <w:tcPr>
            <w:tcW w:w="5099" w:type="dxa"/>
            <w:shd w:val="clear" w:color="auto" w:fill="auto"/>
            <w:vAlign w:val="center"/>
          </w:tcPr>
          <w:p w14:paraId="6F98CBFF" w14:textId="57AD7A52" w:rsidR="00B30088" w:rsidRDefault="004F33BA"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5</w:t>
            </w:r>
          </w:p>
        </w:tc>
      </w:tr>
      <w:tr w:rsidR="00BD0FCF" w:rsidRPr="00BD0FCF" w14:paraId="724B8DF1" w14:textId="77777777" w:rsidTr="00975539">
        <w:tc>
          <w:tcPr>
            <w:tcW w:w="5131" w:type="dxa"/>
            <w:shd w:val="clear" w:color="auto" w:fill="EFEFEF"/>
            <w:vAlign w:val="center"/>
            <w:hideMark/>
          </w:tcPr>
          <w:p w14:paraId="2FE5C33E" w14:textId="021CE603" w:rsidR="00BD0FCF" w:rsidRPr="00B30088" w:rsidRDefault="00975539"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sidRPr="00B30088">
              <w:rPr>
                <w:rFonts w:ascii="Times New Roman" w:eastAsia="Times New Roman" w:hAnsi="Times New Roman" w:cs="Times New Roman"/>
                <w:color w:val="000000" w:themeColor="text1"/>
                <w:kern w:val="0"/>
                <w:sz w:val="23"/>
                <w:szCs w:val="23"/>
                <w:lang w:eastAsia="hr-HR"/>
                <w14:ligatures w14:val="none"/>
              </w:rPr>
              <w:t>1</w:t>
            </w:r>
            <w:r w:rsidR="00BD0FCF" w:rsidRPr="00B30088">
              <w:rPr>
                <w:rFonts w:ascii="Times New Roman" w:eastAsia="Times New Roman" w:hAnsi="Times New Roman" w:cs="Times New Roman"/>
                <w:color w:val="000000" w:themeColor="text1"/>
                <w:kern w:val="0"/>
                <w:sz w:val="23"/>
                <w:szCs w:val="23"/>
                <w:lang w:eastAsia="hr-HR"/>
                <w14:ligatures w14:val="none"/>
              </w:rPr>
              <w:t>.</w:t>
            </w:r>
            <w:r w:rsidRPr="00B30088">
              <w:rPr>
                <w:rFonts w:ascii="Times New Roman" w:eastAsia="Times New Roman" w:hAnsi="Times New Roman" w:cs="Times New Roman"/>
                <w:color w:val="000000" w:themeColor="text1"/>
                <w:kern w:val="0"/>
                <w:sz w:val="23"/>
                <w:szCs w:val="23"/>
                <w:lang w:eastAsia="hr-HR"/>
                <w14:ligatures w14:val="none"/>
              </w:rPr>
              <w:t>0</w:t>
            </w:r>
            <w:r w:rsidR="004F33BA">
              <w:rPr>
                <w:rFonts w:ascii="Times New Roman" w:eastAsia="Times New Roman" w:hAnsi="Times New Roman" w:cs="Times New Roman"/>
                <w:color w:val="000000" w:themeColor="text1"/>
                <w:kern w:val="0"/>
                <w:sz w:val="23"/>
                <w:szCs w:val="23"/>
                <w:lang w:eastAsia="hr-HR"/>
                <w14:ligatures w14:val="none"/>
              </w:rPr>
              <w:t>6</w:t>
            </w:r>
            <w:r w:rsidRPr="00B30088">
              <w:rPr>
                <w:rFonts w:ascii="Times New Roman" w:eastAsia="Times New Roman" w:hAnsi="Times New Roman" w:cs="Times New Roman"/>
                <w:color w:val="000000" w:themeColor="text1"/>
                <w:kern w:val="0"/>
                <w:sz w:val="23"/>
                <w:szCs w:val="23"/>
                <w:lang w:eastAsia="hr-HR"/>
                <w14:ligatures w14:val="none"/>
              </w:rPr>
              <w:t>.</w:t>
            </w:r>
            <w:r w:rsidR="00BD0FCF" w:rsidRPr="00B30088">
              <w:rPr>
                <w:rFonts w:ascii="Times New Roman" w:eastAsia="Times New Roman" w:hAnsi="Times New Roman" w:cs="Times New Roman"/>
                <w:color w:val="000000" w:themeColor="text1"/>
                <w:kern w:val="0"/>
                <w:sz w:val="23"/>
                <w:szCs w:val="23"/>
                <w:lang w:eastAsia="hr-HR"/>
                <w14:ligatures w14:val="none"/>
              </w:rPr>
              <w:t xml:space="preserve"> – 1.0</w:t>
            </w:r>
            <w:r w:rsidR="004F33BA">
              <w:rPr>
                <w:rFonts w:ascii="Times New Roman" w:eastAsia="Times New Roman" w:hAnsi="Times New Roman" w:cs="Times New Roman"/>
                <w:color w:val="000000" w:themeColor="text1"/>
                <w:kern w:val="0"/>
                <w:sz w:val="23"/>
                <w:szCs w:val="23"/>
                <w:lang w:eastAsia="hr-HR"/>
                <w14:ligatures w14:val="none"/>
              </w:rPr>
              <w:t>9</w:t>
            </w:r>
            <w:r w:rsidR="00BD0FCF" w:rsidRPr="00B30088">
              <w:rPr>
                <w:rFonts w:ascii="Times New Roman" w:eastAsia="Times New Roman" w:hAnsi="Times New Roman" w:cs="Times New Roman"/>
                <w:color w:val="000000" w:themeColor="text1"/>
                <w:kern w:val="0"/>
                <w:sz w:val="23"/>
                <w:szCs w:val="23"/>
                <w:lang w:eastAsia="hr-HR"/>
                <w14:ligatures w14:val="none"/>
              </w:rPr>
              <w:t>.</w:t>
            </w:r>
          </w:p>
        </w:tc>
        <w:tc>
          <w:tcPr>
            <w:tcW w:w="5099" w:type="dxa"/>
            <w:shd w:val="clear" w:color="auto" w:fill="EFEFEF"/>
            <w:vAlign w:val="center"/>
            <w:hideMark/>
          </w:tcPr>
          <w:p w14:paraId="1C7FEA48" w14:textId="494A7B59"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975539">
              <w:rPr>
                <w:rFonts w:ascii="Times New Roman" w:eastAsia="Times New Roman" w:hAnsi="Times New Roman" w:cs="Times New Roman"/>
                <w:color w:val="000000" w:themeColor="text1"/>
                <w:kern w:val="0"/>
                <w:sz w:val="23"/>
                <w:szCs w:val="23"/>
                <w:lang w:eastAsia="hr-HR"/>
                <w14:ligatures w14:val="none"/>
              </w:rPr>
              <w:t>10</w:t>
            </w:r>
          </w:p>
        </w:tc>
      </w:tr>
      <w:tr w:rsidR="00BD0FCF" w:rsidRPr="00BD0FCF" w14:paraId="4DD6005D" w14:textId="77777777" w:rsidTr="00975539">
        <w:tc>
          <w:tcPr>
            <w:tcW w:w="5131" w:type="dxa"/>
            <w:shd w:val="clear" w:color="auto" w:fill="FFFFFF"/>
            <w:vAlign w:val="center"/>
            <w:hideMark/>
          </w:tcPr>
          <w:p w14:paraId="579142D2" w14:textId="368FCCDB" w:rsidR="00BD0FCF" w:rsidRPr="00BD0FCF" w:rsidRDefault="004F33BA"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15</w:t>
            </w:r>
            <w:r w:rsidR="00BD0FCF" w:rsidRPr="00BD0FCF">
              <w:rPr>
                <w:rFonts w:ascii="Times New Roman" w:eastAsia="Times New Roman" w:hAnsi="Times New Roman" w:cs="Times New Roman"/>
                <w:color w:val="000000" w:themeColor="text1"/>
                <w:kern w:val="0"/>
                <w:sz w:val="23"/>
                <w:szCs w:val="23"/>
                <w:lang w:eastAsia="hr-HR"/>
                <w14:ligatures w14:val="none"/>
              </w:rPr>
              <w:t>.0</w:t>
            </w:r>
            <w:r>
              <w:rPr>
                <w:rFonts w:ascii="Times New Roman" w:eastAsia="Times New Roman" w:hAnsi="Times New Roman" w:cs="Times New Roman"/>
                <w:color w:val="000000" w:themeColor="text1"/>
                <w:kern w:val="0"/>
                <w:sz w:val="23"/>
                <w:szCs w:val="23"/>
                <w:lang w:eastAsia="hr-HR"/>
                <w14:ligatures w14:val="none"/>
              </w:rPr>
              <w:t>5</w:t>
            </w:r>
            <w:r w:rsidR="00BD0FCF" w:rsidRPr="00BD0FCF">
              <w:rPr>
                <w:rFonts w:ascii="Times New Roman" w:eastAsia="Times New Roman" w:hAnsi="Times New Roman" w:cs="Times New Roman"/>
                <w:color w:val="000000" w:themeColor="text1"/>
                <w:kern w:val="0"/>
                <w:sz w:val="23"/>
                <w:szCs w:val="23"/>
                <w:lang w:eastAsia="hr-HR"/>
                <w14:ligatures w14:val="none"/>
              </w:rPr>
              <w:t xml:space="preserve">. – </w:t>
            </w:r>
            <w:r>
              <w:rPr>
                <w:rFonts w:ascii="Times New Roman" w:eastAsia="Times New Roman" w:hAnsi="Times New Roman" w:cs="Times New Roman"/>
                <w:color w:val="000000" w:themeColor="text1"/>
                <w:kern w:val="0"/>
                <w:sz w:val="23"/>
                <w:szCs w:val="23"/>
                <w:lang w:eastAsia="hr-HR"/>
                <w14:ligatures w14:val="none"/>
              </w:rPr>
              <w:t>15</w:t>
            </w:r>
            <w:r w:rsidR="00BD0FCF" w:rsidRPr="00BD0FCF">
              <w:rPr>
                <w:rFonts w:ascii="Times New Roman" w:eastAsia="Times New Roman" w:hAnsi="Times New Roman" w:cs="Times New Roman"/>
                <w:color w:val="000000" w:themeColor="text1"/>
                <w:kern w:val="0"/>
                <w:sz w:val="23"/>
                <w:szCs w:val="23"/>
                <w:lang w:eastAsia="hr-HR"/>
                <w14:ligatures w14:val="none"/>
              </w:rPr>
              <w:t>.0</w:t>
            </w:r>
            <w:r>
              <w:rPr>
                <w:rFonts w:ascii="Times New Roman" w:eastAsia="Times New Roman" w:hAnsi="Times New Roman" w:cs="Times New Roman"/>
                <w:color w:val="000000" w:themeColor="text1"/>
                <w:kern w:val="0"/>
                <w:sz w:val="23"/>
                <w:szCs w:val="23"/>
                <w:lang w:eastAsia="hr-HR"/>
                <w14:ligatures w14:val="none"/>
              </w:rPr>
              <w:t>9</w:t>
            </w:r>
            <w:r w:rsidR="00BD0FCF" w:rsidRPr="00BD0FCF">
              <w:rPr>
                <w:rFonts w:ascii="Times New Roman" w:eastAsia="Times New Roman" w:hAnsi="Times New Roman" w:cs="Times New Roman"/>
                <w:color w:val="000000" w:themeColor="text1"/>
                <w:kern w:val="0"/>
                <w:sz w:val="23"/>
                <w:szCs w:val="23"/>
                <w:lang w:eastAsia="hr-HR"/>
                <w14:ligatures w14:val="none"/>
              </w:rPr>
              <w:t>.</w:t>
            </w:r>
          </w:p>
        </w:tc>
        <w:tc>
          <w:tcPr>
            <w:tcW w:w="5099" w:type="dxa"/>
            <w:shd w:val="clear" w:color="auto" w:fill="FFFFFF"/>
            <w:vAlign w:val="center"/>
            <w:hideMark/>
          </w:tcPr>
          <w:p w14:paraId="7ABD5E42" w14:textId="2D696EC6" w:rsidR="00BD0FCF" w:rsidRPr="00BD0FCF" w:rsidRDefault="00B67DC0" w:rsidP="00975539">
            <w:pPr>
              <w:spacing w:after="0" w:line="240" w:lineRule="auto"/>
              <w:jc w:val="both"/>
              <w:rPr>
                <w:rFonts w:ascii="Times New Roman" w:eastAsia="Times New Roman" w:hAnsi="Times New Roman" w:cs="Times New Roman"/>
                <w:color w:val="000000" w:themeColor="text1"/>
                <w:kern w:val="0"/>
                <w:sz w:val="23"/>
                <w:szCs w:val="23"/>
                <w:lang w:eastAsia="hr-HR"/>
                <w14:ligatures w14:val="none"/>
              </w:rPr>
            </w:pPr>
            <w:r>
              <w:rPr>
                <w:rFonts w:ascii="Times New Roman" w:eastAsia="Times New Roman" w:hAnsi="Times New Roman" w:cs="Times New Roman"/>
                <w:color w:val="000000" w:themeColor="text1"/>
                <w:kern w:val="0"/>
                <w:sz w:val="23"/>
                <w:szCs w:val="23"/>
                <w:lang w:eastAsia="hr-HR"/>
                <w14:ligatures w14:val="none"/>
              </w:rPr>
              <w:t xml:space="preserve">                                   </w:t>
            </w:r>
            <w:r w:rsidR="00975539">
              <w:rPr>
                <w:rFonts w:ascii="Times New Roman" w:eastAsia="Times New Roman" w:hAnsi="Times New Roman" w:cs="Times New Roman"/>
                <w:color w:val="000000" w:themeColor="text1"/>
                <w:kern w:val="0"/>
                <w:sz w:val="23"/>
                <w:szCs w:val="23"/>
                <w:lang w:eastAsia="hr-HR"/>
                <w14:ligatures w14:val="none"/>
              </w:rPr>
              <w:t>20</w:t>
            </w:r>
          </w:p>
        </w:tc>
      </w:tr>
    </w:tbl>
    <w:p w14:paraId="3E467595" w14:textId="30199F89" w:rsidR="00975539" w:rsidRPr="00975539" w:rsidRDefault="00975539" w:rsidP="00975539">
      <w:pPr>
        <w:jc w:val="both"/>
        <w:rPr>
          <w:rFonts w:ascii="Times New Roman" w:hAnsi="Times New Roman" w:cs="Times New Roman"/>
          <w:sz w:val="24"/>
          <w:szCs w:val="24"/>
        </w:rPr>
      </w:pPr>
    </w:p>
    <w:p w14:paraId="785BD4B6" w14:textId="77777777" w:rsidR="002F2177" w:rsidRDefault="00975539" w:rsidP="002F2177">
      <w:pPr>
        <w:ind w:firstLine="708"/>
        <w:jc w:val="both"/>
        <w:rPr>
          <w:rFonts w:ascii="Times New Roman" w:hAnsi="Times New Roman" w:cs="Times New Roman"/>
          <w:b/>
          <w:bCs/>
          <w:sz w:val="24"/>
          <w:szCs w:val="24"/>
        </w:rPr>
      </w:pPr>
      <w:r w:rsidRPr="00975539">
        <w:rPr>
          <w:rFonts w:ascii="Times New Roman" w:hAnsi="Times New Roman" w:cs="Times New Roman"/>
          <w:b/>
          <w:bCs/>
          <w:sz w:val="24"/>
          <w:szCs w:val="24"/>
        </w:rPr>
        <w:t>Napomena:</w:t>
      </w:r>
      <w:r w:rsidR="002F2177">
        <w:rPr>
          <w:rFonts w:ascii="Times New Roman" w:hAnsi="Times New Roman" w:cs="Times New Roman"/>
          <w:b/>
          <w:bCs/>
          <w:sz w:val="24"/>
          <w:szCs w:val="24"/>
        </w:rPr>
        <w:t xml:space="preserve"> </w:t>
      </w:r>
    </w:p>
    <w:p w14:paraId="23373F74" w14:textId="34154584" w:rsidR="00AF041B" w:rsidRDefault="00975539" w:rsidP="002F2177">
      <w:pPr>
        <w:ind w:firstLine="708"/>
        <w:jc w:val="both"/>
        <w:rPr>
          <w:rFonts w:ascii="Times New Roman" w:eastAsia="Times New Roman" w:hAnsi="Times New Roman" w:cs="Times New Roman"/>
          <w:color w:val="000000" w:themeColor="text1"/>
          <w:kern w:val="0"/>
          <w:sz w:val="24"/>
          <w:szCs w:val="24"/>
          <w:lang w:eastAsia="hr-HR"/>
          <w14:ligatures w14:val="none"/>
        </w:rPr>
      </w:pPr>
      <w:r w:rsidRPr="00975539">
        <w:rPr>
          <w:rFonts w:ascii="Times New Roman" w:eastAsia="Times New Roman" w:hAnsi="Times New Roman" w:cs="Times New Roman"/>
          <w:color w:val="000000" w:themeColor="text1"/>
          <w:kern w:val="0"/>
          <w:sz w:val="24"/>
          <w:szCs w:val="24"/>
          <w:lang w:eastAsia="hr-HR"/>
          <w14:ligatures w14:val="none"/>
        </w:rPr>
        <w:t xml:space="preserve">U slučaju da dva ili više ponuditelja, koji ispunjavaju uvjete iz natječaja, ostvare jednak broj bodova, </w:t>
      </w:r>
      <w:r w:rsidR="00AF041B">
        <w:rPr>
          <w:rFonts w:ascii="Times New Roman" w:eastAsia="Times New Roman" w:hAnsi="Times New Roman" w:cs="Times New Roman"/>
          <w:color w:val="000000" w:themeColor="text1"/>
          <w:kern w:val="0"/>
          <w:sz w:val="24"/>
          <w:szCs w:val="24"/>
          <w:lang w:eastAsia="hr-HR"/>
          <w14:ligatures w14:val="none"/>
        </w:rPr>
        <w:t xml:space="preserve">ponude će se rangirati po načelu prvenstva prema datumu i vremenu </w:t>
      </w:r>
      <w:r w:rsidR="006431C1">
        <w:rPr>
          <w:rFonts w:ascii="Times New Roman" w:eastAsia="Times New Roman" w:hAnsi="Times New Roman" w:cs="Times New Roman"/>
          <w:color w:val="000000" w:themeColor="text1"/>
          <w:kern w:val="0"/>
          <w:sz w:val="24"/>
          <w:szCs w:val="24"/>
          <w:lang w:eastAsia="hr-HR"/>
          <w14:ligatures w14:val="none"/>
        </w:rPr>
        <w:t xml:space="preserve">zaprimanja u pisarnici Općine Starigrad. </w:t>
      </w:r>
    </w:p>
    <w:p w14:paraId="2703E017" w14:textId="59641CA7" w:rsidR="00A76A00" w:rsidRPr="00C74FD3" w:rsidRDefault="00C437EA" w:rsidP="0057217C">
      <w:pPr>
        <w:pStyle w:val="ListParagraph"/>
        <w:numPr>
          <w:ilvl w:val="0"/>
          <w:numId w:val="16"/>
        </w:numPr>
        <w:jc w:val="center"/>
        <w:rPr>
          <w:rFonts w:ascii="Times New Roman" w:hAnsi="Times New Roman" w:cs="Times New Roman"/>
          <w:b/>
          <w:bCs/>
          <w:sz w:val="24"/>
          <w:szCs w:val="24"/>
        </w:rPr>
      </w:pPr>
      <w:r w:rsidRPr="00C74FD3">
        <w:rPr>
          <w:rFonts w:ascii="Times New Roman" w:hAnsi="Times New Roman" w:cs="Times New Roman"/>
          <w:b/>
          <w:bCs/>
          <w:sz w:val="24"/>
          <w:szCs w:val="24"/>
        </w:rPr>
        <w:t xml:space="preserve">INFORMACIJE O NATJEČAJU </w:t>
      </w:r>
    </w:p>
    <w:p w14:paraId="4233C618" w14:textId="3E5C402C" w:rsidR="0057217C" w:rsidRPr="002F2177" w:rsidRDefault="00C437EA" w:rsidP="002F2177">
      <w:pPr>
        <w:ind w:firstLine="708"/>
        <w:jc w:val="both"/>
        <w:rPr>
          <w:rFonts w:ascii="Times New Roman" w:hAnsi="Times New Roman" w:cs="Times New Roman"/>
          <w:sz w:val="24"/>
          <w:szCs w:val="24"/>
        </w:rPr>
      </w:pPr>
      <w:r w:rsidRPr="00C74FD3">
        <w:rPr>
          <w:rFonts w:ascii="Times New Roman" w:hAnsi="Times New Roman" w:cs="Times New Roman"/>
          <w:sz w:val="24"/>
          <w:szCs w:val="24"/>
        </w:rPr>
        <w:t>Uvid u tekst natječaja, kao i dobivanje informacija o istom, omogućeno je u Jedinstvenom upravnom odjelu Općine Starigrad, u uredovno radno vrijeme za stranke, putem e-pošte na adresu info@opcina-starigrad.hr ili telefonom na broj 023/369-387.</w:t>
      </w:r>
    </w:p>
    <w:p w14:paraId="1B28965F" w14:textId="53680F5D" w:rsidR="00A76A00" w:rsidRPr="0057217C" w:rsidRDefault="00A76A00" w:rsidP="0057217C">
      <w:pPr>
        <w:pStyle w:val="ListParagraph"/>
        <w:numPr>
          <w:ilvl w:val="0"/>
          <w:numId w:val="16"/>
        </w:numPr>
        <w:spacing w:line="0" w:lineRule="atLeast"/>
        <w:jc w:val="center"/>
        <w:rPr>
          <w:rFonts w:ascii="Times New Roman" w:eastAsia="Times New Roman" w:hAnsi="Times New Roman"/>
          <w:b/>
          <w:sz w:val="24"/>
        </w:rPr>
      </w:pPr>
      <w:r w:rsidRPr="0057217C">
        <w:rPr>
          <w:rFonts w:ascii="Times New Roman" w:eastAsia="Times New Roman" w:hAnsi="Times New Roman"/>
          <w:b/>
          <w:sz w:val="24"/>
        </w:rPr>
        <w:t>PRIJELAZNE I ZAVRŠNE ODREDBE</w:t>
      </w:r>
    </w:p>
    <w:p w14:paraId="2A8C6C7E" w14:textId="33BA42AF" w:rsidR="00A76A00" w:rsidRDefault="00A76A00" w:rsidP="00A76A00">
      <w:pPr>
        <w:spacing w:line="235" w:lineRule="auto"/>
        <w:ind w:right="20" w:firstLine="720"/>
        <w:jc w:val="both"/>
        <w:rPr>
          <w:rFonts w:ascii="Times New Roman" w:eastAsia="Times New Roman" w:hAnsi="Times New Roman"/>
          <w:sz w:val="24"/>
        </w:rPr>
      </w:pPr>
      <w:r>
        <w:rPr>
          <w:rFonts w:ascii="Times New Roman" w:eastAsia="Times New Roman" w:hAnsi="Times New Roman"/>
          <w:sz w:val="24"/>
        </w:rPr>
        <w:t xml:space="preserve">Općina </w:t>
      </w:r>
      <w:r w:rsidR="002E429D">
        <w:rPr>
          <w:rFonts w:ascii="Times New Roman" w:eastAsia="Times New Roman" w:hAnsi="Times New Roman"/>
          <w:sz w:val="24"/>
        </w:rPr>
        <w:t>Starigrad</w:t>
      </w:r>
      <w:r>
        <w:rPr>
          <w:rFonts w:ascii="Times New Roman" w:eastAsia="Times New Roman" w:hAnsi="Times New Roman"/>
          <w:sz w:val="24"/>
        </w:rPr>
        <w:t xml:space="preserve"> zadržava pravo poništiti javni natječaj bez obrazloženja i pri tome ne snosi nikakvu odgovornost prema ponuditeljima.</w:t>
      </w:r>
    </w:p>
    <w:p w14:paraId="682AEB9F" w14:textId="77777777" w:rsidR="00A76A00" w:rsidRDefault="00A76A00" w:rsidP="00A76A00">
      <w:pPr>
        <w:spacing w:line="14" w:lineRule="exact"/>
        <w:rPr>
          <w:rFonts w:ascii="Times New Roman" w:eastAsia="Times New Roman" w:hAnsi="Times New Roman"/>
          <w:sz w:val="20"/>
        </w:rPr>
      </w:pPr>
    </w:p>
    <w:p w14:paraId="35615AE2" w14:textId="240D1035" w:rsidR="00C437EA" w:rsidRPr="002F2177" w:rsidRDefault="00A76A00" w:rsidP="002F2177">
      <w:pPr>
        <w:spacing w:line="232" w:lineRule="auto"/>
        <w:ind w:firstLine="720"/>
        <w:jc w:val="both"/>
        <w:rPr>
          <w:rFonts w:ascii="Times New Roman" w:eastAsia="Times New Roman" w:hAnsi="Times New Roman"/>
          <w:sz w:val="24"/>
        </w:rPr>
      </w:pPr>
      <w:r>
        <w:rPr>
          <w:rFonts w:ascii="Times New Roman" w:eastAsia="Times New Roman" w:hAnsi="Times New Roman"/>
          <w:sz w:val="24"/>
        </w:rPr>
        <w:t xml:space="preserve">Ovaj natječaj objaviti će se u „Službenom glasniku Općine </w:t>
      </w:r>
      <w:r w:rsidR="002E429D">
        <w:rPr>
          <w:rFonts w:ascii="Times New Roman" w:eastAsia="Times New Roman" w:hAnsi="Times New Roman"/>
          <w:sz w:val="24"/>
        </w:rPr>
        <w:t>Starigrad</w:t>
      </w:r>
      <w:r>
        <w:rPr>
          <w:rFonts w:ascii="Times New Roman" w:eastAsia="Times New Roman" w:hAnsi="Times New Roman"/>
          <w:sz w:val="24"/>
        </w:rPr>
        <w:t xml:space="preserve">“, na oglasnoj ploči Općine </w:t>
      </w:r>
      <w:r w:rsidR="002E429D">
        <w:rPr>
          <w:rFonts w:ascii="Times New Roman" w:eastAsia="Times New Roman" w:hAnsi="Times New Roman"/>
          <w:sz w:val="24"/>
        </w:rPr>
        <w:t>Starigrad, Trg Tome Marasovića 1, 23244 Starigrad</w:t>
      </w:r>
      <w:r>
        <w:rPr>
          <w:rFonts w:ascii="Times New Roman" w:eastAsia="Times New Roman" w:hAnsi="Times New Roman"/>
          <w:sz w:val="24"/>
        </w:rPr>
        <w:t xml:space="preserve">, na mrežnim stranicama Općine </w:t>
      </w:r>
      <w:r w:rsidR="002E429D">
        <w:rPr>
          <w:rFonts w:ascii="Times New Roman" w:eastAsia="Times New Roman" w:hAnsi="Times New Roman"/>
          <w:sz w:val="24"/>
        </w:rPr>
        <w:t xml:space="preserve">Starigrad </w:t>
      </w:r>
      <w:hyperlink r:id="rId10" w:history="1">
        <w:r w:rsidR="002E429D" w:rsidRPr="00814416">
          <w:rPr>
            <w:rStyle w:val="Hyperlink"/>
            <w:rFonts w:ascii="Times New Roman" w:eastAsia="Times New Roman" w:hAnsi="Times New Roman"/>
            <w:sz w:val="24"/>
          </w:rPr>
          <w:t>https://www.opcina-starigrad.hr/</w:t>
        </w:r>
      </w:hyperlink>
      <w:r w:rsidR="002E429D">
        <w:rPr>
          <w:rFonts w:ascii="Times New Roman" w:eastAsia="Times New Roman" w:hAnsi="Times New Roman"/>
          <w:sz w:val="24"/>
        </w:rPr>
        <w:t xml:space="preserve"> </w:t>
      </w:r>
      <w:r w:rsidR="002E429D" w:rsidRPr="002F7090">
        <w:rPr>
          <w:rFonts w:ascii="Times New Roman" w:eastAsia="Times New Roman" w:hAnsi="Times New Roman"/>
          <w:sz w:val="24"/>
        </w:rPr>
        <w:t>i u dnevnom listu.</w:t>
      </w:r>
      <w:r w:rsidR="002E429D">
        <w:rPr>
          <w:rFonts w:ascii="Times New Roman" w:eastAsia="Times New Roman" w:hAnsi="Times New Roman"/>
          <w:sz w:val="24"/>
        </w:rPr>
        <w:t xml:space="preserve"> </w:t>
      </w:r>
    </w:p>
    <w:p w14:paraId="4D8D0B71" w14:textId="36FCD47B" w:rsidR="007F4080" w:rsidRPr="007F4080" w:rsidRDefault="007F4080" w:rsidP="0025206F">
      <w:pPr>
        <w:ind w:firstLine="708"/>
        <w:jc w:val="both"/>
        <w:rPr>
          <w:rFonts w:ascii="Times New Roman" w:hAnsi="Times New Roman" w:cs="Times New Roman"/>
          <w:sz w:val="24"/>
          <w:szCs w:val="24"/>
        </w:rPr>
      </w:pPr>
    </w:p>
    <w:p w14:paraId="0047E51F" w14:textId="3A6570B9" w:rsidR="007F4080" w:rsidRDefault="007F4080" w:rsidP="007F4080">
      <w:pPr>
        <w:ind w:left="6372"/>
        <w:jc w:val="both"/>
        <w:rPr>
          <w:rFonts w:ascii="Times New Roman" w:hAnsi="Times New Roman" w:cs="Times New Roman"/>
          <w:sz w:val="24"/>
          <w:szCs w:val="24"/>
        </w:rPr>
      </w:pPr>
      <w:r>
        <w:rPr>
          <w:rFonts w:ascii="Times New Roman" w:hAnsi="Times New Roman" w:cs="Times New Roman"/>
          <w:sz w:val="24"/>
          <w:szCs w:val="24"/>
        </w:rPr>
        <w:t xml:space="preserve">     </w:t>
      </w:r>
      <w:r w:rsidRPr="007F4080">
        <w:rPr>
          <w:rFonts w:ascii="Times New Roman" w:hAnsi="Times New Roman" w:cs="Times New Roman"/>
          <w:sz w:val="24"/>
          <w:szCs w:val="24"/>
        </w:rPr>
        <w:t xml:space="preserve">OPĆINSKI NAČELNIK </w:t>
      </w:r>
    </w:p>
    <w:p w14:paraId="60A24CEF" w14:textId="4D6E63F6" w:rsidR="007F4080" w:rsidRDefault="007F4080" w:rsidP="007F4080">
      <w:pPr>
        <w:ind w:left="6372"/>
        <w:jc w:val="both"/>
        <w:rPr>
          <w:rFonts w:ascii="Times New Roman" w:hAnsi="Times New Roman" w:cs="Times New Roman"/>
          <w:sz w:val="24"/>
          <w:szCs w:val="24"/>
        </w:rPr>
      </w:pPr>
    </w:p>
    <w:p w14:paraId="1D7C7669" w14:textId="132D3A89" w:rsidR="007F4080" w:rsidRPr="00C74FD3" w:rsidRDefault="007F4080" w:rsidP="00C74FD3">
      <w:pPr>
        <w:ind w:left="6372"/>
        <w:jc w:val="both"/>
        <w:rPr>
          <w:rFonts w:ascii="Times New Roman" w:hAnsi="Times New Roman" w:cs="Times New Roman"/>
          <w:sz w:val="24"/>
          <w:szCs w:val="24"/>
        </w:rPr>
      </w:pPr>
      <w:r>
        <w:rPr>
          <w:rFonts w:ascii="Times New Roman" w:hAnsi="Times New Roman" w:cs="Times New Roman"/>
          <w:sz w:val="24"/>
          <w:szCs w:val="24"/>
        </w:rPr>
        <w:t xml:space="preserve">                Marin </w:t>
      </w:r>
      <w:r w:rsidRPr="001B504C">
        <w:rPr>
          <w:rFonts w:ascii="Times New Roman" w:hAnsi="Times New Roman" w:cs="Times New Roman"/>
          <w:sz w:val="24"/>
          <w:szCs w:val="24"/>
        </w:rPr>
        <w:t xml:space="preserve">Čavić </w:t>
      </w:r>
      <w:r w:rsidR="001B504C" w:rsidRPr="001B504C">
        <w:rPr>
          <w:rFonts w:ascii="Times New Roman" w:hAnsi="Times New Roman" w:cs="Times New Roman"/>
          <w:sz w:val="24"/>
          <w:szCs w:val="24"/>
        </w:rPr>
        <w:t>v.r.</w:t>
      </w:r>
      <w:r w:rsidRPr="001B504C">
        <w:rPr>
          <w:rFonts w:ascii="Times New Roman" w:hAnsi="Times New Roman" w:cs="Times New Roman"/>
          <w:sz w:val="24"/>
          <w:szCs w:val="24"/>
        </w:rPr>
        <w:t xml:space="preserve">                                                                          </w:t>
      </w:r>
    </w:p>
    <w:sectPr w:rsidR="007F4080" w:rsidRPr="00C74FD3" w:rsidSect="00B3274F">
      <w:pgSz w:w="11907" w:h="16840" w:code="9"/>
      <w:pgMar w:top="1418" w:right="1304" w:bottom="1418"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24A"/>
    <w:multiLevelType w:val="hybridMultilevel"/>
    <w:tmpl w:val="648012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D67CC6"/>
    <w:multiLevelType w:val="hybridMultilevel"/>
    <w:tmpl w:val="0FA80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ED1496"/>
    <w:multiLevelType w:val="hybridMultilevel"/>
    <w:tmpl w:val="B5EA439C"/>
    <w:lvl w:ilvl="0" w:tplc="CE42508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0F2F00"/>
    <w:multiLevelType w:val="hybridMultilevel"/>
    <w:tmpl w:val="BF7EB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3D2572"/>
    <w:multiLevelType w:val="hybridMultilevel"/>
    <w:tmpl w:val="7ECCC3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5942014"/>
    <w:multiLevelType w:val="multilevel"/>
    <w:tmpl w:val="B388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B6BF4"/>
    <w:multiLevelType w:val="hybridMultilevel"/>
    <w:tmpl w:val="84CCE8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793279"/>
    <w:multiLevelType w:val="hybridMultilevel"/>
    <w:tmpl w:val="084EE990"/>
    <w:lvl w:ilvl="0" w:tplc="F3DCE660">
      <w:start w:val="1"/>
      <w:numFmt w:val="upperRoman"/>
      <w:lvlText w:val="%1."/>
      <w:lvlJc w:val="left"/>
      <w:pPr>
        <w:ind w:left="270" w:hanging="237"/>
        <w:jc w:val="right"/>
      </w:pPr>
      <w:rPr>
        <w:rFonts w:hint="default"/>
        <w:spacing w:val="-1"/>
        <w:w w:val="94"/>
        <w:lang w:val="hr-HR" w:eastAsia="en-US" w:bidi="ar-SA"/>
      </w:rPr>
    </w:lvl>
    <w:lvl w:ilvl="1" w:tplc="919A3078">
      <w:start w:val="1"/>
      <w:numFmt w:val="decimal"/>
      <w:lvlText w:val="%2."/>
      <w:lvlJc w:val="left"/>
      <w:pPr>
        <w:ind w:left="1026" w:hanging="345"/>
      </w:pPr>
      <w:rPr>
        <w:rFonts w:hint="default"/>
        <w:spacing w:val="-1"/>
        <w:w w:val="101"/>
        <w:lang w:val="hr-HR" w:eastAsia="en-US" w:bidi="ar-SA"/>
      </w:rPr>
    </w:lvl>
    <w:lvl w:ilvl="2" w:tplc="C33E946C">
      <w:numFmt w:val="bullet"/>
      <w:lvlText w:val="•"/>
      <w:lvlJc w:val="left"/>
      <w:pPr>
        <w:ind w:left="1020" w:hanging="345"/>
      </w:pPr>
      <w:rPr>
        <w:rFonts w:hint="default"/>
        <w:lang w:val="hr-HR" w:eastAsia="en-US" w:bidi="ar-SA"/>
      </w:rPr>
    </w:lvl>
    <w:lvl w:ilvl="3" w:tplc="98489220">
      <w:numFmt w:val="bullet"/>
      <w:lvlText w:val="•"/>
      <w:lvlJc w:val="left"/>
      <w:pPr>
        <w:ind w:left="2025" w:hanging="345"/>
      </w:pPr>
      <w:rPr>
        <w:rFonts w:hint="default"/>
        <w:lang w:val="hr-HR" w:eastAsia="en-US" w:bidi="ar-SA"/>
      </w:rPr>
    </w:lvl>
    <w:lvl w:ilvl="4" w:tplc="60A062FE">
      <w:numFmt w:val="bullet"/>
      <w:lvlText w:val="•"/>
      <w:lvlJc w:val="left"/>
      <w:pPr>
        <w:ind w:left="3030" w:hanging="345"/>
      </w:pPr>
      <w:rPr>
        <w:rFonts w:hint="default"/>
        <w:lang w:val="hr-HR" w:eastAsia="en-US" w:bidi="ar-SA"/>
      </w:rPr>
    </w:lvl>
    <w:lvl w:ilvl="5" w:tplc="059227F2">
      <w:numFmt w:val="bullet"/>
      <w:lvlText w:val="•"/>
      <w:lvlJc w:val="left"/>
      <w:pPr>
        <w:ind w:left="4035" w:hanging="345"/>
      </w:pPr>
      <w:rPr>
        <w:rFonts w:hint="default"/>
        <w:lang w:val="hr-HR" w:eastAsia="en-US" w:bidi="ar-SA"/>
      </w:rPr>
    </w:lvl>
    <w:lvl w:ilvl="6" w:tplc="D22ECFAE">
      <w:numFmt w:val="bullet"/>
      <w:lvlText w:val="•"/>
      <w:lvlJc w:val="left"/>
      <w:pPr>
        <w:ind w:left="5040" w:hanging="345"/>
      </w:pPr>
      <w:rPr>
        <w:rFonts w:hint="default"/>
        <w:lang w:val="hr-HR" w:eastAsia="en-US" w:bidi="ar-SA"/>
      </w:rPr>
    </w:lvl>
    <w:lvl w:ilvl="7" w:tplc="C4C8D358">
      <w:numFmt w:val="bullet"/>
      <w:lvlText w:val="•"/>
      <w:lvlJc w:val="left"/>
      <w:pPr>
        <w:ind w:left="6045" w:hanging="345"/>
      </w:pPr>
      <w:rPr>
        <w:rFonts w:hint="default"/>
        <w:lang w:val="hr-HR" w:eastAsia="en-US" w:bidi="ar-SA"/>
      </w:rPr>
    </w:lvl>
    <w:lvl w:ilvl="8" w:tplc="6CC67F2E">
      <w:numFmt w:val="bullet"/>
      <w:lvlText w:val="•"/>
      <w:lvlJc w:val="left"/>
      <w:pPr>
        <w:ind w:left="7050" w:hanging="345"/>
      </w:pPr>
      <w:rPr>
        <w:rFonts w:hint="default"/>
        <w:lang w:val="hr-HR" w:eastAsia="en-US" w:bidi="ar-SA"/>
      </w:rPr>
    </w:lvl>
  </w:abstractNum>
  <w:abstractNum w:abstractNumId="8" w15:restartNumberingAfterBreak="0">
    <w:nsid w:val="41FA44EC"/>
    <w:multiLevelType w:val="hybridMultilevel"/>
    <w:tmpl w:val="C6E6EB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D626DF"/>
    <w:multiLevelType w:val="hybridMultilevel"/>
    <w:tmpl w:val="BF827EE6"/>
    <w:lvl w:ilvl="0" w:tplc="F6F83BA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6249518A"/>
    <w:multiLevelType w:val="hybridMultilevel"/>
    <w:tmpl w:val="0E36743C"/>
    <w:lvl w:ilvl="0" w:tplc="041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A3E1B7D"/>
    <w:multiLevelType w:val="multilevel"/>
    <w:tmpl w:val="9C2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16AA0"/>
    <w:multiLevelType w:val="hybridMultilevel"/>
    <w:tmpl w:val="81C6FF12"/>
    <w:lvl w:ilvl="0" w:tplc="FE440700">
      <w:start w:val="1"/>
      <w:numFmt w:val="lowerLetter"/>
      <w:lvlText w:val="%1."/>
      <w:lvlJc w:val="left"/>
      <w:pPr>
        <w:ind w:left="1382" w:hanging="361"/>
        <w:jc w:val="right"/>
      </w:pPr>
      <w:rPr>
        <w:rFonts w:hint="default"/>
        <w:spacing w:val="-1"/>
        <w:w w:val="95"/>
        <w:lang w:val="hr-HR" w:eastAsia="en-US" w:bidi="ar-SA"/>
      </w:rPr>
    </w:lvl>
    <w:lvl w:ilvl="1" w:tplc="C3763DEE">
      <w:start w:val="1"/>
      <w:numFmt w:val="decimal"/>
      <w:lvlText w:val="%2."/>
      <w:lvlJc w:val="left"/>
      <w:pPr>
        <w:ind w:left="956" w:hanging="247"/>
        <w:jc w:val="right"/>
      </w:pPr>
      <w:rPr>
        <w:rFonts w:hint="default"/>
        <w:spacing w:val="-1"/>
        <w:w w:val="94"/>
        <w:lang w:val="hr-HR" w:eastAsia="en-US" w:bidi="ar-SA"/>
      </w:rPr>
    </w:lvl>
    <w:lvl w:ilvl="2" w:tplc="3E662152">
      <w:numFmt w:val="bullet"/>
      <w:lvlText w:val="•"/>
      <w:lvlJc w:val="left"/>
      <w:pPr>
        <w:ind w:left="2393" w:hanging="247"/>
      </w:pPr>
      <w:rPr>
        <w:rFonts w:hint="default"/>
        <w:lang w:val="hr-HR" w:eastAsia="en-US" w:bidi="ar-SA"/>
      </w:rPr>
    </w:lvl>
    <w:lvl w:ilvl="3" w:tplc="CF324144">
      <w:numFmt w:val="bullet"/>
      <w:lvlText w:val="•"/>
      <w:lvlJc w:val="left"/>
      <w:pPr>
        <w:ind w:left="3226" w:hanging="247"/>
      </w:pPr>
      <w:rPr>
        <w:rFonts w:hint="default"/>
        <w:lang w:val="hr-HR" w:eastAsia="en-US" w:bidi="ar-SA"/>
      </w:rPr>
    </w:lvl>
    <w:lvl w:ilvl="4" w:tplc="4ECC5E40">
      <w:numFmt w:val="bullet"/>
      <w:lvlText w:val="•"/>
      <w:lvlJc w:val="left"/>
      <w:pPr>
        <w:ind w:left="4060" w:hanging="247"/>
      </w:pPr>
      <w:rPr>
        <w:rFonts w:hint="default"/>
        <w:lang w:val="hr-HR" w:eastAsia="en-US" w:bidi="ar-SA"/>
      </w:rPr>
    </w:lvl>
    <w:lvl w:ilvl="5" w:tplc="340AB0AC">
      <w:numFmt w:val="bullet"/>
      <w:lvlText w:val="•"/>
      <w:lvlJc w:val="left"/>
      <w:pPr>
        <w:ind w:left="4893" w:hanging="247"/>
      </w:pPr>
      <w:rPr>
        <w:rFonts w:hint="default"/>
        <w:lang w:val="hr-HR" w:eastAsia="en-US" w:bidi="ar-SA"/>
      </w:rPr>
    </w:lvl>
    <w:lvl w:ilvl="6" w:tplc="41666D4A">
      <w:numFmt w:val="bullet"/>
      <w:lvlText w:val="•"/>
      <w:lvlJc w:val="left"/>
      <w:pPr>
        <w:ind w:left="5726" w:hanging="247"/>
      </w:pPr>
      <w:rPr>
        <w:rFonts w:hint="default"/>
        <w:lang w:val="hr-HR" w:eastAsia="en-US" w:bidi="ar-SA"/>
      </w:rPr>
    </w:lvl>
    <w:lvl w:ilvl="7" w:tplc="500C306C">
      <w:numFmt w:val="bullet"/>
      <w:lvlText w:val="•"/>
      <w:lvlJc w:val="left"/>
      <w:pPr>
        <w:ind w:left="6560" w:hanging="247"/>
      </w:pPr>
      <w:rPr>
        <w:rFonts w:hint="default"/>
        <w:lang w:val="hr-HR" w:eastAsia="en-US" w:bidi="ar-SA"/>
      </w:rPr>
    </w:lvl>
    <w:lvl w:ilvl="8" w:tplc="018E1824">
      <w:numFmt w:val="bullet"/>
      <w:lvlText w:val="•"/>
      <w:lvlJc w:val="left"/>
      <w:pPr>
        <w:ind w:left="7393" w:hanging="247"/>
      </w:pPr>
      <w:rPr>
        <w:rFonts w:hint="default"/>
        <w:lang w:val="hr-HR" w:eastAsia="en-US" w:bidi="ar-SA"/>
      </w:rPr>
    </w:lvl>
  </w:abstractNum>
  <w:abstractNum w:abstractNumId="13" w15:restartNumberingAfterBreak="0">
    <w:nsid w:val="6DC85DED"/>
    <w:multiLevelType w:val="hybridMultilevel"/>
    <w:tmpl w:val="13ACFB18"/>
    <w:lvl w:ilvl="0" w:tplc="656AFA82">
      <w:numFmt w:val="bullet"/>
      <w:lvlText w:val="-"/>
      <w:lvlJc w:val="left"/>
      <w:pPr>
        <w:ind w:left="611" w:hanging="158"/>
      </w:pPr>
      <w:rPr>
        <w:rFonts w:ascii="Arial" w:eastAsia="Arial" w:hAnsi="Arial" w:cs="Arial" w:hint="default"/>
        <w:spacing w:val="0"/>
        <w:w w:val="102"/>
        <w:lang w:val="hr-HR" w:eastAsia="en-US" w:bidi="ar-SA"/>
      </w:rPr>
    </w:lvl>
    <w:lvl w:ilvl="1" w:tplc="0E94C4B6">
      <w:numFmt w:val="bullet"/>
      <w:lvlText w:val="•"/>
      <w:lvlJc w:val="left"/>
      <w:pPr>
        <w:ind w:left="1464" w:hanging="158"/>
      </w:pPr>
      <w:rPr>
        <w:rFonts w:hint="default"/>
        <w:lang w:val="hr-HR" w:eastAsia="en-US" w:bidi="ar-SA"/>
      </w:rPr>
    </w:lvl>
    <w:lvl w:ilvl="2" w:tplc="F65A5D82">
      <w:numFmt w:val="bullet"/>
      <w:lvlText w:val="•"/>
      <w:lvlJc w:val="left"/>
      <w:pPr>
        <w:ind w:left="2308" w:hanging="158"/>
      </w:pPr>
      <w:rPr>
        <w:rFonts w:hint="default"/>
        <w:lang w:val="hr-HR" w:eastAsia="en-US" w:bidi="ar-SA"/>
      </w:rPr>
    </w:lvl>
    <w:lvl w:ilvl="3" w:tplc="DA62969C">
      <w:numFmt w:val="bullet"/>
      <w:lvlText w:val="•"/>
      <w:lvlJc w:val="left"/>
      <w:pPr>
        <w:ind w:left="3152" w:hanging="158"/>
      </w:pPr>
      <w:rPr>
        <w:rFonts w:hint="default"/>
        <w:lang w:val="hr-HR" w:eastAsia="en-US" w:bidi="ar-SA"/>
      </w:rPr>
    </w:lvl>
    <w:lvl w:ilvl="4" w:tplc="597A1680">
      <w:numFmt w:val="bullet"/>
      <w:lvlText w:val="•"/>
      <w:lvlJc w:val="left"/>
      <w:pPr>
        <w:ind w:left="3996" w:hanging="158"/>
      </w:pPr>
      <w:rPr>
        <w:rFonts w:hint="default"/>
        <w:lang w:val="hr-HR" w:eastAsia="en-US" w:bidi="ar-SA"/>
      </w:rPr>
    </w:lvl>
    <w:lvl w:ilvl="5" w:tplc="98624E34">
      <w:numFmt w:val="bullet"/>
      <w:lvlText w:val="•"/>
      <w:lvlJc w:val="left"/>
      <w:pPr>
        <w:ind w:left="4840" w:hanging="158"/>
      </w:pPr>
      <w:rPr>
        <w:rFonts w:hint="default"/>
        <w:lang w:val="hr-HR" w:eastAsia="en-US" w:bidi="ar-SA"/>
      </w:rPr>
    </w:lvl>
    <w:lvl w:ilvl="6" w:tplc="7EE22F7A">
      <w:numFmt w:val="bullet"/>
      <w:lvlText w:val="•"/>
      <w:lvlJc w:val="left"/>
      <w:pPr>
        <w:ind w:left="5684" w:hanging="158"/>
      </w:pPr>
      <w:rPr>
        <w:rFonts w:hint="default"/>
        <w:lang w:val="hr-HR" w:eastAsia="en-US" w:bidi="ar-SA"/>
      </w:rPr>
    </w:lvl>
    <w:lvl w:ilvl="7" w:tplc="A58EBEEE">
      <w:numFmt w:val="bullet"/>
      <w:lvlText w:val="•"/>
      <w:lvlJc w:val="left"/>
      <w:pPr>
        <w:ind w:left="6528" w:hanging="158"/>
      </w:pPr>
      <w:rPr>
        <w:rFonts w:hint="default"/>
        <w:lang w:val="hr-HR" w:eastAsia="en-US" w:bidi="ar-SA"/>
      </w:rPr>
    </w:lvl>
    <w:lvl w:ilvl="8" w:tplc="40266354">
      <w:numFmt w:val="bullet"/>
      <w:lvlText w:val="•"/>
      <w:lvlJc w:val="left"/>
      <w:pPr>
        <w:ind w:left="7372" w:hanging="158"/>
      </w:pPr>
      <w:rPr>
        <w:rFonts w:hint="default"/>
        <w:lang w:val="hr-HR" w:eastAsia="en-US" w:bidi="ar-SA"/>
      </w:rPr>
    </w:lvl>
  </w:abstractNum>
  <w:abstractNum w:abstractNumId="14" w15:restartNumberingAfterBreak="0">
    <w:nsid w:val="74AA73C7"/>
    <w:multiLevelType w:val="hybridMultilevel"/>
    <w:tmpl w:val="41944F9C"/>
    <w:lvl w:ilvl="0" w:tplc="9EF486C0">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792725AC"/>
    <w:multiLevelType w:val="hybridMultilevel"/>
    <w:tmpl w:val="21CE381C"/>
    <w:lvl w:ilvl="0" w:tplc="041A0013">
      <w:start w:val="1"/>
      <w:numFmt w:val="upperRoman"/>
      <w:lvlText w:val="%1."/>
      <w:lvlJc w:val="right"/>
      <w:pPr>
        <w:ind w:left="840" w:hanging="360"/>
      </w:p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6" w15:restartNumberingAfterBreak="0">
    <w:nsid w:val="7E9D1D7E"/>
    <w:multiLevelType w:val="hybridMultilevel"/>
    <w:tmpl w:val="81C6FF12"/>
    <w:lvl w:ilvl="0" w:tplc="FFFFFFFF">
      <w:start w:val="1"/>
      <w:numFmt w:val="lowerLetter"/>
      <w:lvlText w:val="%1."/>
      <w:lvlJc w:val="left"/>
      <w:pPr>
        <w:ind w:left="1382" w:hanging="361"/>
        <w:jc w:val="right"/>
      </w:pPr>
      <w:rPr>
        <w:rFonts w:hint="default"/>
        <w:spacing w:val="-1"/>
        <w:w w:val="95"/>
        <w:lang w:val="hr-HR" w:eastAsia="en-US" w:bidi="ar-SA"/>
      </w:rPr>
    </w:lvl>
    <w:lvl w:ilvl="1" w:tplc="FFFFFFFF">
      <w:start w:val="1"/>
      <w:numFmt w:val="decimal"/>
      <w:lvlText w:val="%2."/>
      <w:lvlJc w:val="left"/>
      <w:pPr>
        <w:ind w:left="1560" w:hanging="247"/>
        <w:jc w:val="right"/>
      </w:pPr>
      <w:rPr>
        <w:rFonts w:hint="default"/>
        <w:spacing w:val="-1"/>
        <w:w w:val="94"/>
        <w:lang w:val="hr-HR" w:eastAsia="en-US" w:bidi="ar-SA"/>
      </w:rPr>
    </w:lvl>
    <w:lvl w:ilvl="2" w:tplc="FFFFFFFF">
      <w:numFmt w:val="bullet"/>
      <w:lvlText w:val="•"/>
      <w:lvlJc w:val="left"/>
      <w:pPr>
        <w:ind w:left="2393" w:hanging="247"/>
      </w:pPr>
      <w:rPr>
        <w:rFonts w:hint="default"/>
        <w:lang w:val="hr-HR" w:eastAsia="en-US" w:bidi="ar-SA"/>
      </w:rPr>
    </w:lvl>
    <w:lvl w:ilvl="3" w:tplc="FFFFFFFF">
      <w:numFmt w:val="bullet"/>
      <w:lvlText w:val="•"/>
      <w:lvlJc w:val="left"/>
      <w:pPr>
        <w:ind w:left="3226" w:hanging="247"/>
      </w:pPr>
      <w:rPr>
        <w:rFonts w:hint="default"/>
        <w:lang w:val="hr-HR" w:eastAsia="en-US" w:bidi="ar-SA"/>
      </w:rPr>
    </w:lvl>
    <w:lvl w:ilvl="4" w:tplc="FFFFFFFF">
      <w:numFmt w:val="bullet"/>
      <w:lvlText w:val="•"/>
      <w:lvlJc w:val="left"/>
      <w:pPr>
        <w:ind w:left="4060" w:hanging="247"/>
      </w:pPr>
      <w:rPr>
        <w:rFonts w:hint="default"/>
        <w:lang w:val="hr-HR" w:eastAsia="en-US" w:bidi="ar-SA"/>
      </w:rPr>
    </w:lvl>
    <w:lvl w:ilvl="5" w:tplc="FFFFFFFF">
      <w:numFmt w:val="bullet"/>
      <w:lvlText w:val="•"/>
      <w:lvlJc w:val="left"/>
      <w:pPr>
        <w:ind w:left="4893" w:hanging="247"/>
      </w:pPr>
      <w:rPr>
        <w:rFonts w:hint="default"/>
        <w:lang w:val="hr-HR" w:eastAsia="en-US" w:bidi="ar-SA"/>
      </w:rPr>
    </w:lvl>
    <w:lvl w:ilvl="6" w:tplc="FFFFFFFF">
      <w:numFmt w:val="bullet"/>
      <w:lvlText w:val="•"/>
      <w:lvlJc w:val="left"/>
      <w:pPr>
        <w:ind w:left="5726" w:hanging="247"/>
      </w:pPr>
      <w:rPr>
        <w:rFonts w:hint="default"/>
        <w:lang w:val="hr-HR" w:eastAsia="en-US" w:bidi="ar-SA"/>
      </w:rPr>
    </w:lvl>
    <w:lvl w:ilvl="7" w:tplc="FFFFFFFF">
      <w:numFmt w:val="bullet"/>
      <w:lvlText w:val="•"/>
      <w:lvlJc w:val="left"/>
      <w:pPr>
        <w:ind w:left="6560" w:hanging="247"/>
      </w:pPr>
      <w:rPr>
        <w:rFonts w:hint="default"/>
        <w:lang w:val="hr-HR" w:eastAsia="en-US" w:bidi="ar-SA"/>
      </w:rPr>
    </w:lvl>
    <w:lvl w:ilvl="8" w:tplc="FFFFFFFF">
      <w:numFmt w:val="bullet"/>
      <w:lvlText w:val="•"/>
      <w:lvlJc w:val="left"/>
      <w:pPr>
        <w:ind w:left="7393" w:hanging="247"/>
      </w:pPr>
      <w:rPr>
        <w:rFonts w:hint="default"/>
        <w:lang w:val="hr-HR" w:eastAsia="en-US" w:bidi="ar-SA"/>
      </w:rPr>
    </w:lvl>
  </w:abstractNum>
  <w:num w:numId="1" w16cid:durableId="1184323646">
    <w:abstractNumId w:val="9"/>
  </w:num>
  <w:num w:numId="2" w16cid:durableId="246153596">
    <w:abstractNumId w:val="14"/>
  </w:num>
  <w:num w:numId="3" w16cid:durableId="733893961">
    <w:abstractNumId w:val="1"/>
  </w:num>
  <w:num w:numId="4" w16cid:durableId="1478959614">
    <w:abstractNumId w:val="12"/>
  </w:num>
  <w:num w:numId="5" w16cid:durableId="1593663486">
    <w:abstractNumId w:val="7"/>
  </w:num>
  <w:num w:numId="6" w16cid:durableId="712343233">
    <w:abstractNumId w:val="16"/>
  </w:num>
  <w:num w:numId="7" w16cid:durableId="1338846882">
    <w:abstractNumId w:val="8"/>
  </w:num>
  <w:num w:numId="8" w16cid:durableId="1746027652">
    <w:abstractNumId w:val="6"/>
  </w:num>
  <w:num w:numId="9" w16cid:durableId="1056052265">
    <w:abstractNumId w:val="13"/>
  </w:num>
  <w:num w:numId="10" w16cid:durableId="226191447">
    <w:abstractNumId w:val="11"/>
  </w:num>
  <w:num w:numId="11" w16cid:durableId="451366316">
    <w:abstractNumId w:val="0"/>
  </w:num>
  <w:num w:numId="12" w16cid:durableId="747380673">
    <w:abstractNumId w:val="2"/>
  </w:num>
  <w:num w:numId="13" w16cid:durableId="196742258">
    <w:abstractNumId w:val="4"/>
  </w:num>
  <w:num w:numId="14" w16cid:durableId="1399397058">
    <w:abstractNumId w:val="10"/>
  </w:num>
  <w:num w:numId="15" w16cid:durableId="2020350745">
    <w:abstractNumId w:val="5"/>
  </w:num>
  <w:num w:numId="16" w16cid:durableId="326983479">
    <w:abstractNumId w:val="15"/>
  </w:num>
  <w:num w:numId="17" w16cid:durableId="1460028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D7"/>
    <w:rsid w:val="000026CF"/>
    <w:rsid w:val="00015084"/>
    <w:rsid w:val="00021724"/>
    <w:rsid w:val="000310C7"/>
    <w:rsid w:val="00040977"/>
    <w:rsid w:val="00045AF9"/>
    <w:rsid w:val="0005426A"/>
    <w:rsid w:val="00054B23"/>
    <w:rsid w:val="00072E43"/>
    <w:rsid w:val="00073850"/>
    <w:rsid w:val="000A088E"/>
    <w:rsid w:val="000B1B29"/>
    <w:rsid w:val="000D0784"/>
    <w:rsid w:val="00106CC0"/>
    <w:rsid w:val="00111B09"/>
    <w:rsid w:val="00113DD5"/>
    <w:rsid w:val="001318F1"/>
    <w:rsid w:val="00180562"/>
    <w:rsid w:val="00185C3D"/>
    <w:rsid w:val="001B504C"/>
    <w:rsid w:val="001C7593"/>
    <w:rsid w:val="001D09CF"/>
    <w:rsid w:val="001E2301"/>
    <w:rsid w:val="001E604B"/>
    <w:rsid w:val="0021693D"/>
    <w:rsid w:val="00233642"/>
    <w:rsid w:val="00234A68"/>
    <w:rsid w:val="0025206F"/>
    <w:rsid w:val="00267C87"/>
    <w:rsid w:val="002735BD"/>
    <w:rsid w:val="00293217"/>
    <w:rsid w:val="002A2762"/>
    <w:rsid w:val="002B777E"/>
    <w:rsid w:val="002D1894"/>
    <w:rsid w:val="002D5ABE"/>
    <w:rsid w:val="002E429D"/>
    <w:rsid w:val="002E684D"/>
    <w:rsid w:val="002F2177"/>
    <w:rsid w:val="002F7090"/>
    <w:rsid w:val="002F7F09"/>
    <w:rsid w:val="00300F50"/>
    <w:rsid w:val="003344AF"/>
    <w:rsid w:val="003C3472"/>
    <w:rsid w:val="003D194F"/>
    <w:rsid w:val="003E04B1"/>
    <w:rsid w:val="003F2922"/>
    <w:rsid w:val="00401E01"/>
    <w:rsid w:val="00412356"/>
    <w:rsid w:val="00414B1F"/>
    <w:rsid w:val="00416D41"/>
    <w:rsid w:val="00474D76"/>
    <w:rsid w:val="004871F1"/>
    <w:rsid w:val="004972DF"/>
    <w:rsid w:val="004F33BA"/>
    <w:rsid w:val="005059A5"/>
    <w:rsid w:val="00537F77"/>
    <w:rsid w:val="005638C1"/>
    <w:rsid w:val="00570361"/>
    <w:rsid w:val="0057217C"/>
    <w:rsid w:val="00586D38"/>
    <w:rsid w:val="00596C3B"/>
    <w:rsid w:val="005C4F53"/>
    <w:rsid w:val="005E14B6"/>
    <w:rsid w:val="006351CC"/>
    <w:rsid w:val="006431C1"/>
    <w:rsid w:val="006515D7"/>
    <w:rsid w:val="006B6916"/>
    <w:rsid w:val="007F4080"/>
    <w:rsid w:val="008231A5"/>
    <w:rsid w:val="00844D3C"/>
    <w:rsid w:val="00894BF3"/>
    <w:rsid w:val="008B7DE8"/>
    <w:rsid w:val="008D245D"/>
    <w:rsid w:val="0093772F"/>
    <w:rsid w:val="00952BDE"/>
    <w:rsid w:val="0095538B"/>
    <w:rsid w:val="00960AD7"/>
    <w:rsid w:val="009650FB"/>
    <w:rsid w:val="009736D8"/>
    <w:rsid w:val="00975539"/>
    <w:rsid w:val="009838C8"/>
    <w:rsid w:val="00991770"/>
    <w:rsid w:val="009D1D57"/>
    <w:rsid w:val="009E7082"/>
    <w:rsid w:val="00A34A0F"/>
    <w:rsid w:val="00A76A00"/>
    <w:rsid w:val="00A87BDE"/>
    <w:rsid w:val="00A97A4E"/>
    <w:rsid w:val="00AF041B"/>
    <w:rsid w:val="00B30088"/>
    <w:rsid w:val="00B3274F"/>
    <w:rsid w:val="00B607C1"/>
    <w:rsid w:val="00B67DC0"/>
    <w:rsid w:val="00B7270D"/>
    <w:rsid w:val="00B73D1F"/>
    <w:rsid w:val="00B84FAB"/>
    <w:rsid w:val="00BA3B08"/>
    <w:rsid w:val="00BB6A1E"/>
    <w:rsid w:val="00BC4B30"/>
    <w:rsid w:val="00BD0FCF"/>
    <w:rsid w:val="00BF3FE8"/>
    <w:rsid w:val="00C03B34"/>
    <w:rsid w:val="00C32198"/>
    <w:rsid w:val="00C351B8"/>
    <w:rsid w:val="00C406AB"/>
    <w:rsid w:val="00C437EA"/>
    <w:rsid w:val="00C43FA3"/>
    <w:rsid w:val="00C5219C"/>
    <w:rsid w:val="00C66B62"/>
    <w:rsid w:val="00C74FD3"/>
    <w:rsid w:val="00CC289B"/>
    <w:rsid w:val="00CD2A5A"/>
    <w:rsid w:val="00CE481A"/>
    <w:rsid w:val="00D66A55"/>
    <w:rsid w:val="00D731C0"/>
    <w:rsid w:val="00D859D2"/>
    <w:rsid w:val="00DA61C6"/>
    <w:rsid w:val="00DD785F"/>
    <w:rsid w:val="00DE2169"/>
    <w:rsid w:val="00DF72F2"/>
    <w:rsid w:val="00E20363"/>
    <w:rsid w:val="00E77434"/>
    <w:rsid w:val="00E967F7"/>
    <w:rsid w:val="00ED36A9"/>
    <w:rsid w:val="00ED44E6"/>
    <w:rsid w:val="00EF30BA"/>
    <w:rsid w:val="00F05D58"/>
    <w:rsid w:val="00F14BFD"/>
    <w:rsid w:val="00F257ED"/>
    <w:rsid w:val="00F30AB9"/>
    <w:rsid w:val="00F32295"/>
    <w:rsid w:val="00F56869"/>
    <w:rsid w:val="00F614A1"/>
    <w:rsid w:val="00F66F2B"/>
    <w:rsid w:val="00F76819"/>
    <w:rsid w:val="00F8236C"/>
    <w:rsid w:val="00F8600A"/>
    <w:rsid w:val="00F860F1"/>
    <w:rsid w:val="00F91E48"/>
    <w:rsid w:val="00FB5794"/>
    <w:rsid w:val="00FE49BC"/>
    <w:rsid w:val="00FF32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76F9"/>
  <w15:chartTrackingRefBased/>
  <w15:docId w15:val="{7E57C484-1D56-499F-A6DC-CF7FDAF0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4B6"/>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hr-HR"/>
      <w14:ligatures w14:val="none"/>
    </w:rPr>
  </w:style>
  <w:style w:type="paragraph" w:styleId="Heading3">
    <w:name w:val="heading 3"/>
    <w:basedOn w:val="Normal"/>
    <w:next w:val="Normal"/>
    <w:link w:val="Heading3Char"/>
    <w:uiPriority w:val="9"/>
    <w:semiHidden/>
    <w:unhideWhenUsed/>
    <w:qFormat/>
    <w:rsid w:val="000738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236C"/>
    <w:pPr>
      <w:ind w:left="720"/>
      <w:contextualSpacing/>
    </w:pPr>
  </w:style>
  <w:style w:type="character" w:customStyle="1" w:styleId="Heading2Char">
    <w:name w:val="Heading 2 Char"/>
    <w:basedOn w:val="DefaultParagraphFont"/>
    <w:link w:val="Heading2"/>
    <w:uiPriority w:val="9"/>
    <w:rsid w:val="005E14B6"/>
    <w:rPr>
      <w:rFonts w:asciiTheme="majorHAnsi" w:eastAsiaTheme="majorEastAsia" w:hAnsiTheme="majorHAnsi" w:cstheme="majorBidi"/>
      <w:color w:val="2F5496" w:themeColor="accent1" w:themeShade="BF"/>
      <w:kern w:val="0"/>
      <w:sz w:val="26"/>
      <w:szCs w:val="26"/>
      <w:lang w:eastAsia="hr-HR"/>
      <w14:ligatures w14:val="none"/>
    </w:rPr>
  </w:style>
  <w:style w:type="paragraph" w:styleId="NoSpacing">
    <w:name w:val="No Spacing"/>
    <w:uiPriority w:val="1"/>
    <w:qFormat/>
    <w:rsid w:val="005E14B6"/>
    <w:pPr>
      <w:spacing w:after="0" w:line="240" w:lineRule="auto"/>
    </w:pPr>
    <w:rPr>
      <w:rFonts w:ascii="Calibri" w:eastAsia="Calibri" w:hAnsi="Calibri" w:cs="Times New Roman"/>
      <w:kern w:val="0"/>
      <w14:ligatures w14:val="none"/>
    </w:rPr>
  </w:style>
  <w:style w:type="paragraph" w:customStyle="1" w:styleId="box463143">
    <w:name w:val="box_463143"/>
    <w:basedOn w:val="Normal"/>
    <w:rsid w:val="005E14B6"/>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TableGrid">
    <w:name w:val="Table Grid"/>
    <w:basedOn w:val="TableNormal"/>
    <w:uiPriority w:val="39"/>
    <w:rsid w:val="002D5A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6291">
    <w:name w:val="box_476291"/>
    <w:basedOn w:val="Normal"/>
    <w:rsid w:val="00D731C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Hyperlink">
    <w:name w:val="Hyperlink"/>
    <w:basedOn w:val="DefaultParagraphFont"/>
    <w:uiPriority w:val="99"/>
    <w:unhideWhenUsed/>
    <w:rsid w:val="002735BD"/>
    <w:rPr>
      <w:color w:val="0000FF"/>
      <w:u w:val="single"/>
    </w:rPr>
  </w:style>
  <w:style w:type="character" w:styleId="UnresolvedMention">
    <w:name w:val="Unresolved Mention"/>
    <w:basedOn w:val="DefaultParagraphFont"/>
    <w:uiPriority w:val="99"/>
    <w:semiHidden/>
    <w:unhideWhenUsed/>
    <w:rsid w:val="002E429D"/>
    <w:rPr>
      <w:color w:val="605E5C"/>
      <w:shd w:val="clear" w:color="auto" w:fill="E1DFDD"/>
    </w:rPr>
  </w:style>
  <w:style w:type="paragraph" w:styleId="BodyText">
    <w:name w:val="Body Text"/>
    <w:basedOn w:val="Normal"/>
    <w:link w:val="BodyTextChar"/>
    <w:uiPriority w:val="1"/>
    <w:qFormat/>
    <w:rsid w:val="00073850"/>
    <w:pPr>
      <w:widowControl w:val="0"/>
      <w:autoSpaceDE w:val="0"/>
      <w:autoSpaceDN w:val="0"/>
      <w:spacing w:after="0" w:line="240" w:lineRule="auto"/>
    </w:pPr>
    <w:rPr>
      <w:rFonts w:ascii="Arial" w:eastAsia="Arial" w:hAnsi="Arial" w:cs="Arial"/>
      <w:kern w:val="0"/>
      <w:sz w:val="23"/>
      <w:szCs w:val="23"/>
      <w14:ligatures w14:val="none"/>
    </w:rPr>
  </w:style>
  <w:style w:type="character" w:customStyle="1" w:styleId="BodyTextChar">
    <w:name w:val="Body Text Char"/>
    <w:basedOn w:val="DefaultParagraphFont"/>
    <w:link w:val="BodyText"/>
    <w:uiPriority w:val="1"/>
    <w:rsid w:val="00073850"/>
    <w:rPr>
      <w:rFonts w:ascii="Arial" w:eastAsia="Arial" w:hAnsi="Arial" w:cs="Arial"/>
      <w:kern w:val="0"/>
      <w:sz w:val="23"/>
      <w:szCs w:val="23"/>
      <w14:ligatures w14:val="none"/>
    </w:rPr>
  </w:style>
  <w:style w:type="table" w:customStyle="1" w:styleId="TableNormal1">
    <w:name w:val="Table Normal1"/>
    <w:uiPriority w:val="2"/>
    <w:semiHidden/>
    <w:unhideWhenUsed/>
    <w:qFormat/>
    <w:rsid w:val="0007385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38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85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318F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Strong">
    <w:name w:val="Strong"/>
    <w:basedOn w:val="DefaultParagraphFont"/>
    <w:uiPriority w:val="22"/>
    <w:qFormat/>
    <w:rsid w:val="001318F1"/>
    <w:rPr>
      <w:b/>
      <w:bCs/>
    </w:rPr>
  </w:style>
  <w:style w:type="character" w:styleId="CommentReference">
    <w:name w:val="annotation reference"/>
    <w:basedOn w:val="DefaultParagraphFont"/>
    <w:uiPriority w:val="99"/>
    <w:semiHidden/>
    <w:unhideWhenUsed/>
    <w:rsid w:val="001318F1"/>
    <w:rPr>
      <w:sz w:val="16"/>
      <w:szCs w:val="16"/>
    </w:rPr>
  </w:style>
  <w:style w:type="paragraph" w:styleId="CommentText">
    <w:name w:val="annotation text"/>
    <w:basedOn w:val="Normal"/>
    <w:link w:val="CommentTextChar"/>
    <w:uiPriority w:val="99"/>
    <w:semiHidden/>
    <w:unhideWhenUsed/>
    <w:rsid w:val="001318F1"/>
    <w:pPr>
      <w:spacing w:line="240" w:lineRule="auto"/>
    </w:pPr>
    <w:rPr>
      <w:sz w:val="20"/>
      <w:szCs w:val="20"/>
    </w:rPr>
  </w:style>
  <w:style w:type="character" w:customStyle="1" w:styleId="CommentTextChar">
    <w:name w:val="Comment Text Char"/>
    <w:basedOn w:val="DefaultParagraphFont"/>
    <w:link w:val="CommentText"/>
    <w:uiPriority w:val="99"/>
    <w:semiHidden/>
    <w:rsid w:val="001318F1"/>
    <w:rPr>
      <w:sz w:val="20"/>
      <w:szCs w:val="20"/>
    </w:rPr>
  </w:style>
  <w:style w:type="paragraph" w:styleId="CommentSubject">
    <w:name w:val="annotation subject"/>
    <w:basedOn w:val="CommentText"/>
    <w:next w:val="CommentText"/>
    <w:link w:val="CommentSubjectChar"/>
    <w:uiPriority w:val="99"/>
    <w:semiHidden/>
    <w:unhideWhenUsed/>
    <w:rsid w:val="001318F1"/>
    <w:rPr>
      <w:b/>
      <w:bCs/>
    </w:rPr>
  </w:style>
  <w:style w:type="character" w:customStyle="1" w:styleId="CommentSubjectChar">
    <w:name w:val="Comment Subject Char"/>
    <w:basedOn w:val="CommentTextChar"/>
    <w:link w:val="CommentSubject"/>
    <w:uiPriority w:val="99"/>
    <w:semiHidden/>
    <w:rsid w:val="001318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8898">
      <w:bodyDiv w:val="1"/>
      <w:marLeft w:val="0"/>
      <w:marRight w:val="0"/>
      <w:marTop w:val="0"/>
      <w:marBottom w:val="0"/>
      <w:divBdr>
        <w:top w:val="none" w:sz="0" w:space="0" w:color="auto"/>
        <w:left w:val="none" w:sz="0" w:space="0" w:color="auto"/>
        <w:bottom w:val="none" w:sz="0" w:space="0" w:color="auto"/>
        <w:right w:val="none" w:sz="0" w:space="0" w:color="auto"/>
      </w:divBdr>
    </w:div>
    <w:div w:id="747922321">
      <w:bodyDiv w:val="1"/>
      <w:marLeft w:val="0"/>
      <w:marRight w:val="0"/>
      <w:marTop w:val="0"/>
      <w:marBottom w:val="0"/>
      <w:divBdr>
        <w:top w:val="none" w:sz="0" w:space="0" w:color="auto"/>
        <w:left w:val="none" w:sz="0" w:space="0" w:color="auto"/>
        <w:bottom w:val="none" w:sz="0" w:space="0" w:color="auto"/>
        <w:right w:val="none" w:sz="0" w:space="0" w:color="auto"/>
      </w:divBdr>
    </w:div>
    <w:div w:id="885333225">
      <w:bodyDiv w:val="1"/>
      <w:marLeft w:val="0"/>
      <w:marRight w:val="0"/>
      <w:marTop w:val="0"/>
      <w:marBottom w:val="0"/>
      <w:divBdr>
        <w:top w:val="none" w:sz="0" w:space="0" w:color="auto"/>
        <w:left w:val="none" w:sz="0" w:space="0" w:color="auto"/>
        <w:bottom w:val="none" w:sz="0" w:space="0" w:color="auto"/>
        <w:right w:val="none" w:sz="0" w:space="0" w:color="auto"/>
      </w:divBdr>
    </w:div>
    <w:div w:id="1029260647">
      <w:bodyDiv w:val="1"/>
      <w:marLeft w:val="0"/>
      <w:marRight w:val="0"/>
      <w:marTop w:val="0"/>
      <w:marBottom w:val="0"/>
      <w:divBdr>
        <w:top w:val="none" w:sz="0" w:space="0" w:color="auto"/>
        <w:left w:val="none" w:sz="0" w:space="0" w:color="auto"/>
        <w:bottom w:val="none" w:sz="0" w:space="0" w:color="auto"/>
        <w:right w:val="none" w:sz="0" w:space="0" w:color="auto"/>
      </w:divBdr>
    </w:div>
    <w:div w:id="1213423063">
      <w:bodyDiv w:val="1"/>
      <w:marLeft w:val="0"/>
      <w:marRight w:val="0"/>
      <w:marTop w:val="0"/>
      <w:marBottom w:val="0"/>
      <w:divBdr>
        <w:top w:val="none" w:sz="0" w:space="0" w:color="auto"/>
        <w:left w:val="none" w:sz="0" w:space="0" w:color="auto"/>
        <w:bottom w:val="none" w:sz="0" w:space="0" w:color="auto"/>
        <w:right w:val="none" w:sz="0" w:space="0" w:color="auto"/>
      </w:divBdr>
    </w:div>
    <w:div w:id="1443455391">
      <w:bodyDiv w:val="1"/>
      <w:marLeft w:val="0"/>
      <w:marRight w:val="0"/>
      <w:marTop w:val="0"/>
      <w:marBottom w:val="0"/>
      <w:divBdr>
        <w:top w:val="none" w:sz="0" w:space="0" w:color="auto"/>
        <w:left w:val="none" w:sz="0" w:space="0" w:color="auto"/>
        <w:bottom w:val="none" w:sz="0" w:space="0" w:color="auto"/>
        <w:right w:val="none" w:sz="0" w:space="0" w:color="auto"/>
      </w:divBdr>
    </w:div>
    <w:div w:id="21385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ina-starigrad.hr/" TargetMode="External"/><Relationship Id="rId3" Type="http://schemas.openxmlformats.org/officeDocument/2006/relationships/styles" Target="styles.xml"/><Relationship Id="rId7" Type="http://schemas.openxmlformats.org/officeDocument/2006/relationships/hyperlink" Target="https://glasnik.zadarska-zupanija.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pcina-starigrad.hr/" TargetMode="External"/><Relationship Id="rId4" Type="http://schemas.openxmlformats.org/officeDocument/2006/relationships/settings" Target="settings.xml"/><Relationship Id="rId9" Type="http://schemas.openxmlformats.org/officeDocument/2006/relationships/hyperlink" Target="https://www.opcina-starigra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B24E-FFB7-4F0A-8768-9889CF0A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11</Pages>
  <Words>3294</Words>
  <Characters>18777</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Korisnik23</cp:lastModifiedBy>
  <cp:revision>34</cp:revision>
  <cp:lastPrinted>2024-04-22T07:41:00Z</cp:lastPrinted>
  <dcterms:created xsi:type="dcterms:W3CDTF">2024-04-01T19:43:00Z</dcterms:created>
  <dcterms:modified xsi:type="dcterms:W3CDTF">2024-04-22T08:26:00Z</dcterms:modified>
</cp:coreProperties>
</file>