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7013C2E1" w:rsidR="005954AC" w:rsidRDefault="005954AC" w:rsidP="005954AC">
      <w:r>
        <w:t xml:space="preserve">KLASA: </w:t>
      </w:r>
      <w:r w:rsidR="00844995">
        <w:t>334-04/24-01/1</w:t>
      </w:r>
    </w:p>
    <w:p w14:paraId="5F2377E2" w14:textId="7F81B0C2" w:rsidR="005954AC" w:rsidRDefault="005954AC" w:rsidP="005954AC">
      <w:r>
        <w:t xml:space="preserve">URBROJ: </w:t>
      </w:r>
      <w:r w:rsidR="00844995">
        <w:t>2198-9-01-24-1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7AF8A356" w:rsidR="005954AC" w:rsidRDefault="005954AC" w:rsidP="005954AC">
      <w:r>
        <w:t xml:space="preserve">Starigrad, </w:t>
      </w:r>
      <w:r w:rsidR="00E7475C">
        <w:t>13. ožujka</w:t>
      </w:r>
      <w:r w:rsidR="0060723E">
        <w:t xml:space="preserve"> </w:t>
      </w:r>
      <w:r>
        <w:t>20</w:t>
      </w:r>
      <w:r w:rsidR="00652CCA">
        <w:t>2</w:t>
      </w:r>
      <w:r w:rsidR="0060723E">
        <w:t>4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2641AD2C" w14:textId="492B1EA6" w:rsidR="00675015" w:rsidRDefault="005954AC" w:rsidP="005378AD">
      <w:pPr>
        <w:ind w:firstLine="708"/>
        <w:jc w:val="both"/>
      </w:pPr>
      <w:r w:rsidRPr="0022774C">
        <w:t xml:space="preserve">Na temelju članka </w:t>
      </w:r>
      <w:r w:rsidR="0060723E">
        <w:t>10. stavka 2. Zakona o neprocijenjenom građevinskom zemljištu („Narodne novine, br. 50/20), članka 6 stavka 2. Uredbe o uređenju zakupa na turističkom zemljištu na kojemu su izgrađeni hoteli i turistička naselja</w:t>
      </w:r>
      <w:r w:rsidR="00482161">
        <w:t xml:space="preserve"> („Narodne novine“, br.16/24)</w:t>
      </w:r>
      <w:r w:rsidR="0060723E">
        <w:t xml:space="preserve"> i članka </w:t>
      </w:r>
      <w:r w:rsidRPr="0022774C">
        <w:t>3</w:t>
      </w:r>
      <w:r w:rsidR="00C24BF7">
        <w:t>0</w:t>
      </w:r>
      <w:r w:rsidRPr="0022774C">
        <w:t>. Statuta Općine Starigrad (</w:t>
      </w:r>
      <w:r w:rsidR="00C530CB">
        <w:t>„</w:t>
      </w:r>
      <w:r w:rsidRPr="0022774C">
        <w:t>Službeni glasnik Zadarske županije</w:t>
      </w:r>
      <w:r w:rsidR="00C530CB">
        <w:t>“</w:t>
      </w:r>
      <w:r w:rsidRPr="0022774C">
        <w:t xml:space="preserve">, br. </w:t>
      </w:r>
      <w:r w:rsidR="00652CCA">
        <w:t>3/18</w:t>
      </w:r>
      <w:r w:rsidR="00C24BF7">
        <w:t xml:space="preserve">, 8/18 </w:t>
      </w:r>
      <w:r w:rsidR="00CA2EE2">
        <w:t xml:space="preserve">, </w:t>
      </w:r>
      <w:r w:rsidR="00C24BF7">
        <w:t>3/20</w:t>
      </w:r>
      <w:r w:rsidR="0060723E">
        <w:t xml:space="preserve">, </w:t>
      </w:r>
      <w:r w:rsidR="00CA2EE2">
        <w:t xml:space="preserve"> 3/21</w:t>
      </w:r>
      <w:r w:rsidR="0060723E">
        <w:t xml:space="preserve"> i 20/23</w:t>
      </w:r>
      <w:r w:rsidRPr="0022774C">
        <w:t xml:space="preserve">), Općinsko vijeće Općine Starigrad, na svojoj </w:t>
      </w:r>
      <w:r w:rsidR="00E7475C">
        <w:t xml:space="preserve">18. </w:t>
      </w:r>
      <w:r w:rsidRPr="0022774C">
        <w:t xml:space="preserve">sjednici održanoj dana </w:t>
      </w:r>
      <w:r w:rsidR="00E7475C">
        <w:t xml:space="preserve">13. ožujka </w:t>
      </w:r>
      <w:r w:rsidR="00652CCA">
        <w:t>202</w:t>
      </w:r>
      <w:r w:rsidR="0060723E">
        <w:t>4</w:t>
      </w:r>
      <w:r w:rsidRPr="0022774C">
        <w:t>. godine, donosi</w:t>
      </w:r>
    </w:p>
    <w:p w14:paraId="1F70A524" w14:textId="77777777" w:rsidR="00B13794" w:rsidRDefault="00B13794" w:rsidP="005378AD">
      <w:pPr>
        <w:ind w:firstLine="708"/>
        <w:jc w:val="both"/>
      </w:pPr>
    </w:p>
    <w:p w14:paraId="19AEC2E6" w14:textId="77777777" w:rsidR="00B13794" w:rsidRPr="0022774C" w:rsidRDefault="00B13794" w:rsidP="005378AD">
      <w:pPr>
        <w:ind w:firstLine="708"/>
        <w:jc w:val="both"/>
      </w:pPr>
    </w:p>
    <w:p w14:paraId="5BB905A4" w14:textId="77777777" w:rsidR="005954AC" w:rsidRDefault="005954AC" w:rsidP="008715D0">
      <w:pPr>
        <w:jc w:val="center"/>
      </w:pPr>
    </w:p>
    <w:p w14:paraId="6D08B34D" w14:textId="64AF472E" w:rsidR="00C24BF7" w:rsidRPr="0060723E" w:rsidRDefault="00C24BF7" w:rsidP="008715D0">
      <w:pPr>
        <w:jc w:val="center"/>
        <w:rPr>
          <w:b/>
        </w:rPr>
      </w:pPr>
      <w:r w:rsidRPr="0060723E">
        <w:rPr>
          <w:b/>
        </w:rPr>
        <w:t>ODLUKU</w:t>
      </w:r>
    </w:p>
    <w:p w14:paraId="002EFC92" w14:textId="77777777" w:rsidR="008715D0" w:rsidRPr="0060723E" w:rsidRDefault="008715D0" w:rsidP="008715D0">
      <w:pPr>
        <w:jc w:val="center"/>
        <w:rPr>
          <w:b/>
        </w:rPr>
      </w:pPr>
    </w:p>
    <w:p w14:paraId="49CB3F5F" w14:textId="50CF1EF9" w:rsidR="008715D0" w:rsidRPr="0060723E" w:rsidRDefault="008715D0" w:rsidP="0060723E">
      <w:pPr>
        <w:pStyle w:val="ListParagraph"/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7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visini </w:t>
      </w:r>
      <w:r w:rsidR="0060723E" w:rsidRPr="00607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jediničnog iznosa zakupnine na turističkom zemljištu na kojemu su izgrađeni hoteli i turistička naselja </w:t>
      </w:r>
    </w:p>
    <w:p w14:paraId="6C88DB1E" w14:textId="77777777" w:rsidR="00675015" w:rsidRDefault="00675015" w:rsidP="005954AC"/>
    <w:p w14:paraId="795679AF" w14:textId="77777777" w:rsidR="005378AD" w:rsidRDefault="005378AD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28653A58" w14:textId="3B33B593" w:rsidR="00482161" w:rsidRDefault="00482161" w:rsidP="00482161">
      <w:pPr>
        <w:ind w:firstLine="708"/>
        <w:jc w:val="both"/>
      </w:pPr>
      <w:r>
        <w:t xml:space="preserve">Ovom Odlukom utvrđuje se visina </w:t>
      </w:r>
      <w:r w:rsidRPr="00482161">
        <w:t xml:space="preserve">jediničnog iznosa </w:t>
      </w:r>
      <w:r w:rsidRPr="00482161">
        <w:rPr>
          <w:lang w:eastAsia="hr-HR"/>
        </w:rPr>
        <w:t xml:space="preserve">zakupnine </w:t>
      </w:r>
      <w:r w:rsidR="00CE0F4C">
        <w:rPr>
          <w:lang w:eastAsia="hr-HR"/>
        </w:rPr>
        <w:t xml:space="preserve">u iznosu od </w:t>
      </w:r>
      <w:r w:rsidR="00CE0F4C" w:rsidRPr="00C530CB">
        <w:rPr>
          <w:b/>
          <w:bCs/>
        </w:rPr>
        <w:t xml:space="preserve">3,00 EUR </w:t>
      </w:r>
      <w:r w:rsidR="00CE0F4C" w:rsidRPr="00482161">
        <w:t>po metru kvadratnom (m</w:t>
      </w:r>
      <w:r w:rsidR="00CE0F4C" w:rsidRPr="00482161">
        <w:rPr>
          <w:vertAlign w:val="superscript"/>
        </w:rPr>
        <w:t>2</w:t>
      </w:r>
      <w:r w:rsidR="00CE0F4C" w:rsidRPr="00482161">
        <w:t>)</w:t>
      </w:r>
      <w:r w:rsidR="00CE0F4C">
        <w:t xml:space="preserve"> </w:t>
      </w:r>
      <w:r w:rsidRPr="00482161">
        <w:rPr>
          <w:lang w:eastAsia="hr-HR"/>
        </w:rPr>
        <w:t>na turističkom zemljištu na kojemu su izgrađeni hoteli i turistička naselja</w:t>
      </w:r>
      <w:r w:rsidR="00CE0F4C">
        <w:rPr>
          <w:lang w:eastAsia="hr-HR"/>
        </w:rPr>
        <w:t xml:space="preserve">. </w:t>
      </w:r>
    </w:p>
    <w:p w14:paraId="2920A544" w14:textId="77777777" w:rsidR="005378AD" w:rsidRDefault="005378AD" w:rsidP="005954AC">
      <w:pPr>
        <w:jc w:val="both"/>
      </w:pPr>
    </w:p>
    <w:p w14:paraId="4CD59177" w14:textId="77777777" w:rsidR="00C0025A" w:rsidRDefault="00C0025A" w:rsidP="005954AC">
      <w:pPr>
        <w:jc w:val="both"/>
      </w:pPr>
    </w:p>
    <w:p w14:paraId="448F3CE1" w14:textId="01111D83" w:rsidR="003C22E6" w:rsidRPr="003C22E6" w:rsidRDefault="003C22E6" w:rsidP="003C22E6">
      <w:pPr>
        <w:jc w:val="center"/>
        <w:rPr>
          <w:b/>
          <w:bCs/>
        </w:rPr>
      </w:pPr>
      <w:r w:rsidRPr="003C22E6">
        <w:rPr>
          <w:b/>
          <w:bCs/>
        </w:rPr>
        <w:t>Članak 2.</w:t>
      </w:r>
    </w:p>
    <w:p w14:paraId="231A930C" w14:textId="3F37BEAE" w:rsidR="0046054C" w:rsidRDefault="00482161" w:rsidP="00E7475C">
      <w:pPr>
        <w:ind w:firstLine="708"/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Zakupnina se za razdoblje od jedne kalendarske godine računa množenjem površine predmeta zakupa u metrima kvadratnim s iznosom jedinične cijene zakupnine po metru kvadratnom godišnje.</w:t>
      </w:r>
    </w:p>
    <w:p w14:paraId="59EB1DA5" w14:textId="77777777" w:rsidR="005378AD" w:rsidRDefault="005378AD" w:rsidP="00482161">
      <w:pPr>
        <w:ind w:firstLine="708"/>
        <w:jc w:val="both"/>
        <w:rPr>
          <w:color w:val="231F20"/>
          <w:shd w:val="clear" w:color="auto" w:fill="FFFFFF"/>
        </w:rPr>
      </w:pPr>
    </w:p>
    <w:p w14:paraId="33078369" w14:textId="77777777" w:rsidR="00C0025A" w:rsidRDefault="00C0025A" w:rsidP="00482161">
      <w:pPr>
        <w:ind w:firstLine="708"/>
        <w:jc w:val="both"/>
        <w:rPr>
          <w:color w:val="231F20"/>
          <w:shd w:val="clear" w:color="auto" w:fill="FFFFFF"/>
        </w:rPr>
      </w:pPr>
    </w:p>
    <w:p w14:paraId="1CA10DA3" w14:textId="77777777" w:rsidR="0046054C" w:rsidRDefault="0046054C" w:rsidP="0046054C">
      <w:pPr>
        <w:jc w:val="center"/>
        <w:rPr>
          <w:b/>
          <w:bCs/>
        </w:rPr>
      </w:pPr>
      <w:r w:rsidRPr="00241B02">
        <w:rPr>
          <w:b/>
          <w:bCs/>
        </w:rPr>
        <w:t xml:space="preserve">Članak </w:t>
      </w:r>
      <w:r>
        <w:rPr>
          <w:b/>
          <w:bCs/>
        </w:rPr>
        <w:t>3</w:t>
      </w:r>
      <w:r w:rsidRPr="00241B02">
        <w:rPr>
          <w:b/>
          <w:bCs/>
        </w:rPr>
        <w:t>.</w:t>
      </w:r>
    </w:p>
    <w:p w14:paraId="199C461D" w14:textId="77777777" w:rsidR="000646F2" w:rsidRDefault="0046054C" w:rsidP="00E7475C">
      <w:pPr>
        <w:ind w:firstLine="708"/>
        <w:jc w:val="both"/>
        <w:rPr>
          <w:color w:val="231F20"/>
          <w:shd w:val="clear" w:color="auto" w:fill="FFFFFF"/>
        </w:rPr>
      </w:pPr>
      <w:r w:rsidRPr="000646F2">
        <w:rPr>
          <w:color w:val="231F20"/>
          <w:shd w:val="clear" w:color="auto" w:fill="FFFFFF"/>
        </w:rPr>
        <w:t>Zakupnina se plaća na temelju računa koje mjesečno izdaje zakupodavac.</w:t>
      </w:r>
      <w:r w:rsidR="000646F2">
        <w:rPr>
          <w:color w:val="231F20"/>
          <w:shd w:val="clear" w:color="auto" w:fill="FFFFFF"/>
        </w:rPr>
        <w:t xml:space="preserve"> </w:t>
      </w:r>
    </w:p>
    <w:p w14:paraId="0B018E7C" w14:textId="15D4A3CA" w:rsidR="0046054C" w:rsidRPr="000646F2" w:rsidRDefault="0046054C" w:rsidP="00E7475C">
      <w:pPr>
        <w:ind w:firstLine="708"/>
        <w:jc w:val="both"/>
        <w:rPr>
          <w:color w:val="231F20"/>
          <w:shd w:val="clear" w:color="auto" w:fill="FFFFFF"/>
        </w:rPr>
      </w:pPr>
      <w:r w:rsidRPr="000646F2">
        <w:rPr>
          <w:color w:val="231F20"/>
          <w:shd w:val="clear" w:color="auto" w:fill="FFFFFF"/>
        </w:rPr>
        <w:t>Iznos mjesečnog računa u pravilu iznosi 1/12 godišnje zakupnine.</w:t>
      </w:r>
    </w:p>
    <w:p w14:paraId="55C3DE72" w14:textId="3CEB5092" w:rsidR="0046054C" w:rsidRPr="000646F2" w:rsidRDefault="0046054C" w:rsidP="00E7475C">
      <w:pPr>
        <w:ind w:firstLine="708"/>
        <w:jc w:val="both"/>
        <w:rPr>
          <w:color w:val="231F20"/>
          <w:shd w:val="clear" w:color="auto" w:fill="FFFFFF"/>
        </w:rPr>
      </w:pPr>
      <w:r w:rsidRPr="000646F2">
        <w:rPr>
          <w:color w:val="231F20"/>
          <w:shd w:val="clear" w:color="auto" w:fill="FFFFFF"/>
        </w:rPr>
        <w:t>U prosincu se, uz mjesečni račun, izdaje godišnji obračun zakupnine iz kojeg je vidljiva ukupna cijena godišnje zakupnine i iznosi koje je do tog trenutka uplatio zakupnik.</w:t>
      </w:r>
    </w:p>
    <w:p w14:paraId="6029ADD9" w14:textId="77777777" w:rsidR="005378AD" w:rsidRDefault="005378AD" w:rsidP="00DE750E">
      <w:pPr>
        <w:jc w:val="both"/>
        <w:rPr>
          <w:color w:val="231F20"/>
          <w:shd w:val="clear" w:color="auto" w:fill="FFFFFF"/>
        </w:rPr>
      </w:pPr>
    </w:p>
    <w:p w14:paraId="08981C07" w14:textId="77777777" w:rsidR="00C0025A" w:rsidRDefault="00C0025A" w:rsidP="00DE750E">
      <w:pPr>
        <w:jc w:val="both"/>
        <w:rPr>
          <w:color w:val="231F20"/>
          <w:shd w:val="clear" w:color="auto" w:fill="FFFFFF"/>
        </w:rPr>
      </w:pPr>
    </w:p>
    <w:p w14:paraId="37FE6602" w14:textId="11211AFA" w:rsidR="00482161" w:rsidRPr="00A94784" w:rsidRDefault="007A5981" w:rsidP="003C22E6">
      <w:pPr>
        <w:jc w:val="center"/>
        <w:rPr>
          <w:b/>
          <w:bCs/>
        </w:rPr>
      </w:pPr>
      <w:r w:rsidRPr="00A94784">
        <w:rPr>
          <w:b/>
          <w:bCs/>
        </w:rPr>
        <w:t xml:space="preserve">Članak </w:t>
      </w:r>
      <w:r w:rsidR="005378AD">
        <w:rPr>
          <w:b/>
          <w:bCs/>
        </w:rPr>
        <w:t>4</w:t>
      </w:r>
      <w:r w:rsidRPr="00A94784">
        <w:rPr>
          <w:b/>
          <w:bCs/>
        </w:rPr>
        <w:t xml:space="preserve">. </w:t>
      </w:r>
    </w:p>
    <w:p w14:paraId="359F15AA" w14:textId="77777777" w:rsidR="00A94784" w:rsidRPr="00A94784" w:rsidRDefault="00A94784" w:rsidP="00A94784">
      <w:pPr>
        <w:shd w:val="clear" w:color="auto" w:fill="FFFFFF"/>
        <w:ind w:firstLine="708"/>
        <w:jc w:val="both"/>
        <w:rPr>
          <w:lang w:eastAsia="en-GB"/>
        </w:rPr>
      </w:pPr>
      <w:bookmarkStart w:id="0" w:name="_Hlk160713079"/>
      <w:r w:rsidRPr="00A94784">
        <w:rPr>
          <w:lang w:eastAsia="en-GB"/>
        </w:rPr>
        <w:t xml:space="preserve">Zakupnina se plaća na temelju računa koje mjesečno izdaje zakupodavac najkasnije do 15-tog u mjesecu za prethodni mjesec. </w:t>
      </w:r>
    </w:p>
    <w:p w14:paraId="330EDE92" w14:textId="24390DF3" w:rsidR="00A94784" w:rsidRPr="00A94784" w:rsidRDefault="00A94784" w:rsidP="00C0025A">
      <w:pPr>
        <w:shd w:val="clear" w:color="auto" w:fill="FFFFFF"/>
        <w:ind w:firstLine="708"/>
        <w:jc w:val="both"/>
        <w:rPr>
          <w:lang w:eastAsia="en-GB"/>
        </w:rPr>
      </w:pPr>
      <w:r w:rsidRPr="00A94784">
        <w:rPr>
          <w:lang w:eastAsia="en-GB"/>
        </w:rPr>
        <w:t>40% zakupnine pripada Općini Starigrad i uplaćuje se na račun Općine Starigrad.</w:t>
      </w:r>
    </w:p>
    <w:p w14:paraId="5C7D4946" w14:textId="395068CD" w:rsidR="00A94784" w:rsidRPr="00A94784" w:rsidRDefault="00A94784" w:rsidP="00C0025A">
      <w:pPr>
        <w:shd w:val="clear" w:color="auto" w:fill="FFFFFF"/>
        <w:ind w:firstLine="708"/>
        <w:jc w:val="both"/>
        <w:rPr>
          <w:lang w:eastAsia="en-GB"/>
        </w:rPr>
      </w:pPr>
      <w:r w:rsidRPr="00A94784">
        <w:rPr>
          <w:lang w:eastAsia="en-GB"/>
        </w:rPr>
        <w:t>20% pripada Zadarskoj županiji i uplaćuje se na račun Zadarske županije.</w:t>
      </w:r>
    </w:p>
    <w:p w14:paraId="4D70F226" w14:textId="66997FB3" w:rsidR="00A94784" w:rsidRPr="00A94784" w:rsidRDefault="00A94784" w:rsidP="00C0025A">
      <w:pPr>
        <w:shd w:val="clear" w:color="auto" w:fill="FFFFFF"/>
        <w:ind w:firstLine="708"/>
        <w:jc w:val="both"/>
        <w:rPr>
          <w:lang w:eastAsia="en-GB"/>
        </w:rPr>
      </w:pPr>
      <w:r w:rsidRPr="00A94784">
        <w:rPr>
          <w:lang w:eastAsia="en-GB"/>
        </w:rPr>
        <w:t>40% se uplaćuje u Fond za turizam kojim upravlja tijelo državne uprave nadležno za turizam.</w:t>
      </w:r>
    </w:p>
    <w:p w14:paraId="16130BAD" w14:textId="4E7800EC" w:rsidR="00B13794" w:rsidRDefault="00A94784" w:rsidP="00C0025A">
      <w:pPr>
        <w:shd w:val="clear" w:color="auto" w:fill="FFFFFF"/>
        <w:ind w:firstLine="720"/>
        <w:jc w:val="both"/>
        <w:rPr>
          <w:lang w:eastAsia="en-GB"/>
        </w:rPr>
      </w:pPr>
      <w:r w:rsidRPr="00A94784">
        <w:rPr>
          <w:lang w:eastAsia="en-GB"/>
        </w:rPr>
        <w:t>Rok dospijeća je 30 dana od dana zaprimanja računa/obračuna.</w:t>
      </w:r>
      <w:bookmarkEnd w:id="0"/>
    </w:p>
    <w:p w14:paraId="747ED8D0" w14:textId="77777777" w:rsidR="00C0025A" w:rsidRPr="00A94784" w:rsidRDefault="00C0025A" w:rsidP="00A94784">
      <w:pPr>
        <w:shd w:val="clear" w:color="auto" w:fill="FFFFFF"/>
        <w:ind w:firstLine="720"/>
        <w:jc w:val="both"/>
        <w:rPr>
          <w:lang w:eastAsia="en-GB"/>
        </w:rPr>
      </w:pPr>
    </w:p>
    <w:p w14:paraId="59DD60C8" w14:textId="77777777" w:rsidR="00C0025A" w:rsidRDefault="00C0025A" w:rsidP="00C0025A">
      <w:pPr>
        <w:ind w:left="3540" w:firstLine="708"/>
        <w:rPr>
          <w:b/>
          <w:bCs/>
        </w:rPr>
      </w:pPr>
      <w:r>
        <w:rPr>
          <w:b/>
          <w:bCs/>
        </w:rPr>
        <w:t xml:space="preserve">Članak 5. </w:t>
      </w:r>
    </w:p>
    <w:p w14:paraId="76A4DE52" w14:textId="04A8C6C0" w:rsidR="00C0025A" w:rsidRPr="00C0025A" w:rsidRDefault="00C0025A" w:rsidP="00C0025A">
      <w:pPr>
        <w:ind w:firstLine="709"/>
        <w:jc w:val="both"/>
        <w:rPr>
          <w:b/>
          <w:bCs/>
        </w:rPr>
      </w:pPr>
      <w:r w:rsidRPr="00C0025A">
        <w:rPr>
          <w:lang w:eastAsia="en-GB"/>
        </w:rPr>
        <w:t>Zakupnina u prijelaznom razdoblju, od dana stupanja na snagu Zakona o neprocijenjenom građevinskom zemljištu  do dana stupanja na snagu Uredbe o uređenju zakupa na turističkom zemljištu na kojem su izgrađeni hoteli i turistička naselja iznosi 1,70 eura po metru kvadratnom zemljišta na kojem su izgrađeni hoteli ili turistička naselja.</w:t>
      </w:r>
    </w:p>
    <w:p w14:paraId="64FEBB31" w14:textId="77777777" w:rsidR="00C0025A" w:rsidRDefault="00C0025A" w:rsidP="003C22E6">
      <w:pPr>
        <w:jc w:val="center"/>
        <w:rPr>
          <w:b/>
          <w:bCs/>
        </w:rPr>
      </w:pPr>
    </w:p>
    <w:p w14:paraId="0675461B" w14:textId="77777777" w:rsidR="00C0025A" w:rsidRDefault="00C0025A" w:rsidP="00C0025A">
      <w:pPr>
        <w:rPr>
          <w:b/>
          <w:bCs/>
        </w:rPr>
      </w:pPr>
    </w:p>
    <w:p w14:paraId="4D320825" w14:textId="596B3386" w:rsidR="00502823" w:rsidRPr="003C22E6" w:rsidRDefault="00502823" w:rsidP="003C22E6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C0025A">
        <w:rPr>
          <w:b/>
          <w:bCs/>
        </w:rPr>
        <w:t>6</w:t>
      </w:r>
      <w:r>
        <w:rPr>
          <w:b/>
          <w:bCs/>
        </w:rPr>
        <w:t xml:space="preserve">. </w:t>
      </w:r>
    </w:p>
    <w:p w14:paraId="08E3A8F8" w14:textId="1B3ED633" w:rsidR="003C22E6" w:rsidRPr="003C22E6" w:rsidRDefault="00FA2BB8" w:rsidP="00482161">
      <w:pPr>
        <w:ind w:firstLine="708"/>
        <w:jc w:val="both"/>
      </w:pPr>
      <w:r>
        <w:t>Ova Odluka stupa na snagu</w:t>
      </w:r>
      <w:r w:rsidR="00416E7D">
        <w:t xml:space="preserve"> </w:t>
      </w:r>
      <w:r w:rsidR="0060723E">
        <w:t>osmog dana od dana objave u „Službenom glasniku Zadarske županije“</w:t>
      </w:r>
      <w:r>
        <w:t>.</w:t>
      </w:r>
    </w:p>
    <w:p w14:paraId="778913EB" w14:textId="77777777" w:rsidR="00241B02" w:rsidRDefault="00241B02" w:rsidP="005954AC">
      <w:pPr>
        <w:jc w:val="both"/>
      </w:pPr>
    </w:p>
    <w:p w14:paraId="5ED9E396" w14:textId="0234424A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75C">
        <w:tab/>
      </w:r>
      <w:r w:rsidR="00E7475C">
        <w:tab/>
      </w:r>
      <w:r w:rsidR="00482161">
        <w:t>PREDSJEDNIK</w:t>
      </w:r>
    </w:p>
    <w:p w14:paraId="67FCEB79" w14:textId="0A62993E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75C">
        <w:tab/>
      </w:r>
      <w:r w:rsidR="00E7475C">
        <w:tab/>
      </w:r>
      <w:r w:rsidR="00F65C6B">
        <w:t>Marko Marasović</w:t>
      </w:r>
    </w:p>
    <w:p w14:paraId="66E28E9C" w14:textId="49D4DD41" w:rsidR="0095538B" w:rsidRDefault="0095538B"/>
    <w:p w14:paraId="0638EDB8" w14:textId="51045CEC" w:rsidR="003E7003" w:rsidRDefault="003E7003"/>
    <w:p w14:paraId="12D43AAC" w14:textId="77777777" w:rsidR="00CE0F4C" w:rsidRDefault="00CE0F4C" w:rsidP="00CE0F4C">
      <w:pPr>
        <w:spacing w:line="276" w:lineRule="auto"/>
        <w:ind w:left="-5" w:right="10"/>
        <w:rPr>
          <w:rFonts w:eastAsiaTheme="minorHAnsi"/>
        </w:rPr>
      </w:pPr>
    </w:p>
    <w:p w14:paraId="2F6DA29A" w14:textId="1C03B1C2" w:rsidR="003E7003" w:rsidRDefault="003E7003"/>
    <w:p w14:paraId="20592231" w14:textId="77777777" w:rsidR="009273FE" w:rsidRDefault="009273FE"/>
    <w:sectPr w:rsidR="009273FE" w:rsidSect="006066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2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0646F2"/>
    <w:rsid w:val="00142D53"/>
    <w:rsid w:val="001A1AB4"/>
    <w:rsid w:val="001D2C45"/>
    <w:rsid w:val="00241B02"/>
    <w:rsid w:val="00267C87"/>
    <w:rsid w:val="003C22E6"/>
    <w:rsid w:val="003E7003"/>
    <w:rsid w:val="00413DD6"/>
    <w:rsid w:val="00416E7D"/>
    <w:rsid w:val="004171D1"/>
    <w:rsid w:val="00424C33"/>
    <w:rsid w:val="0046054C"/>
    <w:rsid w:val="00466D70"/>
    <w:rsid w:val="00482161"/>
    <w:rsid w:val="00502823"/>
    <w:rsid w:val="005338F2"/>
    <w:rsid w:val="005378AD"/>
    <w:rsid w:val="00540ABB"/>
    <w:rsid w:val="005954AC"/>
    <w:rsid w:val="0059747C"/>
    <w:rsid w:val="006066D4"/>
    <w:rsid w:val="0060723E"/>
    <w:rsid w:val="00652CCA"/>
    <w:rsid w:val="00675015"/>
    <w:rsid w:val="006B724A"/>
    <w:rsid w:val="00725B46"/>
    <w:rsid w:val="00780D59"/>
    <w:rsid w:val="007A5981"/>
    <w:rsid w:val="008428A6"/>
    <w:rsid w:val="00844995"/>
    <w:rsid w:val="008715D0"/>
    <w:rsid w:val="00874490"/>
    <w:rsid w:val="009273FE"/>
    <w:rsid w:val="0093772F"/>
    <w:rsid w:val="0095538B"/>
    <w:rsid w:val="00A068D3"/>
    <w:rsid w:val="00A20BE5"/>
    <w:rsid w:val="00A842C3"/>
    <w:rsid w:val="00A94784"/>
    <w:rsid w:val="00B13794"/>
    <w:rsid w:val="00B337F8"/>
    <w:rsid w:val="00B66B2C"/>
    <w:rsid w:val="00C0025A"/>
    <w:rsid w:val="00C03B34"/>
    <w:rsid w:val="00C24BF7"/>
    <w:rsid w:val="00C530CB"/>
    <w:rsid w:val="00CA2EE2"/>
    <w:rsid w:val="00CE0F4C"/>
    <w:rsid w:val="00D10770"/>
    <w:rsid w:val="00D32AF3"/>
    <w:rsid w:val="00DE750E"/>
    <w:rsid w:val="00E7475C"/>
    <w:rsid w:val="00E9697F"/>
    <w:rsid w:val="00EC1711"/>
    <w:rsid w:val="00ED3082"/>
    <w:rsid w:val="00EF4793"/>
    <w:rsid w:val="00F25EA5"/>
    <w:rsid w:val="00F65C6B"/>
    <w:rsid w:val="00F77215"/>
    <w:rsid w:val="00FA2BB8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  <w:style w:type="paragraph" w:styleId="ListParagraph">
    <w:name w:val="List Paragraph"/>
    <w:basedOn w:val="Normal"/>
    <w:uiPriority w:val="34"/>
    <w:qFormat/>
    <w:rsid w:val="008715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x476293">
    <w:name w:val="box_476293"/>
    <w:basedOn w:val="Normal"/>
    <w:rsid w:val="00482161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7</cp:revision>
  <cp:lastPrinted>2023-09-25T06:48:00Z</cp:lastPrinted>
  <dcterms:created xsi:type="dcterms:W3CDTF">2024-02-27T12:07:00Z</dcterms:created>
  <dcterms:modified xsi:type="dcterms:W3CDTF">2024-03-20T12:03:00Z</dcterms:modified>
</cp:coreProperties>
</file>