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AADD" w14:textId="2E7FDB3A" w:rsidR="00D83981" w:rsidRDefault="00D83981" w:rsidP="00D83981">
      <w:pPr>
        <w:pStyle w:val="Zaglavlje"/>
      </w:pPr>
      <w:r>
        <w:t xml:space="preserve">                 </w:t>
      </w:r>
      <w:r>
        <w:rPr>
          <w:noProof/>
        </w:rPr>
        <w:drawing>
          <wp:inline distT="0" distB="0" distL="0" distR="0" wp14:anchorId="4BFB4A6A" wp14:editId="1A6EFA2A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19869" w14:textId="77777777" w:rsidR="00D83981" w:rsidRPr="0084005B" w:rsidRDefault="00D83981" w:rsidP="00D83981">
      <w:pPr>
        <w:pStyle w:val="Zaglavlje"/>
      </w:pPr>
      <w:r>
        <w:rPr>
          <w:rFonts w:ascii="HRHelvbold" w:hAnsi="HRHelvbold"/>
          <w:sz w:val="24"/>
          <w:lang w:val="de-DE"/>
        </w:rPr>
        <w:t xml:space="preserve"> </w:t>
      </w:r>
      <w:r>
        <w:rPr>
          <w:rFonts w:ascii="HRTimes" w:hAnsi="HRTimes"/>
          <w:sz w:val="24"/>
          <w:lang w:val="de-DE"/>
        </w:rPr>
        <w:t>REPUBLIKA HRVATSKA</w:t>
      </w:r>
    </w:p>
    <w:p w14:paraId="5580A97F" w14:textId="77777777" w:rsidR="00D83981" w:rsidRDefault="00D83981" w:rsidP="00D83981">
      <w:pPr>
        <w:pStyle w:val="Zaglavlje"/>
        <w:rPr>
          <w:sz w:val="24"/>
          <w:lang w:val="de-DE"/>
        </w:rPr>
      </w:pPr>
      <w:r>
        <w:rPr>
          <w:sz w:val="24"/>
          <w:lang w:val="de-DE"/>
        </w:rPr>
        <w:t xml:space="preserve">  ZADARSKA ŽUPANIJA</w:t>
      </w:r>
    </w:p>
    <w:p w14:paraId="43F34434" w14:textId="77777777" w:rsidR="00D83981" w:rsidRDefault="00D83981" w:rsidP="00D83981">
      <w:pPr>
        <w:rPr>
          <w:sz w:val="28"/>
          <w:lang w:val="de-DE"/>
        </w:rPr>
      </w:pPr>
      <w:r>
        <w:rPr>
          <w:lang w:val="de-DE"/>
        </w:rPr>
        <w:t xml:space="preserve"> </w:t>
      </w:r>
      <w:r>
        <w:rPr>
          <w:sz w:val="28"/>
          <w:lang w:val="de-DE"/>
        </w:rPr>
        <w:t>OPĆINA STARIGRAD</w:t>
      </w:r>
    </w:p>
    <w:p w14:paraId="668C5B46" w14:textId="77777777" w:rsidR="00D83981" w:rsidRPr="0084005B" w:rsidRDefault="00D83981" w:rsidP="00D83981">
      <w:pPr>
        <w:rPr>
          <w:lang w:val="de-DE"/>
        </w:rPr>
      </w:pPr>
      <w:r>
        <w:rPr>
          <w:b/>
          <w:lang w:val="de-DE"/>
        </w:rPr>
        <w:t xml:space="preserve">       Općinsko vijeće</w:t>
      </w:r>
    </w:p>
    <w:p w14:paraId="31968B36" w14:textId="77777777" w:rsidR="00D83981" w:rsidRDefault="00D83981" w:rsidP="00D83981">
      <w:pPr>
        <w:rPr>
          <w:b/>
          <w:lang w:val="de-DE"/>
        </w:rPr>
      </w:pPr>
    </w:p>
    <w:p w14:paraId="776756FA" w14:textId="3CC7C3BF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280B625" w14:textId="56AD39D2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ED89710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14:paraId="462810B0" w14:textId="0503CAFC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6F56B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56B8">
        <w:rPr>
          <w:rFonts w:ascii="Times New Roman" w:hAnsi="Times New Roman" w:cs="Times New Roman"/>
          <w:sz w:val="24"/>
          <w:szCs w:val="24"/>
        </w:rPr>
        <w:t>___________</w:t>
      </w:r>
      <w:r w:rsidR="00FC1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2023.  godine</w:t>
      </w:r>
    </w:p>
    <w:p w14:paraId="0A14FB8B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6202C189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1EC78DE5" w14:textId="3196DDE4" w:rsidR="00D83981" w:rsidRPr="00801F64" w:rsidRDefault="00D83981" w:rsidP="00D83981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bookmarkStart w:id="0" w:name="_Hlk76907255"/>
      <w: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801F64">
        <w:rPr>
          <w:rFonts w:ascii="TimesNewRomanPSMT" w:hAnsi="TimesNewRomanPSMT" w:cs="TimesNewRomanPSMT"/>
        </w:rPr>
        <w:t xml:space="preserve">članka </w:t>
      </w:r>
      <w:bookmarkStart w:id="1" w:name="_Hlk76907549"/>
      <w:r w:rsidRPr="00801F64">
        <w:rPr>
          <w:rFonts w:ascii="TimesNewRomanPSMT" w:hAnsi="TimesNewRomanPSMT" w:cs="TimesNewRomanPSMT"/>
        </w:rPr>
        <w:t>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 xml:space="preserve">. Statuta Općine Starigrad (“Službeni glasnik Zadarske županije br. </w:t>
      </w:r>
      <w:r>
        <w:rPr>
          <w:rFonts w:ascii="TimesNewRomanPSMT" w:hAnsi="TimesNewRomanPSMT" w:cs="TimesNewRomanPSMT"/>
        </w:rPr>
        <w:t>3/18, 8/18, 3/20 i 3/21)</w:t>
      </w:r>
      <w:r w:rsidRPr="00801F64">
        <w:rPr>
          <w:rFonts w:ascii="TimesNewRomanPSMT" w:hAnsi="TimesNewRomanPSMT" w:cs="TimesNewRomanPSMT"/>
        </w:rPr>
        <w:t xml:space="preserve"> Općinsko vijeće Općine Starigrad na svojoj </w:t>
      </w:r>
      <w:r>
        <w:rPr>
          <w:rFonts w:ascii="TimesNewRomanPSMT" w:hAnsi="TimesNewRomanPSMT" w:cs="TimesNewRomanPSMT"/>
        </w:rPr>
        <w:t>1</w:t>
      </w:r>
      <w:r w:rsidR="006F56B8">
        <w:rPr>
          <w:rFonts w:ascii="TimesNewRomanPSMT" w:hAnsi="TimesNewRomanPSMT" w:cs="TimesNewRomanPSMT"/>
        </w:rPr>
        <w:t>3</w:t>
      </w:r>
      <w:r w:rsidRPr="00801F64">
        <w:rPr>
          <w:rFonts w:ascii="TimesNewRomanPSMT" w:hAnsi="TimesNewRomanPSMT" w:cs="TimesNewRomanPSMT"/>
        </w:rPr>
        <w:t>. sjednici održ</w:t>
      </w:r>
      <w:r>
        <w:rPr>
          <w:rFonts w:ascii="TimesNewRomanPSMT" w:hAnsi="TimesNewRomanPSMT" w:cs="TimesNewRomanPSMT"/>
        </w:rPr>
        <w:t xml:space="preserve">anoj </w:t>
      </w:r>
      <w:r w:rsidR="006F56B8">
        <w:rPr>
          <w:rFonts w:ascii="TimesNewRomanPSMT" w:hAnsi="TimesNewRomanPSMT" w:cs="TimesNewRomanPSMT"/>
        </w:rPr>
        <w:t>__</w:t>
      </w:r>
      <w:r>
        <w:rPr>
          <w:rFonts w:ascii="TimesNewRomanPSMT" w:hAnsi="TimesNewRomanPSMT" w:cs="TimesNewRomanPSMT"/>
        </w:rPr>
        <w:t>.</w:t>
      </w:r>
      <w:r w:rsidR="006F56B8">
        <w:rPr>
          <w:rFonts w:ascii="TimesNewRomanPSMT" w:hAnsi="TimesNewRomanPSMT" w:cs="TimesNewRomanPSMT"/>
        </w:rPr>
        <w:t>______________</w:t>
      </w:r>
      <w:r w:rsidR="00FC1904">
        <w:rPr>
          <w:rFonts w:ascii="TimesNewRomanPSMT" w:hAnsi="TimesNewRomanPSMT" w:cs="TimesNewRomanPSMT"/>
        </w:rPr>
        <w:t xml:space="preserve"> </w:t>
      </w:r>
      <w:r w:rsidRPr="00801F64">
        <w:rPr>
          <w:rFonts w:ascii="TimesNewRomanPSMT" w:hAnsi="TimesNewRomanPSMT" w:cs="TimesNewRomanPSMT"/>
        </w:rPr>
        <w:t>20</w:t>
      </w:r>
      <w:r>
        <w:rPr>
          <w:rFonts w:ascii="TimesNewRomanPSMT" w:hAnsi="TimesNewRomanPSMT" w:cs="TimesNewRomanPSMT"/>
        </w:rPr>
        <w:t>23. godine donijelo je</w:t>
      </w:r>
    </w:p>
    <w:bookmarkEnd w:id="0"/>
    <w:bookmarkEnd w:id="1"/>
    <w:p w14:paraId="689B5DF6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70830E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30A9CB" w14:textId="03CB41E8" w:rsidR="00780727" w:rsidRDefault="0096681E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6F56B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495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zmjen</w:t>
      </w:r>
      <w:r w:rsidR="002E495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981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780727">
        <w:rPr>
          <w:rFonts w:ascii="Times New Roman" w:hAnsi="Times New Roman" w:cs="Times New Roman"/>
          <w:b/>
          <w:sz w:val="24"/>
          <w:szCs w:val="24"/>
        </w:rPr>
        <w:t xml:space="preserve"> o</w:t>
      </w:r>
    </w:p>
    <w:p w14:paraId="0ECF0F56" w14:textId="4A8E4B61" w:rsidR="00D83981" w:rsidRPr="00427FB2" w:rsidRDefault="00D83981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727">
        <w:rPr>
          <w:rFonts w:ascii="Times New Roman" w:hAnsi="Times New Roman" w:cs="Times New Roman"/>
          <w:b/>
          <w:sz w:val="24"/>
          <w:szCs w:val="24"/>
        </w:rPr>
        <w:t>imenovanju Odbora za dodjelu javnih priznanja Općine Starigrad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8C0C57" w14:textId="77777777" w:rsidR="00D83981" w:rsidRDefault="00D83981" w:rsidP="00D8398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D8085" w14:textId="3FF7281B" w:rsidR="00D83981" w:rsidRPr="006F56B8" w:rsidRDefault="00D83981" w:rsidP="006F56B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1.</w:t>
      </w:r>
    </w:p>
    <w:p w14:paraId="3B47DFFA" w14:textId="4F6857EE" w:rsidR="00780727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710224B1" w14:textId="3859ACA4" w:rsidR="00780727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  <w:t xml:space="preserve">Za člana Odbora za dodjelu javnih priznanja umjesto </w:t>
      </w:r>
      <w:r w:rsidR="006F56B8">
        <w:rPr>
          <w:szCs w:val="20"/>
          <w:lang w:val="es-ES" w:eastAsia="en-US"/>
        </w:rPr>
        <w:t>Ante Jukića</w:t>
      </w:r>
      <w:r>
        <w:rPr>
          <w:szCs w:val="20"/>
          <w:lang w:val="es-ES" w:eastAsia="en-US"/>
        </w:rPr>
        <w:t>, imenuje se</w:t>
      </w:r>
    </w:p>
    <w:p w14:paraId="501E6CC4" w14:textId="073D10B8" w:rsidR="00780727" w:rsidRPr="00427FB2" w:rsidRDefault="006F56B8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>_______________</w:t>
      </w:r>
      <w:r w:rsidR="00780727">
        <w:rPr>
          <w:szCs w:val="20"/>
          <w:lang w:val="es-ES" w:eastAsia="en-US"/>
        </w:rPr>
        <w:t>.</w:t>
      </w:r>
    </w:p>
    <w:p w14:paraId="6E98234A" w14:textId="4FEEA61F" w:rsidR="00D83981" w:rsidRDefault="00D83981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1167E3F5" w14:textId="529E5B4D" w:rsidR="0096681E" w:rsidRDefault="0096681E" w:rsidP="0096681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2.</w:t>
      </w:r>
    </w:p>
    <w:p w14:paraId="114DB25C" w14:textId="63E7CE5B" w:rsidR="00780727" w:rsidRPr="00F91EFD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  <w:lang w:val="es-ES" w:eastAsia="en-US"/>
        </w:rPr>
      </w:pPr>
      <w:r>
        <w:rPr>
          <w:b/>
          <w:szCs w:val="20"/>
          <w:lang w:val="es-ES" w:eastAsia="en-US"/>
        </w:rPr>
        <w:tab/>
      </w:r>
      <w:r w:rsidRPr="00F91EFD">
        <w:rPr>
          <w:bCs/>
          <w:szCs w:val="20"/>
          <w:lang w:val="es-ES" w:eastAsia="en-US"/>
        </w:rPr>
        <w:t>Ostali članovi Odbora ostaju isti.</w:t>
      </w:r>
    </w:p>
    <w:p w14:paraId="4EE46781" w14:textId="77777777" w:rsidR="00780727" w:rsidRPr="00427FB2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5D8EB7D4" w14:textId="40C24A44" w:rsidR="00D83981" w:rsidRPr="00427FB2" w:rsidRDefault="00D83981" w:rsidP="00D8398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 xml:space="preserve">Članak </w:t>
      </w:r>
      <w:r w:rsidR="0096681E">
        <w:rPr>
          <w:b/>
          <w:szCs w:val="20"/>
          <w:lang w:val="es-ES" w:eastAsia="en-US"/>
        </w:rPr>
        <w:t>3</w:t>
      </w:r>
      <w:r w:rsidRPr="00427FB2">
        <w:rPr>
          <w:b/>
          <w:szCs w:val="20"/>
          <w:lang w:val="es-ES" w:eastAsia="en-US"/>
        </w:rPr>
        <w:t>.</w:t>
      </w:r>
    </w:p>
    <w:p w14:paraId="0D861190" w14:textId="2F263282" w:rsidR="00D83981" w:rsidRDefault="00780727" w:rsidP="00F91EF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>Ova Odluka stupa na snagu osmog dana od dana objave u “Službenom glasniku Zadarske županije”.</w:t>
      </w:r>
    </w:p>
    <w:p w14:paraId="676C6A75" w14:textId="453D046A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50DF1E4A" w14:textId="1A99D72D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1AE0881B" w14:textId="32D23479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4533D66E" w14:textId="7EB85C1F" w:rsidR="00780727" w:rsidRPr="00427FB2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  <w:t xml:space="preserve">Predsjednik </w:t>
      </w:r>
    </w:p>
    <w:p w14:paraId="03CA858E" w14:textId="7173C7B9" w:rsidR="008333B2" w:rsidRDefault="00F91EFD">
      <w:r>
        <w:tab/>
      </w:r>
      <w:r>
        <w:tab/>
      </w:r>
      <w:r>
        <w:tab/>
      </w:r>
    </w:p>
    <w:p w14:paraId="01C1E731" w14:textId="01B31AE9" w:rsidR="00F91EFD" w:rsidRDefault="00F91E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Marasović, dipl. ing. građ.</w:t>
      </w:r>
    </w:p>
    <w:sectPr w:rsidR="00F9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659F0"/>
    <w:multiLevelType w:val="hybridMultilevel"/>
    <w:tmpl w:val="65667226"/>
    <w:lvl w:ilvl="0" w:tplc="80C0D7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0114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81"/>
    <w:rsid w:val="002E4955"/>
    <w:rsid w:val="006F56B8"/>
    <w:rsid w:val="00780727"/>
    <w:rsid w:val="008333B2"/>
    <w:rsid w:val="0096681E"/>
    <w:rsid w:val="00D83981"/>
    <w:rsid w:val="00E752EE"/>
    <w:rsid w:val="00F91EFD"/>
    <w:rsid w:val="00FC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B684"/>
  <w15:chartTrackingRefBased/>
  <w15:docId w15:val="{479F0BFB-AE95-416C-8738-D3A89A4E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D8398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Zaglavlje">
    <w:name w:val="header"/>
    <w:basedOn w:val="Normal"/>
    <w:link w:val="ZaglavljeChar"/>
    <w:rsid w:val="00D83981"/>
    <w:pPr>
      <w:tabs>
        <w:tab w:val="center" w:pos="4320"/>
        <w:tab w:val="right" w:pos="8640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D83981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2023-03-27T11:12:00Z</cp:lastPrinted>
  <dcterms:created xsi:type="dcterms:W3CDTF">2023-03-27T10:02:00Z</dcterms:created>
  <dcterms:modified xsi:type="dcterms:W3CDTF">2023-05-23T04:54:00Z</dcterms:modified>
</cp:coreProperties>
</file>