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91F9" w14:textId="77777777" w:rsidR="00193DB6" w:rsidRPr="00193DB6" w:rsidRDefault="00193DB6" w:rsidP="00193DB6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193DB6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                </w:t>
      </w:r>
      <w:r w:rsidRPr="00193DB6">
        <w:rPr>
          <w:rFonts w:ascii="Times New Roman" w:eastAsia="Times New Roman" w:hAnsi="Times New Roman" w:cs="Times New Roman"/>
          <w:noProof/>
          <w:sz w:val="20"/>
          <w:szCs w:val="20"/>
          <w:lang w:val="en-GB" w:eastAsia="hr-HR"/>
        </w:rPr>
        <w:drawing>
          <wp:inline distT="0" distB="0" distL="0" distR="0" wp14:anchorId="17B83934" wp14:editId="117733BF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BCA55" w14:textId="77777777" w:rsidR="00193DB6" w:rsidRPr="00193DB6" w:rsidRDefault="00193DB6" w:rsidP="00193DB6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193DB6">
        <w:rPr>
          <w:rFonts w:ascii="HRHelvbold" w:eastAsia="Times New Roman" w:hAnsi="HRHelvbold" w:cs="Times New Roman"/>
          <w:sz w:val="24"/>
          <w:szCs w:val="20"/>
          <w:lang w:val="de-DE" w:eastAsia="hr-HR"/>
        </w:rPr>
        <w:t xml:space="preserve"> </w:t>
      </w:r>
      <w:r w:rsidRPr="00193DB6">
        <w:rPr>
          <w:rFonts w:ascii="HRTimes" w:eastAsia="Times New Roman" w:hAnsi="HRTimes" w:cs="Times New Roman"/>
          <w:sz w:val="24"/>
          <w:szCs w:val="20"/>
          <w:lang w:val="de-DE" w:eastAsia="hr-HR"/>
        </w:rPr>
        <w:t>REPUBLIKA HRVATSKA</w:t>
      </w:r>
    </w:p>
    <w:p w14:paraId="6C2E06A7" w14:textId="77777777" w:rsidR="00193DB6" w:rsidRPr="00193DB6" w:rsidRDefault="00193DB6" w:rsidP="00193DB6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</w:pPr>
      <w:r w:rsidRPr="00193DB6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 xml:space="preserve">  ZADARSKA ŽUPANIJA</w:t>
      </w:r>
    </w:p>
    <w:p w14:paraId="3CC22476" w14:textId="77777777" w:rsidR="00193DB6" w:rsidRPr="00193DB6" w:rsidRDefault="00193DB6" w:rsidP="00193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hr-HR"/>
        </w:rPr>
      </w:pPr>
      <w:r w:rsidRPr="00193DB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Pr="00193DB6">
        <w:rPr>
          <w:rFonts w:ascii="Times New Roman" w:eastAsia="Times New Roman" w:hAnsi="Times New Roman" w:cs="Times New Roman"/>
          <w:sz w:val="28"/>
          <w:szCs w:val="24"/>
          <w:lang w:val="de-DE" w:eastAsia="hr-HR"/>
        </w:rPr>
        <w:t>OPĆINA STARIGRAD</w:t>
      </w:r>
    </w:p>
    <w:p w14:paraId="7EFD9D01" w14:textId="77777777" w:rsidR="00193DB6" w:rsidRPr="00193DB6" w:rsidRDefault="00193DB6" w:rsidP="0019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193DB6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   Općinsko vijeće</w:t>
      </w:r>
    </w:p>
    <w:p w14:paraId="627D1CE8" w14:textId="77777777" w:rsidR="00193DB6" w:rsidRPr="00193DB6" w:rsidRDefault="00193DB6" w:rsidP="00193D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</w:p>
    <w:p w14:paraId="74CADFB2" w14:textId="39B4947A" w:rsidR="00193DB6" w:rsidRPr="00193DB6" w:rsidRDefault="00193DB6" w:rsidP="0019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D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  <w:r w:rsidR="00D62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024-03/23-01/03</w:t>
      </w:r>
    </w:p>
    <w:p w14:paraId="25F4B3B1" w14:textId="4BD97E1F" w:rsidR="00193DB6" w:rsidRPr="00193DB6" w:rsidRDefault="00193DB6" w:rsidP="0019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D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  <w:r w:rsidR="00D62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2198-9-1-23-1</w:t>
      </w:r>
    </w:p>
    <w:p w14:paraId="379E42E0" w14:textId="77777777" w:rsidR="00193DB6" w:rsidRPr="00193DB6" w:rsidRDefault="00193DB6" w:rsidP="00193DB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D786058" w14:textId="1AE806A0" w:rsidR="00193DB6" w:rsidRPr="00193DB6" w:rsidRDefault="00193DB6" w:rsidP="0019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D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Starigrad Paklenica, </w:t>
      </w:r>
      <w:r w:rsidR="00D62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31</w:t>
      </w:r>
      <w:r w:rsidRPr="00193D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D62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ožujka</w:t>
      </w:r>
      <w:r w:rsidRPr="00193D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2023.  godine</w:t>
      </w:r>
    </w:p>
    <w:p w14:paraId="1E14E910" w14:textId="77777777" w:rsidR="00193DB6" w:rsidRPr="00193DB6" w:rsidRDefault="00193DB6" w:rsidP="0019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33DBD2B" w14:textId="77777777" w:rsidR="00193DB6" w:rsidRPr="00193DB6" w:rsidRDefault="00193DB6" w:rsidP="0019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28ED07F" w14:textId="73E5A6A1" w:rsidR="00193DB6" w:rsidRPr="00193DB6" w:rsidRDefault="00193DB6" w:rsidP="00193D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eastAsia="Times New Roman" w:hAnsi="TimesNewRomanPSMT" w:cs="TimesNewRomanPSMT"/>
          <w:sz w:val="24"/>
          <w:szCs w:val="24"/>
          <w:lang w:eastAsia="hr-HR"/>
        </w:rPr>
      </w:pPr>
      <w:bookmarkStart w:id="0" w:name="_Hlk76907255"/>
      <w:r w:rsidRPr="00193D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35. Zakona o lokalnoj i područnoj (regionalnoj) samoupravi („Narodne novine“, broj: 33/01, 129/05, 109/07, 125/08, 36/09, 150/11, 144/12, 19/13, 137/15, 123/17, 98/19 i 144/20), te </w:t>
      </w:r>
      <w:r w:rsidRPr="00193DB6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članka </w:t>
      </w:r>
      <w:bookmarkStart w:id="1" w:name="_Hlk76907549"/>
      <w:r w:rsidRPr="00193DB6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30. Statuta Općine Starigrad (“Službeni glasnik Zadarske županije br. 3/18, 8/18, 3/20 i 3/21) Općinsko vijeće Općine Starigrad na svojoj 11. sjednici održanoj </w:t>
      </w:r>
      <w:r w:rsidR="00D62153">
        <w:rPr>
          <w:rFonts w:ascii="TimesNewRomanPSMT" w:eastAsia="Times New Roman" w:hAnsi="TimesNewRomanPSMT" w:cs="TimesNewRomanPSMT"/>
          <w:sz w:val="24"/>
          <w:szCs w:val="24"/>
          <w:lang w:eastAsia="hr-HR"/>
        </w:rPr>
        <w:t>31</w:t>
      </w:r>
      <w:r w:rsidRPr="00193DB6">
        <w:rPr>
          <w:rFonts w:ascii="TimesNewRomanPSMT" w:eastAsia="Times New Roman" w:hAnsi="TimesNewRomanPSMT" w:cs="TimesNewRomanPSMT"/>
          <w:sz w:val="24"/>
          <w:szCs w:val="24"/>
          <w:lang w:eastAsia="hr-HR"/>
        </w:rPr>
        <w:t>.</w:t>
      </w:r>
      <w:r w:rsidR="00D62153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 ožujka</w:t>
      </w:r>
      <w:r w:rsidRPr="00193DB6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 2023. godine donijelo je</w:t>
      </w:r>
    </w:p>
    <w:bookmarkEnd w:id="0"/>
    <w:bookmarkEnd w:id="1"/>
    <w:p w14:paraId="0BE1629E" w14:textId="77777777" w:rsidR="00193DB6" w:rsidRPr="00193DB6" w:rsidRDefault="00193DB6" w:rsidP="00193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0911001" w14:textId="77777777" w:rsidR="00193DB6" w:rsidRPr="00193DB6" w:rsidRDefault="00193DB6" w:rsidP="00193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81FD094" w14:textId="6BDF5B38" w:rsidR="00193DB6" w:rsidRPr="00193DB6" w:rsidRDefault="00DF0B5A" w:rsidP="0019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I. izmjen</w:t>
      </w:r>
      <w:r w:rsidR="001A3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193DB6" w:rsidRPr="00193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Odluk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</w:t>
      </w:r>
      <w:r w:rsidR="00193DB6" w:rsidRPr="00193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o</w:t>
      </w:r>
    </w:p>
    <w:p w14:paraId="37918BEB" w14:textId="2EA0DA7F" w:rsidR="00193DB6" w:rsidRPr="00193DB6" w:rsidRDefault="001A339E" w:rsidP="0019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</w:t>
      </w:r>
      <w:r w:rsidR="00DF0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zboru i sastavu</w:t>
      </w:r>
      <w:r w:rsidR="00193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Komisije za izbor i imenovanj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</w:t>
      </w:r>
      <w:r w:rsidR="00193DB6" w:rsidRPr="00193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14:paraId="65B17B27" w14:textId="77777777" w:rsidR="00193DB6" w:rsidRPr="00193DB6" w:rsidRDefault="00193DB6" w:rsidP="0019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4CE7DA1" w14:textId="77777777" w:rsidR="00193DB6" w:rsidRPr="00193DB6" w:rsidRDefault="00193DB6" w:rsidP="00193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s-ES"/>
        </w:rPr>
      </w:pPr>
      <w:r w:rsidRPr="00193DB6"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>Članak 1.</w:t>
      </w:r>
    </w:p>
    <w:p w14:paraId="60B669FF" w14:textId="77777777" w:rsidR="00193DB6" w:rsidRPr="00193DB6" w:rsidRDefault="00193DB6" w:rsidP="00193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s-ES"/>
        </w:rPr>
      </w:pPr>
    </w:p>
    <w:p w14:paraId="510D33AD" w14:textId="69D0CDB2" w:rsidR="00193DB6" w:rsidRPr="00193DB6" w:rsidRDefault="00193DB6" w:rsidP="00193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193DB6">
        <w:rPr>
          <w:rFonts w:ascii="Times New Roman" w:eastAsia="Times New Roman" w:hAnsi="Times New Roman" w:cs="Times New Roman"/>
          <w:sz w:val="24"/>
          <w:szCs w:val="20"/>
          <w:lang w:val="es-ES"/>
        </w:rPr>
        <w:tab/>
        <w:t xml:space="preserve">Za predsjednika </w:t>
      </w:r>
      <w:r>
        <w:rPr>
          <w:rFonts w:ascii="Times New Roman" w:eastAsia="Times New Roman" w:hAnsi="Times New Roman" w:cs="Times New Roman"/>
          <w:sz w:val="24"/>
          <w:szCs w:val="20"/>
          <w:lang w:val="es-ES"/>
        </w:rPr>
        <w:t>Komisije za izbor i imenovanj</w:t>
      </w:r>
      <w:r w:rsidR="001A339E">
        <w:rPr>
          <w:rFonts w:ascii="Times New Roman" w:eastAsia="Times New Roman" w:hAnsi="Times New Roman" w:cs="Times New Roman"/>
          <w:sz w:val="24"/>
          <w:szCs w:val="20"/>
          <w:lang w:val="es-ES"/>
        </w:rPr>
        <w:t>e</w:t>
      </w:r>
      <w:r w:rsidRPr="00193DB6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umjesto </w:t>
      </w:r>
      <w:r>
        <w:rPr>
          <w:rFonts w:ascii="Times New Roman" w:eastAsia="Times New Roman" w:hAnsi="Times New Roman" w:cs="Times New Roman"/>
          <w:sz w:val="24"/>
          <w:szCs w:val="20"/>
          <w:lang w:val="es-ES"/>
        </w:rPr>
        <w:t>Tomislava Ramića</w:t>
      </w:r>
      <w:r w:rsidRPr="00193DB6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, imenuje se </w:t>
      </w:r>
      <w:r w:rsidR="00D62153">
        <w:rPr>
          <w:rFonts w:ascii="Times New Roman" w:eastAsia="Times New Roman" w:hAnsi="Times New Roman" w:cs="Times New Roman"/>
          <w:sz w:val="24"/>
          <w:szCs w:val="20"/>
          <w:lang w:val="es-ES"/>
        </w:rPr>
        <w:t>Ana Marija Krapić</w:t>
      </w:r>
      <w:r w:rsidRPr="00193DB6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</w:p>
    <w:p w14:paraId="02845E1A" w14:textId="77777777" w:rsidR="00193DB6" w:rsidRPr="00193DB6" w:rsidRDefault="00193DB6" w:rsidP="00193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14:paraId="399D121F" w14:textId="2A7B6703" w:rsidR="00193DB6" w:rsidRPr="00193DB6" w:rsidRDefault="00193DB6" w:rsidP="00193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193DB6">
        <w:rPr>
          <w:rFonts w:ascii="Times New Roman" w:eastAsia="Times New Roman" w:hAnsi="Times New Roman" w:cs="Times New Roman"/>
          <w:sz w:val="24"/>
          <w:szCs w:val="20"/>
          <w:lang w:val="es-ES"/>
        </w:rPr>
        <w:tab/>
        <w:t xml:space="preserve">Za člana </w:t>
      </w:r>
      <w:r>
        <w:rPr>
          <w:rFonts w:ascii="Times New Roman" w:eastAsia="Times New Roman" w:hAnsi="Times New Roman" w:cs="Times New Roman"/>
          <w:sz w:val="24"/>
          <w:szCs w:val="20"/>
          <w:lang w:val="es-ES"/>
        </w:rPr>
        <w:t>Komisije za izbor i imenovanj</w:t>
      </w:r>
      <w:r w:rsidR="001A339E">
        <w:rPr>
          <w:rFonts w:ascii="Times New Roman" w:eastAsia="Times New Roman" w:hAnsi="Times New Roman" w:cs="Times New Roman"/>
          <w:sz w:val="24"/>
          <w:szCs w:val="20"/>
          <w:lang w:val="es-ES"/>
        </w:rPr>
        <w:t>e</w:t>
      </w:r>
      <w:r w:rsidRPr="00193DB6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umjesto </w:t>
      </w:r>
      <w:r>
        <w:rPr>
          <w:rFonts w:ascii="Times New Roman" w:eastAsia="Times New Roman" w:hAnsi="Times New Roman" w:cs="Times New Roman"/>
          <w:sz w:val="24"/>
          <w:szCs w:val="20"/>
          <w:lang w:val="es-ES"/>
        </w:rPr>
        <w:t>Martine Špalj</w:t>
      </w:r>
      <w:r w:rsidRPr="00193DB6">
        <w:rPr>
          <w:rFonts w:ascii="Times New Roman" w:eastAsia="Times New Roman" w:hAnsi="Times New Roman" w:cs="Times New Roman"/>
          <w:sz w:val="24"/>
          <w:szCs w:val="20"/>
          <w:lang w:val="es-ES"/>
        </w:rPr>
        <w:t>, imenuje se</w:t>
      </w:r>
      <w:r w:rsidR="009272E9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</w:t>
      </w:r>
      <w:r w:rsidR="00D62153">
        <w:rPr>
          <w:rFonts w:ascii="Times New Roman" w:eastAsia="Times New Roman" w:hAnsi="Times New Roman" w:cs="Times New Roman"/>
          <w:sz w:val="24"/>
          <w:szCs w:val="20"/>
          <w:lang w:val="es-ES"/>
        </w:rPr>
        <w:t>Jole Petričević</w:t>
      </w:r>
      <w:r w:rsidRPr="00193DB6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</w:p>
    <w:p w14:paraId="59CCF372" w14:textId="77777777" w:rsidR="00193DB6" w:rsidRPr="00193DB6" w:rsidRDefault="00193DB6" w:rsidP="00193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s-ES"/>
        </w:rPr>
      </w:pPr>
    </w:p>
    <w:p w14:paraId="26A4417F" w14:textId="57016580" w:rsidR="00193DB6" w:rsidRPr="00193DB6" w:rsidRDefault="00193DB6" w:rsidP="00193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val="es-ES"/>
        </w:rPr>
      </w:pPr>
      <w:r w:rsidRPr="00193DB6"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ab/>
      </w:r>
    </w:p>
    <w:p w14:paraId="067159E4" w14:textId="365A3161" w:rsidR="00193DB6" w:rsidRDefault="00DF0B5A" w:rsidP="00DF0B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>Članak 2.</w:t>
      </w:r>
    </w:p>
    <w:p w14:paraId="50C2D9EE" w14:textId="4E59F188" w:rsidR="00DF0B5A" w:rsidRPr="00DF0B5A" w:rsidRDefault="00DF0B5A" w:rsidP="00DF0B5A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val="es-ES"/>
        </w:rPr>
      </w:pPr>
      <w:r w:rsidRPr="00DF0B5A">
        <w:rPr>
          <w:rFonts w:ascii="Times New Roman" w:eastAsia="Times New Roman" w:hAnsi="Times New Roman" w:cs="Times New Roman"/>
          <w:bCs/>
          <w:sz w:val="24"/>
          <w:szCs w:val="20"/>
          <w:lang w:val="es-ES"/>
        </w:rPr>
        <w:t>Preostali član Komisije ostaje isti.</w:t>
      </w:r>
    </w:p>
    <w:p w14:paraId="6B93CB2A" w14:textId="77777777" w:rsidR="00DF0B5A" w:rsidRPr="00193DB6" w:rsidRDefault="00DF0B5A" w:rsidP="00DF0B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s-ES"/>
        </w:rPr>
      </w:pPr>
    </w:p>
    <w:p w14:paraId="45922E82" w14:textId="566E6B26" w:rsidR="00193DB6" w:rsidRPr="00193DB6" w:rsidRDefault="00193DB6" w:rsidP="00193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s-ES"/>
        </w:rPr>
      </w:pPr>
      <w:r w:rsidRPr="00193DB6"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 xml:space="preserve">Članak </w:t>
      </w:r>
      <w:r w:rsidR="00DF0B5A"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>3</w:t>
      </w:r>
      <w:r w:rsidRPr="00193DB6"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>.</w:t>
      </w:r>
    </w:p>
    <w:p w14:paraId="140F114A" w14:textId="77777777" w:rsidR="00193DB6" w:rsidRPr="00193DB6" w:rsidRDefault="00193DB6" w:rsidP="00193D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193DB6">
        <w:rPr>
          <w:rFonts w:ascii="Times New Roman" w:eastAsia="Times New Roman" w:hAnsi="Times New Roman" w:cs="Times New Roman"/>
          <w:sz w:val="24"/>
          <w:szCs w:val="20"/>
          <w:lang w:val="es-ES"/>
        </w:rPr>
        <w:t>Ova Odluka stupa na snagu osmog dana od dana objave u “Službenom glasniku Zadarske županije”.</w:t>
      </w:r>
    </w:p>
    <w:p w14:paraId="2116F21E" w14:textId="77777777" w:rsidR="00193DB6" w:rsidRPr="00193DB6" w:rsidRDefault="00193DB6" w:rsidP="00193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14:paraId="08531F26" w14:textId="77777777" w:rsidR="00193DB6" w:rsidRPr="00193DB6" w:rsidRDefault="00193DB6" w:rsidP="00193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14:paraId="77DEBBC2" w14:textId="77777777" w:rsidR="00193DB6" w:rsidRPr="00193DB6" w:rsidRDefault="00193DB6" w:rsidP="00193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14:paraId="36D60234" w14:textId="77777777" w:rsidR="00193DB6" w:rsidRPr="00193DB6" w:rsidRDefault="00193DB6" w:rsidP="00193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193DB6">
        <w:rPr>
          <w:rFonts w:ascii="Times New Roman" w:eastAsia="Times New Roman" w:hAnsi="Times New Roman" w:cs="Times New Roman"/>
          <w:sz w:val="24"/>
          <w:szCs w:val="20"/>
          <w:lang w:val="es-ES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0"/>
          <w:lang w:val="es-ES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0"/>
          <w:lang w:val="es-ES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0"/>
          <w:lang w:val="es-ES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0"/>
          <w:lang w:val="es-ES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0"/>
          <w:lang w:val="es-ES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0"/>
          <w:lang w:val="es-ES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0"/>
          <w:lang w:val="es-ES"/>
        </w:rPr>
        <w:tab/>
        <w:t xml:space="preserve">Predsjednik </w:t>
      </w:r>
    </w:p>
    <w:p w14:paraId="4B1F6121" w14:textId="77777777" w:rsidR="00193DB6" w:rsidRPr="00193DB6" w:rsidRDefault="00193DB6" w:rsidP="0019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3DB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0DDDF978" w14:textId="77777777" w:rsidR="00193DB6" w:rsidRPr="00193DB6" w:rsidRDefault="00193DB6" w:rsidP="0019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3DB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Marko Marasović, dipl. ing. građ.</w:t>
      </w:r>
    </w:p>
    <w:p w14:paraId="24849438" w14:textId="77777777" w:rsidR="008333B2" w:rsidRDefault="008333B2"/>
    <w:sectPr w:rsidR="00833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Helv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B6"/>
    <w:rsid w:val="00193DB6"/>
    <w:rsid w:val="001A339E"/>
    <w:rsid w:val="008333B2"/>
    <w:rsid w:val="00884663"/>
    <w:rsid w:val="009272E9"/>
    <w:rsid w:val="00D62153"/>
    <w:rsid w:val="00D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45E1"/>
  <w15:chartTrackingRefBased/>
  <w15:docId w15:val="{C2513597-87E7-4C5B-B276-C86C8ED9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2023-03-27T11:15:00Z</cp:lastPrinted>
  <dcterms:created xsi:type="dcterms:W3CDTF">2023-03-27T10:30:00Z</dcterms:created>
  <dcterms:modified xsi:type="dcterms:W3CDTF">2023-04-07T07:47:00Z</dcterms:modified>
</cp:coreProperties>
</file>