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47C8" w14:textId="77777777" w:rsidR="007A589D" w:rsidRPr="00074DE5" w:rsidRDefault="007A589D" w:rsidP="007A589D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                 </w:t>
      </w:r>
      <w:r w:rsidRPr="00074DE5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6659F499" wp14:editId="24098AAB">
            <wp:extent cx="4857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47C60" w14:textId="77777777" w:rsidR="007A589D" w:rsidRPr="00074DE5" w:rsidRDefault="007A589D" w:rsidP="007A589D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   </w:t>
      </w:r>
      <w:proofErr w:type="gramStart"/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REPUBLIKA  HRVATSKA</w:t>
      </w:r>
      <w:proofErr w:type="gramEnd"/>
    </w:p>
    <w:p w14:paraId="42045BF9" w14:textId="77777777" w:rsidR="007A589D" w:rsidRPr="00074DE5" w:rsidRDefault="007A589D" w:rsidP="007A589D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     ZADARSKA ŽUPANIJA</w:t>
      </w:r>
    </w:p>
    <w:p w14:paraId="3C4924EB" w14:textId="77777777" w:rsidR="007A589D" w:rsidRPr="00074DE5" w:rsidRDefault="007A589D" w:rsidP="007A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      </w:t>
      </w:r>
      <w:proofErr w:type="gramStart"/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OPĆINA  STARIGRAD</w:t>
      </w:r>
      <w:proofErr w:type="gramEnd"/>
    </w:p>
    <w:p w14:paraId="5D1A0D75" w14:textId="77777777" w:rsidR="007A589D" w:rsidRPr="00074DE5" w:rsidRDefault="007A589D" w:rsidP="007A58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     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</w:t>
      </w: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Općinski načelnik</w:t>
      </w:r>
    </w:p>
    <w:p w14:paraId="4B832349" w14:textId="77777777" w:rsidR="007A589D" w:rsidRPr="00074DE5" w:rsidRDefault="007A589D" w:rsidP="007A58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0ED82F0" w14:textId="534F5FAA" w:rsidR="007A589D" w:rsidRPr="00074DE5" w:rsidRDefault="007A589D" w:rsidP="007A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5228AF">
        <w:rPr>
          <w:rFonts w:ascii="Times New Roman" w:eastAsia="Times New Roman" w:hAnsi="Times New Roman" w:cs="Times New Roman"/>
          <w:sz w:val="24"/>
          <w:szCs w:val="24"/>
          <w:lang w:eastAsia="hr-HR"/>
        </w:rPr>
        <w:t>112-01/23-01/01</w:t>
      </w:r>
    </w:p>
    <w:p w14:paraId="32C4D561" w14:textId="4260F79A" w:rsidR="007A589D" w:rsidRPr="00074DE5" w:rsidRDefault="007A589D" w:rsidP="007A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-9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-2-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443AB9D0" w14:textId="77777777" w:rsidR="007A589D" w:rsidRPr="00074DE5" w:rsidRDefault="007A589D" w:rsidP="007A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F74229" w14:textId="499B1BED" w:rsidR="007A589D" w:rsidRPr="00074DE5" w:rsidRDefault="007A589D" w:rsidP="007A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Starigrad Paklenica,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veljače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77B1D5BD" w14:textId="77777777" w:rsidR="007A589D" w:rsidRPr="00074DE5" w:rsidRDefault="007A589D" w:rsidP="007A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61B25C" w14:textId="77777777" w:rsidR="007A589D" w:rsidRDefault="007A589D" w:rsidP="007A5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10. Zakona o službenicima i namještenicima u lokalnoj i područnoj (regionalnoj) samoupravi („Narodne novine br. 86/08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61/11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04/18 i 112/19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te članka 46. Statuta Općine Starigrad («Službeni glasnik Zadarske županije» br.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3/18, 8/18, 3/20 i 3/21)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, načelnik Općine Starigrad, donosi</w:t>
      </w:r>
    </w:p>
    <w:p w14:paraId="4B04799E" w14:textId="77777777" w:rsidR="007A589D" w:rsidRPr="00074DE5" w:rsidRDefault="007A589D" w:rsidP="007A5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5BA8888" w14:textId="77777777" w:rsidR="007A589D" w:rsidRPr="00074DE5" w:rsidRDefault="007A589D" w:rsidP="007A589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0146C9F" w14:textId="77777777" w:rsidR="007A589D" w:rsidRPr="00074DE5" w:rsidRDefault="007A589D" w:rsidP="007A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     </w:t>
      </w:r>
      <w:r w:rsidRPr="00074DE5">
        <w:rPr>
          <w:rFonts w:ascii="Times New Roman" w:eastAsia="Times New Roman" w:hAnsi="Times New Roman" w:cs="Times New Roman"/>
          <w:b/>
          <w:bCs/>
          <w:lang w:eastAsia="hr-HR"/>
        </w:rPr>
        <w:t>PLAN PRIJMA U SLUŽBU U JEDINSTVENI UPRAVNI ODJEL</w:t>
      </w:r>
    </w:p>
    <w:p w14:paraId="0A97F7D7" w14:textId="18436D46" w:rsidR="007A589D" w:rsidRDefault="007A589D" w:rsidP="007A589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 </w:t>
      </w:r>
      <w:r w:rsidRPr="00074DE5">
        <w:rPr>
          <w:rFonts w:ascii="Times New Roman" w:eastAsia="Times New Roman" w:hAnsi="Times New Roman" w:cs="Times New Roman"/>
          <w:b/>
          <w:bCs/>
          <w:lang w:eastAsia="hr-HR"/>
        </w:rPr>
        <w:t>OPĆINE STARIGRAD U 20</w:t>
      </w:r>
      <w:r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lang w:eastAsia="hr-HR"/>
        </w:rPr>
        <w:t>3</w:t>
      </w:r>
      <w:r w:rsidRPr="00074DE5">
        <w:rPr>
          <w:rFonts w:ascii="Times New Roman" w:eastAsia="Times New Roman" w:hAnsi="Times New Roman" w:cs="Times New Roman"/>
          <w:b/>
          <w:bCs/>
          <w:lang w:eastAsia="hr-HR"/>
        </w:rPr>
        <w:t>. GODINI</w:t>
      </w:r>
    </w:p>
    <w:p w14:paraId="030BB20D" w14:textId="77777777" w:rsidR="007A589D" w:rsidRPr="00074DE5" w:rsidRDefault="007A589D" w:rsidP="007A589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72BA4003" w14:textId="77777777" w:rsidR="007A589D" w:rsidRPr="00074DE5" w:rsidRDefault="007A589D" w:rsidP="007A58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E36A222" w14:textId="77777777" w:rsidR="007A589D" w:rsidRPr="00074DE5" w:rsidRDefault="007A589D" w:rsidP="007A589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40F6EA9D" w14:textId="1A67BA76" w:rsidR="007A589D" w:rsidRPr="00074DE5" w:rsidRDefault="007A589D" w:rsidP="007A5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Planom prijma utvrđuje se prijam službenika i namještenika u Jedinstveni upravni odjel Općine Starigrad u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5B93510A" w14:textId="6DC3CF13" w:rsidR="007A589D" w:rsidRPr="00074DE5" w:rsidRDefault="007A589D" w:rsidP="007A5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prijma u službu u Jedinstveni upravni odjel donosi se na temelju prikupljenih podataka, vodeći računa o potrebama Jedinstvenog upravnog odjela i raspoloživosti financijskim sredstvima.</w:t>
      </w:r>
    </w:p>
    <w:p w14:paraId="3D98DBD4" w14:textId="77777777" w:rsidR="007A589D" w:rsidRPr="00074DE5" w:rsidRDefault="007A589D" w:rsidP="007A5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</w:p>
    <w:p w14:paraId="2C361CC6" w14:textId="77777777" w:rsidR="007A589D" w:rsidRPr="00074DE5" w:rsidRDefault="007A589D" w:rsidP="007A589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32FA99B8" w14:textId="43C8E277" w:rsidR="007A589D" w:rsidRPr="00074DE5" w:rsidRDefault="007A589D" w:rsidP="007A5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da je na temelju Pravilnika o unutarnjem redu Jedinstvenog upravnog odjela Općine Starigrad („Službeni glasnik Zadarske županije“ br. 15/13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7/16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17/17 i 28/20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Jedinstvenom upravnom odjelu Općine Starigrad od ukupno predviđenih 9 (devet) radnih mjesta, raspoređeno na radna mjesta: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) službenika.</w:t>
      </w:r>
    </w:p>
    <w:p w14:paraId="52E7EDC0" w14:textId="77777777" w:rsidR="007A589D" w:rsidRPr="00074DE5" w:rsidRDefault="007A589D" w:rsidP="007A5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98CAA6" w14:textId="77777777" w:rsidR="007A589D" w:rsidRPr="00074DE5" w:rsidRDefault="007A589D" w:rsidP="007A58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a) popunjena radna mjesta na neodređeno su:</w:t>
      </w:r>
    </w:p>
    <w:p w14:paraId="4EA30B5C" w14:textId="77777777" w:rsidR="007A589D" w:rsidRPr="00560EA7" w:rsidRDefault="007A589D" w:rsidP="007A589D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</w:p>
    <w:p w14:paraId="3AAB4F6B" w14:textId="77777777" w:rsidR="007A589D" w:rsidRDefault="007A589D" w:rsidP="007A589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D046FB">
        <w:rPr>
          <w:rFonts w:ascii="Times New Roman" w:eastAsia="TimesNewRoman" w:hAnsi="Times New Roman" w:cs="Times New Roman"/>
          <w:sz w:val="24"/>
          <w:szCs w:val="24"/>
          <w:lang w:eastAsia="hr-HR"/>
        </w:rPr>
        <w:t>Odsjek za opće i administrativne poslove i društvene djelatnosti –  voditelj (1 izvršitelj)</w:t>
      </w:r>
    </w:p>
    <w:p w14:paraId="591282E7" w14:textId="77777777" w:rsidR="007A589D" w:rsidRDefault="007A589D" w:rsidP="007A589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D046FB">
        <w:rPr>
          <w:rFonts w:ascii="Times New Roman" w:eastAsia="TimesNewRoman" w:hAnsi="Times New Roman" w:cs="Times New Roman"/>
          <w:sz w:val="24"/>
          <w:szCs w:val="24"/>
          <w:lang w:eastAsia="hr-HR"/>
        </w:rPr>
        <w:t>Odsjek za financije, gospodarstvo, plan i proračun – voditelj (1 izvršitelj)</w:t>
      </w:r>
    </w:p>
    <w:p w14:paraId="3634B940" w14:textId="77777777" w:rsidR="007A589D" w:rsidRDefault="007A589D" w:rsidP="007A589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D046FB">
        <w:rPr>
          <w:rFonts w:ascii="Times New Roman" w:eastAsia="TimesNewRoman" w:hAnsi="Times New Roman" w:cs="Times New Roman"/>
          <w:sz w:val="24"/>
          <w:szCs w:val="24"/>
          <w:lang w:eastAsia="hr-HR"/>
        </w:rPr>
        <w:t>Odsjek za financije, gospodarstvo, plan i proračun – računovodstveni referent (1 izvršitelj)</w:t>
      </w:r>
    </w:p>
    <w:p w14:paraId="1FB3A438" w14:textId="77777777" w:rsidR="007A589D" w:rsidRPr="00D046FB" w:rsidRDefault="007A589D" w:rsidP="007A589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D046FB">
        <w:rPr>
          <w:rFonts w:ascii="Times New Roman" w:eastAsia="TimesNewRoman" w:hAnsi="Times New Roman" w:cs="Times New Roman"/>
          <w:sz w:val="24"/>
          <w:szCs w:val="24"/>
          <w:lang w:eastAsia="hr-HR"/>
        </w:rPr>
        <w:t>Odsjek za komunalne poslove i prostorno planiranje – komunalni redar (1 izvršitelj)</w:t>
      </w:r>
    </w:p>
    <w:p w14:paraId="49AFB543" w14:textId="77777777" w:rsidR="007A589D" w:rsidRDefault="007A589D" w:rsidP="007A589D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</w:p>
    <w:p w14:paraId="74C998AA" w14:textId="77777777" w:rsidR="007A589D" w:rsidRDefault="007A589D" w:rsidP="007A589D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  <w:lang w:eastAsia="hr-HR"/>
        </w:rPr>
      </w:pPr>
      <w:r w:rsidRPr="00560EA7">
        <w:rPr>
          <w:rFonts w:ascii="Times New Roman" w:eastAsia="TimesNew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74F29CFA" w14:textId="6BC21B44" w:rsidR="007A589D" w:rsidRDefault="007A589D" w:rsidP="007A58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12D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Sukladno osiguranim proračunskim sredstvima, u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512D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godini, u Jedinstveni upravni odjel planira se zaposlenje:</w:t>
      </w:r>
    </w:p>
    <w:p w14:paraId="109CF412" w14:textId="547A3F18" w:rsidR="007A589D" w:rsidRPr="007A589D" w:rsidRDefault="007A589D" w:rsidP="007A589D">
      <w:pPr>
        <w:pStyle w:val="Odlomakpopis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neodređeno vrijeme, na radno mjesto „Pročelnik </w:t>
      </w:r>
      <w:r w:rsidRPr="00D046FB">
        <w:rPr>
          <w:rFonts w:ascii="Times New Roman" w:eastAsia="TimesNewRoman" w:hAnsi="Times New Roman" w:cs="Times New Roman"/>
          <w:sz w:val="24"/>
          <w:szCs w:val="24"/>
          <w:lang w:eastAsia="hr-HR"/>
        </w:rPr>
        <w:t>Jedinstvenog upravnog odjela</w:t>
      </w:r>
      <w:r>
        <w:rPr>
          <w:rFonts w:ascii="Times New Roman" w:eastAsia="TimesNewRoman" w:hAnsi="Times New Roman" w:cs="Times New Roman"/>
          <w:sz w:val="24"/>
          <w:szCs w:val="24"/>
          <w:lang w:eastAsia="hr-HR"/>
        </w:rPr>
        <w:t>“</w:t>
      </w:r>
      <w:r w:rsidRPr="00D046FB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 (1 izvršitelj)</w:t>
      </w:r>
    </w:p>
    <w:p w14:paraId="1A7D2054" w14:textId="77777777" w:rsidR="007A589D" w:rsidRPr="00A62E9F" w:rsidRDefault="007A589D" w:rsidP="007A5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45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na neodređeno vrijeme, na radno mjesto „Viši stručni suradnik“ u Odsjeku za financije, gospodarstvo, plan i proračun – 1 izvršitelj</w:t>
      </w:r>
    </w:p>
    <w:p w14:paraId="4D4DF395" w14:textId="77777777" w:rsidR="007A589D" w:rsidRPr="00074DE5" w:rsidRDefault="007A589D" w:rsidP="007A5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 </w:t>
      </w: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4.</w:t>
      </w:r>
    </w:p>
    <w:p w14:paraId="42867664" w14:textId="766C41C8" w:rsidR="007A589D" w:rsidRPr="00A62E9F" w:rsidRDefault="007A589D" w:rsidP="007A5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  <w:r w:rsidRPr="000947A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donijeti izmjenu Plana prijma u službu u suradnji sa pročelnikom Jedinstvenog upravnog odjela, a koje moraju biti usklađene s proračunom Općine Starigrad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 odnosno njegovim dopunama i izmjenama.</w:t>
      </w:r>
    </w:p>
    <w:p w14:paraId="3B78BD4F" w14:textId="77777777" w:rsidR="007A589D" w:rsidRPr="00074DE5" w:rsidRDefault="007A589D" w:rsidP="007A5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2035784" w14:textId="77777777" w:rsidR="007A589D" w:rsidRPr="00074DE5" w:rsidRDefault="007A589D" w:rsidP="007A5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                                                                     Članak 5.</w:t>
      </w:r>
    </w:p>
    <w:p w14:paraId="7541384B" w14:textId="77777777" w:rsidR="007A589D" w:rsidRPr="00074DE5" w:rsidRDefault="007A589D" w:rsidP="007A5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Plan prijma u službu stupa na snagu danom donošenja o objavit će su u „Službenom glasniku Zadarske županije“.</w:t>
      </w:r>
    </w:p>
    <w:p w14:paraId="6219912D" w14:textId="77777777" w:rsidR="007A589D" w:rsidRPr="00074DE5" w:rsidRDefault="007A589D" w:rsidP="007A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E355F9" w14:textId="77777777" w:rsidR="007A589D" w:rsidRPr="00074DE5" w:rsidRDefault="007A589D" w:rsidP="007A58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165F723" w14:textId="77777777" w:rsidR="007A589D" w:rsidRPr="00074DE5" w:rsidRDefault="007A589D" w:rsidP="007A58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</w:p>
    <w:p w14:paraId="6FC6F711" w14:textId="77777777" w:rsidR="007A589D" w:rsidRPr="00074DE5" w:rsidRDefault="007A589D" w:rsidP="007A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14:paraId="3F014308" w14:textId="77777777" w:rsidR="007A589D" w:rsidRPr="00074DE5" w:rsidRDefault="007A589D" w:rsidP="007A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756D7D" w14:textId="1033BFF5" w:rsidR="007A589D" w:rsidRPr="00074DE5" w:rsidRDefault="007A589D" w:rsidP="007A5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Marin Čavić</w:t>
      </w:r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dipl.oec</w:t>
      </w:r>
      <w:proofErr w:type="spellEnd"/>
      <w:r w:rsidRPr="00074DE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9F6173E" w14:textId="77777777" w:rsidR="007A589D" w:rsidRPr="00074DE5" w:rsidRDefault="007A589D" w:rsidP="007A58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4D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           </w:t>
      </w:r>
    </w:p>
    <w:p w14:paraId="20E6A6A1" w14:textId="77777777" w:rsidR="007A589D" w:rsidRPr="00560EA7" w:rsidRDefault="007A589D" w:rsidP="007A58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320B1" w14:textId="77777777" w:rsidR="007A589D" w:rsidRDefault="007A589D" w:rsidP="007A589D"/>
    <w:p w14:paraId="40D0AB59" w14:textId="77777777" w:rsidR="008333B2" w:rsidRDefault="008333B2"/>
    <w:sectPr w:rsidR="008333B2" w:rsidSect="00014514">
      <w:pgSz w:w="11907" w:h="16840" w:code="9"/>
      <w:pgMar w:top="1304" w:right="1191" w:bottom="1304" w:left="119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481A"/>
    <w:multiLevelType w:val="multilevel"/>
    <w:tmpl w:val="941C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D5D40"/>
    <w:multiLevelType w:val="hybridMultilevel"/>
    <w:tmpl w:val="FB00F0C8"/>
    <w:lvl w:ilvl="0" w:tplc="400A371E">
      <w:start w:val="1"/>
      <w:numFmt w:val="bullet"/>
      <w:lvlText w:val="-"/>
      <w:lvlJc w:val="left"/>
      <w:pPr>
        <w:ind w:left="1080" w:hanging="360"/>
      </w:pPr>
      <w:rPr>
        <w:rFonts w:ascii="Times New Roman" w:eastAsia="TimesNew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8208334">
    <w:abstractNumId w:val="0"/>
  </w:num>
  <w:num w:numId="2" w16cid:durableId="160395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9D"/>
    <w:rsid w:val="005228AF"/>
    <w:rsid w:val="007A589D"/>
    <w:rsid w:val="007B6AA0"/>
    <w:rsid w:val="0083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38A5"/>
  <w15:chartTrackingRefBased/>
  <w15:docId w15:val="{105F8EA3-4C56-46F0-A8BA-9A23D86A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8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2023-02-24T11:07:00Z</cp:lastPrinted>
  <dcterms:created xsi:type="dcterms:W3CDTF">2023-02-24T09:03:00Z</dcterms:created>
  <dcterms:modified xsi:type="dcterms:W3CDTF">2023-02-24T13:36:00Z</dcterms:modified>
</cp:coreProperties>
</file>