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1997" w14:textId="60D7BB2D" w:rsidR="00487060" w:rsidRPr="00FD7482" w:rsidRDefault="00FD7482" w:rsidP="00FD7482">
      <w:pPr>
        <w:jc w:val="center"/>
        <w:rPr>
          <w:sz w:val="24"/>
          <w:szCs w:val="24"/>
        </w:rPr>
      </w:pPr>
      <w:r w:rsidRPr="00FD7482">
        <w:rPr>
          <w:sz w:val="24"/>
          <w:szCs w:val="24"/>
        </w:rPr>
        <w:t>OBAVIJEST O PRESTANKU MANDATA</w:t>
      </w:r>
    </w:p>
    <w:p w14:paraId="4F348B4F" w14:textId="2DD126FF" w:rsidR="00FD7482" w:rsidRDefault="00FD7482" w:rsidP="00FD7482">
      <w:pPr>
        <w:jc w:val="center"/>
      </w:pPr>
    </w:p>
    <w:p w14:paraId="4BD1E18C" w14:textId="4DC69AB0" w:rsidR="00FD7482" w:rsidRPr="00FD7482" w:rsidRDefault="00FD7482" w:rsidP="00FD7482">
      <w:pPr>
        <w:jc w:val="center"/>
        <w:rPr>
          <w:sz w:val="24"/>
          <w:szCs w:val="24"/>
        </w:rPr>
      </w:pPr>
    </w:p>
    <w:p w14:paraId="5729422E" w14:textId="7F96099C" w:rsidR="00FD7482" w:rsidRPr="00FD7482" w:rsidRDefault="00FD7482" w:rsidP="00FD7482">
      <w:pPr>
        <w:jc w:val="both"/>
        <w:rPr>
          <w:sz w:val="24"/>
          <w:szCs w:val="24"/>
        </w:rPr>
      </w:pPr>
      <w:r w:rsidRPr="00FD7482">
        <w:rPr>
          <w:sz w:val="24"/>
          <w:szCs w:val="24"/>
        </w:rPr>
        <w:t xml:space="preserve">Sukladno članku 93. stavku 1. točki 3. Zakona o lokalnim izborima („Narodne novine“ </w:t>
      </w:r>
      <w:hyperlink r:id="rId4" w:tgtFrame="_blank" w:history="1">
        <w:r w:rsidRPr="00FD7482">
          <w:rPr>
            <w:rStyle w:val="Hiperveza"/>
            <w:color w:val="auto"/>
            <w:sz w:val="24"/>
            <w:szCs w:val="24"/>
            <w:u w:val="none"/>
          </w:rPr>
          <w:t>144/12</w:t>
        </w:r>
      </w:hyperlink>
      <w:r w:rsidRPr="00FD7482">
        <w:rPr>
          <w:sz w:val="24"/>
          <w:szCs w:val="24"/>
        </w:rPr>
        <w:t xml:space="preserve">, </w:t>
      </w:r>
      <w:hyperlink r:id="rId5" w:tgtFrame="_blank" w:history="1">
        <w:r w:rsidRPr="00FD7482">
          <w:rPr>
            <w:rStyle w:val="Hiperveza"/>
            <w:color w:val="auto"/>
            <w:sz w:val="24"/>
            <w:szCs w:val="24"/>
            <w:u w:val="none"/>
          </w:rPr>
          <w:t>121/16</w:t>
        </w:r>
      </w:hyperlink>
      <w:r w:rsidRPr="00FD7482">
        <w:rPr>
          <w:sz w:val="24"/>
          <w:szCs w:val="24"/>
        </w:rPr>
        <w:t xml:space="preserve">, </w:t>
      </w:r>
      <w:hyperlink r:id="rId6" w:tgtFrame="_blank" w:history="1">
        <w:r w:rsidRPr="00FD7482">
          <w:rPr>
            <w:rStyle w:val="Hiperveza"/>
            <w:color w:val="auto"/>
            <w:sz w:val="24"/>
            <w:szCs w:val="24"/>
            <w:u w:val="none"/>
          </w:rPr>
          <w:t>98/19</w:t>
        </w:r>
      </w:hyperlink>
      <w:r w:rsidRPr="00FD7482">
        <w:rPr>
          <w:sz w:val="24"/>
          <w:szCs w:val="24"/>
        </w:rPr>
        <w:t>, </w:t>
      </w:r>
      <w:hyperlink r:id="rId7" w:history="1">
        <w:r w:rsidRPr="00FD7482">
          <w:rPr>
            <w:rStyle w:val="Hiperveza"/>
            <w:color w:val="auto"/>
            <w:sz w:val="24"/>
            <w:szCs w:val="24"/>
            <w:u w:val="none"/>
          </w:rPr>
          <w:t>42/20</w:t>
        </w:r>
      </w:hyperlink>
      <w:r w:rsidRPr="00FD7482">
        <w:rPr>
          <w:sz w:val="24"/>
          <w:szCs w:val="24"/>
        </w:rPr>
        <w:t>, </w:t>
      </w:r>
      <w:hyperlink r:id="rId8" w:history="1">
        <w:r w:rsidRPr="00FD7482">
          <w:rPr>
            <w:rStyle w:val="Hiperveza"/>
            <w:color w:val="auto"/>
            <w:sz w:val="24"/>
            <w:szCs w:val="24"/>
            <w:u w:val="none"/>
          </w:rPr>
          <w:t>144/20</w:t>
        </w:r>
      </w:hyperlink>
      <w:r w:rsidRPr="00FD7482">
        <w:rPr>
          <w:sz w:val="24"/>
          <w:szCs w:val="24"/>
        </w:rPr>
        <w:t>, </w:t>
      </w:r>
      <w:hyperlink r:id="rId9" w:history="1">
        <w:r w:rsidRPr="00FD7482">
          <w:rPr>
            <w:rStyle w:val="Hiperveza"/>
            <w:color w:val="auto"/>
            <w:sz w:val="24"/>
            <w:szCs w:val="24"/>
            <w:u w:val="none"/>
          </w:rPr>
          <w:t>37/21</w:t>
        </w:r>
      </w:hyperlink>
      <w:r w:rsidRPr="00FD7482">
        <w:rPr>
          <w:sz w:val="24"/>
          <w:szCs w:val="24"/>
        </w:rPr>
        <w:t>) Krste Ramić prestao je obnašati dužnost načelnika Općine Starigrad dana 15. studenog 2022. godine.</w:t>
      </w:r>
    </w:p>
    <w:sectPr w:rsidR="00FD7482" w:rsidRPr="00FD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82"/>
    <w:rsid w:val="0032435A"/>
    <w:rsid w:val="00487060"/>
    <w:rsid w:val="00FD7482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A0EF"/>
  <w15:chartTrackingRefBased/>
  <w15:docId w15:val="{86C3837D-6DC4-431D-8699-57557C1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D7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67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441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407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.hr/cms.htm?id=1773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zakon.hr/cms.htm?id=17737" TargetMode="External"/><Relationship Id="rId9" Type="http://schemas.openxmlformats.org/officeDocument/2006/relationships/hyperlink" Target="https://www.zakon.hr/cms.htm?id=4799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2022-11-17T09:20:00Z</dcterms:created>
  <dcterms:modified xsi:type="dcterms:W3CDTF">2022-11-17T09:25:00Z</dcterms:modified>
</cp:coreProperties>
</file>