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BDE2" w14:textId="29D8B52A" w:rsidR="00D10139" w:rsidRPr="00D10139" w:rsidRDefault="00D10139" w:rsidP="00D1013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D10139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</w:t>
      </w:r>
      <w:r w:rsidRPr="00D10139">
        <w:rPr>
          <w:rFonts w:ascii="Times New Roman" w:eastAsia="Times New Roman" w:hAnsi="Times New Roman" w:cs="Times New Roman"/>
          <w:noProof/>
          <w:sz w:val="20"/>
          <w:szCs w:val="20"/>
          <w:lang w:val="en-GB" w:eastAsia="hr-HR"/>
        </w:rPr>
        <w:drawing>
          <wp:inline distT="0" distB="0" distL="0" distR="0" wp14:anchorId="3E6F7DE0" wp14:editId="0530527A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D7A30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E5583A3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31A7FC53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</w:t>
      </w:r>
    </w:p>
    <w:p w14:paraId="1487DC97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Općinsko vijeće</w:t>
      </w:r>
    </w:p>
    <w:p w14:paraId="3B263791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33518" w14:textId="77777777" w:rsidR="004157CB" w:rsidRPr="004157CB" w:rsidRDefault="004157CB" w:rsidP="0041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CB">
        <w:rPr>
          <w:rFonts w:ascii="Times New Roman" w:hAnsi="Times New Roman" w:cs="Times New Roman"/>
          <w:sz w:val="24"/>
          <w:szCs w:val="24"/>
        </w:rPr>
        <w:t>KLASA: 406-09/22-01/01</w:t>
      </w:r>
    </w:p>
    <w:p w14:paraId="5748BCEC" w14:textId="0F654D13" w:rsidR="004157CB" w:rsidRPr="004157CB" w:rsidRDefault="004157CB" w:rsidP="0041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CB">
        <w:rPr>
          <w:rFonts w:ascii="Times New Roman" w:hAnsi="Times New Roman" w:cs="Times New Roman"/>
          <w:sz w:val="24"/>
          <w:szCs w:val="24"/>
        </w:rPr>
        <w:t>URBROJ: 2198-9-2-22-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05D3D89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E98EB" w14:textId="79D7EFA9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F0D5BA4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18E8C" w14:textId="1ADAF78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35. Zakona o lokalnoj i područnoj (regionalnoj) samoupravi („Narodne novine“, br. 33/01, 129/05, 109/07, 125/08, 36/09, 150/11, 144/12, 19/13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137/15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123/17, 98/19 i 144/20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), i članka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Starigrad ("Službeni glasnik Zadarske županije" 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3/18, 8/18, 3/20 i 3/21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Općinsko vijeće Općine Starigrad, na svojoj 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 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="00307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donijelo je </w:t>
      </w:r>
    </w:p>
    <w:p w14:paraId="7B468751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2355F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65C99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19B2050" w14:textId="7F5AE788" w:rsidR="00D10139" w:rsidRPr="00D10139" w:rsidRDefault="004157CB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provedbi nabave za opskrbu električnom energijom</w:t>
      </w:r>
    </w:p>
    <w:p w14:paraId="673388E2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72EA0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498DF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949A0AA" w14:textId="383FFE10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Općina Starigrad </w:t>
      </w:r>
      <w:r w:rsidR="00181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sudjelovati u provedbi zajedničke </w:t>
      </w:r>
      <w:r w:rsidR="00126B66">
        <w:rPr>
          <w:rFonts w:ascii="Times New Roman" w:eastAsia="Times New Roman" w:hAnsi="Times New Roman" w:cs="Times New Roman"/>
          <w:sz w:val="24"/>
          <w:szCs w:val="24"/>
          <w:lang w:eastAsia="hr-HR"/>
        </w:rPr>
        <w:t>(objedinjene) javne</w:t>
      </w:r>
      <w:r w:rsidR="00181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električne energije koju će provesti Regionalna energetska agencija Sjever.</w:t>
      </w:r>
    </w:p>
    <w:p w14:paraId="48A58B20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71DA6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49926AD" w14:textId="38A8364C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Procijenjena vrijednost </w:t>
      </w:r>
      <w:r w:rsidR="001816D7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 koja se odnosi na Općinu Starigrad iznosi 421.000,00 (kn bez PDV-a)</w:t>
      </w:r>
      <w:r w:rsidR="00126B66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512.000,00 kn (bez PDV-a) sa uključenom naknadom za obnovljive izvore energije i trošarinom. Nabava se provodi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6D7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od 6 mjeseci, odnosno za razdoblje od 07.-12. mjeseca 2022. godine.</w:t>
      </w:r>
    </w:p>
    <w:p w14:paraId="23D869B1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B721C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5689A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EFA99EA" w14:textId="76EE6A8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3EEF61CD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7CD5E" w14:textId="3379B7B4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Marasović, dipl. ing. građ.</w:t>
      </w:r>
    </w:p>
    <w:p w14:paraId="74DE4518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DA189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9DF16" w14:textId="77777777" w:rsidR="0095538B" w:rsidRDefault="0095538B"/>
    <w:sectPr w:rsidR="009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39"/>
    <w:rsid w:val="00002121"/>
    <w:rsid w:val="00126B66"/>
    <w:rsid w:val="001816D7"/>
    <w:rsid w:val="00267C87"/>
    <w:rsid w:val="00307901"/>
    <w:rsid w:val="004157CB"/>
    <w:rsid w:val="004E3A8C"/>
    <w:rsid w:val="0093772F"/>
    <w:rsid w:val="0095538B"/>
    <w:rsid w:val="00B07671"/>
    <w:rsid w:val="00C03B34"/>
    <w:rsid w:val="00D10139"/>
    <w:rsid w:val="00D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539"/>
  <w15:chartTrackingRefBased/>
  <w15:docId w15:val="{FFA09D1C-2511-4202-9ED3-5B262514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4</cp:revision>
  <cp:lastPrinted>2022-04-06T05:27:00Z</cp:lastPrinted>
  <dcterms:created xsi:type="dcterms:W3CDTF">2022-02-24T06:52:00Z</dcterms:created>
  <dcterms:modified xsi:type="dcterms:W3CDTF">2022-04-08T12:46:00Z</dcterms:modified>
</cp:coreProperties>
</file>