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6E27" w14:textId="22DB7B1C" w:rsidR="003A2CEA" w:rsidRDefault="005D0CBD" w:rsidP="003A2CEA">
      <w:pPr>
        <w:pStyle w:val="Zaglavlje"/>
        <w:rPr>
          <w:sz w:val="24"/>
        </w:rPr>
      </w:pPr>
      <w:r>
        <w:rPr>
          <w:sz w:val="24"/>
        </w:rPr>
        <w:t xml:space="preserve">                </w:t>
      </w:r>
      <w:r w:rsidR="003A2CEA">
        <w:rPr>
          <w:noProof/>
          <w:sz w:val="24"/>
          <w:lang w:val="en-US" w:eastAsia="en-US"/>
        </w:rPr>
        <w:drawing>
          <wp:inline distT="0" distB="0" distL="0" distR="0" wp14:anchorId="365F18A1" wp14:editId="7940A6C9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BE7D" w14:textId="77777777" w:rsidR="003A2CEA" w:rsidRDefault="003A2CEA" w:rsidP="003A2CEA">
      <w:pPr>
        <w:pStyle w:val="Zaglavlje"/>
        <w:rPr>
          <w:sz w:val="24"/>
        </w:rPr>
      </w:pPr>
    </w:p>
    <w:p w14:paraId="51A67FAD" w14:textId="77777777"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>REPUBLIKA  HRVATSKA</w:t>
      </w:r>
    </w:p>
    <w:p w14:paraId="7B7CE783" w14:textId="268E5DEB"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ZADARSKA ŽUPANIJA</w:t>
      </w:r>
    </w:p>
    <w:p w14:paraId="01CA7A5D" w14:textId="41FBC371"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0CBD">
        <w:rPr>
          <w:sz w:val="24"/>
          <w:szCs w:val="24"/>
        </w:rPr>
        <w:t xml:space="preserve"> </w:t>
      </w:r>
      <w:r>
        <w:rPr>
          <w:sz w:val="24"/>
          <w:szCs w:val="24"/>
        </w:rPr>
        <w:t>OPĆINA  STARIGRAD</w:t>
      </w:r>
    </w:p>
    <w:p w14:paraId="4FC4F94E" w14:textId="2637815D" w:rsidR="003A2CEA" w:rsidRDefault="005D0CBD" w:rsidP="003A2CEA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</w:t>
      </w:r>
      <w:r w:rsidR="003A2CEA">
        <w:rPr>
          <w:b/>
          <w:bCs/>
          <w:sz w:val="24"/>
          <w:szCs w:val="24"/>
          <w:lang w:val="hr-HR"/>
        </w:rPr>
        <w:t>Općinski načelnik</w:t>
      </w:r>
    </w:p>
    <w:p w14:paraId="529D1608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6F630293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4466C128" w14:textId="77777777"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14:paraId="350CE9D5" w14:textId="77777777"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14:paraId="4B736319" w14:textId="10C561F9" w:rsidR="003A2CEA" w:rsidRDefault="005D0CBD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</w:t>
      </w:r>
      <w:r w:rsidR="003A2CEA">
        <w:rPr>
          <w:bCs/>
          <w:sz w:val="24"/>
          <w:szCs w:val="24"/>
          <w:lang w:val="hr-HR"/>
        </w:rPr>
        <w:t>a</w:t>
      </w:r>
      <w:r w:rsidR="00397030">
        <w:rPr>
          <w:bCs/>
          <w:sz w:val="24"/>
          <w:szCs w:val="24"/>
          <w:lang w:val="hr-HR"/>
        </w:rPr>
        <w:t xml:space="preserve"> </w:t>
      </w:r>
      <w:r w:rsidR="007D14C8">
        <w:rPr>
          <w:bCs/>
          <w:sz w:val="24"/>
          <w:szCs w:val="24"/>
          <w:lang w:val="hr-HR"/>
        </w:rPr>
        <w:t>5</w:t>
      </w:r>
      <w:r w:rsidR="004B1A39">
        <w:rPr>
          <w:bCs/>
          <w:sz w:val="24"/>
          <w:szCs w:val="24"/>
          <w:lang w:val="hr-HR"/>
        </w:rPr>
        <w:t>.</w:t>
      </w:r>
      <w:r w:rsidR="003A2CEA">
        <w:rPr>
          <w:bCs/>
          <w:sz w:val="24"/>
          <w:szCs w:val="24"/>
          <w:lang w:val="hr-HR"/>
        </w:rPr>
        <w:t xml:space="preserve"> sjednice </w:t>
      </w:r>
      <w:r w:rsidR="00F53671">
        <w:rPr>
          <w:bCs/>
          <w:sz w:val="24"/>
          <w:szCs w:val="24"/>
          <w:lang w:val="hr-HR"/>
        </w:rPr>
        <w:t xml:space="preserve">Općinskog vijeća održane dana </w:t>
      </w:r>
      <w:r w:rsidR="007D14C8">
        <w:rPr>
          <w:bCs/>
          <w:sz w:val="24"/>
          <w:szCs w:val="24"/>
          <w:lang w:val="hr-HR"/>
        </w:rPr>
        <w:t>28</w:t>
      </w:r>
      <w:r w:rsidR="004B1A39">
        <w:rPr>
          <w:bCs/>
          <w:sz w:val="24"/>
          <w:szCs w:val="24"/>
          <w:lang w:val="hr-HR"/>
        </w:rPr>
        <w:t xml:space="preserve">. </w:t>
      </w:r>
      <w:r w:rsidR="007D14C8">
        <w:rPr>
          <w:bCs/>
          <w:sz w:val="24"/>
          <w:szCs w:val="24"/>
          <w:lang w:val="hr-HR"/>
        </w:rPr>
        <w:t>veljače</w:t>
      </w:r>
      <w:r w:rsidR="00F53671">
        <w:rPr>
          <w:bCs/>
          <w:sz w:val="24"/>
          <w:szCs w:val="24"/>
          <w:lang w:val="hr-HR"/>
        </w:rPr>
        <w:t xml:space="preserve"> 20</w:t>
      </w:r>
      <w:r w:rsidR="00FD135E">
        <w:rPr>
          <w:bCs/>
          <w:sz w:val="24"/>
          <w:szCs w:val="24"/>
          <w:lang w:val="hr-HR"/>
        </w:rPr>
        <w:t>2</w:t>
      </w:r>
      <w:r w:rsidR="007D14C8">
        <w:rPr>
          <w:bCs/>
          <w:sz w:val="24"/>
          <w:szCs w:val="24"/>
          <w:lang w:val="hr-HR"/>
        </w:rPr>
        <w:t>2</w:t>
      </w:r>
      <w:r w:rsidR="003A2CEA">
        <w:rPr>
          <w:bCs/>
          <w:sz w:val="24"/>
          <w:szCs w:val="24"/>
          <w:lang w:val="hr-HR"/>
        </w:rPr>
        <w:t>.g.</w:t>
      </w:r>
    </w:p>
    <w:p w14:paraId="24ADA44E" w14:textId="77777777" w:rsidR="003A2CEA" w:rsidRDefault="003A2CEA" w:rsidP="003A2CEA">
      <w:pPr>
        <w:rPr>
          <w:bCs/>
          <w:sz w:val="24"/>
          <w:szCs w:val="24"/>
          <w:lang w:val="hr-HR"/>
        </w:rPr>
      </w:pPr>
    </w:p>
    <w:p w14:paraId="3484FF3B" w14:textId="5555C50B" w:rsidR="003A2CEA" w:rsidRDefault="004B1A39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 xml:space="preserve">Na </w:t>
      </w:r>
      <w:r w:rsidR="007D14C8">
        <w:rPr>
          <w:bCs/>
          <w:sz w:val="24"/>
          <w:szCs w:val="24"/>
          <w:lang w:val="hr-HR"/>
        </w:rPr>
        <w:t>5</w:t>
      </w:r>
      <w:r w:rsidR="003A2CEA" w:rsidRPr="00E31D0C">
        <w:rPr>
          <w:bCs/>
          <w:sz w:val="24"/>
          <w:szCs w:val="24"/>
          <w:lang w:val="hr-HR"/>
        </w:rPr>
        <w:t>. sjednici Općinskog vijeća, održanoj</w:t>
      </w:r>
      <w:r w:rsidR="00397030">
        <w:rPr>
          <w:bCs/>
          <w:sz w:val="24"/>
          <w:szCs w:val="24"/>
          <w:lang w:val="hr-HR"/>
        </w:rPr>
        <w:t xml:space="preserve"> </w:t>
      </w:r>
      <w:r w:rsidR="007D14C8">
        <w:rPr>
          <w:bCs/>
          <w:sz w:val="24"/>
          <w:szCs w:val="24"/>
          <w:lang w:val="hr-HR"/>
        </w:rPr>
        <w:t>28</w:t>
      </w:r>
      <w:r w:rsidRPr="00E31D0C">
        <w:rPr>
          <w:bCs/>
          <w:sz w:val="24"/>
          <w:szCs w:val="24"/>
          <w:lang w:val="hr-HR"/>
        </w:rPr>
        <w:t xml:space="preserve">. </w:t>
      </w:r>
      <w:r w:rsidR="007D14C8">
        <w:rPr>
          <w:bCs/>
          <w:sz w:val="24"/>
          <w:szCs w:val="24"/>
          <w:lang w:val="hr-HR"/>
        </w:rPr>
        <w:t xml:space="preserve">veljače </w:t>
      </w:r>
      <w:r w:rsidR="003A2CEA" w:rsidRPr="00E31D0C">
        <w:rPr>
          <w:bCs/>
          <w:sz w:val="24"/>
          <w:szCs w:val="24"/>
          <w:lang w:val="hr-HR"/>
        </w:rPr>
        <w:t>20</w:t>
      </w:r>
      <w:r w:rsidR="00FD135E">
        <w:rPr>
          <w:bCs/>
          <w:sz w:val="24"/>
          <w:szCs w:val="24"/>
          <w:lang w:val="hr-HR"/>
        </w:rPr>
        <w:t>2</w:t>
      </w:r>
      <w:r w:rsidR="007D14C8">
        <w:rPr>
          <w:bCs/>
          <w:sz w:val="24"/>
          <w:szCs w:val="24"/>
          <w:lang w:val="hr-HR"/>
        </w:rPr>
        <w:t>2</w:t>
      </w:r>
      <w:r w:rsidR="00944BE4" w:rsidRPr="00E31D0C">
        <w:rPr>
          <w:bCs/>
          <w:sz w:val="24"/>
          <w:szCs w:val="24"/>
          <w:lang w:val="hr-HR"/>
        </w:rPr>
        <w:t xml:space="preserve">. godine, </w:t>
      </w:r>
      <w:r w:rsidR="001D40CB" w:rsidRPr="00E31D0C">
        <w:rPr>
          <w:bCs/>
          <w:sz w:val="24"/>
          <w:szCs w:val="24"/>
          <w:lang w:val="hr-HR"/>
        </w:rPr>
        <w:t>donesene su</w:t>
      </w:r>
      <w:r w:rsidR="00CE6F00">
        <w:rPr>
          <w:bCs/>
          <w:sz w:val="24"/>
          <w:szCs w:val="24"/>
          <w:lang w:val="hr-HR"/>
        </w:rPr>
        <w:t xml:space="preserve"> </w:t>
      </w:r>
      <w:r w:rsidR="00A02BE6" w:rsidRPr="00E31D0C">
        <w:rPr>
          <w:bCs/>
          <w:sz w:val="24"/>
          <w:szCs w:val="24"/>
          <w:lang w:val="hr-HR"/>
        </w:rPr>
        <w:t xml:space="preserve">slijedeće </w:t>
      </w:r>
      <w:r w:rsidR="003A2CEA" w:rsidRPr="00E31D0C">
        <w:rPr>
          <w:bCs/>
          <w:sz w:val="24"/>
          <w:szCs w:val="24"/>
          <w:lang w:val="hr-HR"/>
        </w:rPr>
        <w:t>odluke</w:t>
      </w:r>
      <w:r w:rsidR="00682AFF">
        <w:rPr>
          <w:bCs/>
          <w:sz w:val="24"/>
          <w:szCs w:val="24"/>
          <w:lang w:val="hr-HR"/>
        </w:rPr>
        <w:t xml:space="preserve"> i dane obavijesti</w:t>
      </w:r>
      <w:r w:rsidR="00784163" w:rsidRPr="00E31D0C">
        <w:rPr>
          <w:bCs/>
          <w:sz w:val="24"/>
          <w:szCs w:val="24"/>
          <w:lang w:val="hr-HR"/>
        </w:rPr>
        <w:t>,</w:t>
      </w:r>
      <w:r w:rsidR="003A2CEA" w:rsidRPr="00E31D0C">
        <w:rPr>
          <w:bCs/>
          <w:sz w:val="24"/>
          <w:szCs w:val="24"/>
          <w:lang w:val="hr-HR"/>
        </w:rPr>
        <w:t xml:space="preserve"> o kojima izvješćujemo javnost:</w:t>
      </w:r>
    </w:p>
    <w:p w14:paraId="567524B1" w14:textId="670D7124" w:rsidR="00682AFF" w:rsidRDefault="00682AFF" w:rsidP="00E31D0C">
      <w:pPr>
        <w:jc w:val="both"/>
        <w:rPr>
          <w:bCs/>
          <w:sz w:val="24"/>
          <w:szCs w:val="24"/>
          <w:lang w:val="hr-HR"/>
        </w:rPr>
      </w:pPr>
    </w:p>
    <w:p w14:paraId="6A987613" w14:textId="5C298E81" w:rsidR="00682AFF" w:rsidRDefault="00682AFF" w:rsidP="00682AFF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Načelnik Krste Ramić prije radnog dijela sjednice izvijestio je vijećnike o slijedećim aktivnostima: radovi na groblju u Selinama u završnoj su fazi, u tijeku je analiza ponuda za izgradnju nogostupa na natječaju koji provode Hrvatske ceste, izvode se radovi na sanaciji sekundarne vodovodne mreže u ulici Put Plantaže, Tribljanskoj ulici, ulici Stipana Bušljeta i </w:t>
      </w:r>
      <w:r w:rsidR="00025DF0">
        <w:rPr>
          <w:bCs/>
          <w:sz w:val="24"/>
          <w:szCs w:val="24"/>
          <w:lang w:val="hr-HR"/>
        </w:rPr>
        <w:t xml:space="preserve"> u Selinama </w:t>
      </w:r>
      <w:r w:rsidR="002D3478">
        <w:rPr>
          <w:bCs/>
          <w:sz w:val="24"/>
          <w:szCs w:val="24"/>
          <w:lang w:val="hr-HR"/>
        </w:rPr>
        <w:t xml:space="preserve">u </w:t>
      </w:r>
      <w:r w:rsidR="00025DF0">
        <w:rPr>
          <w:bCs/>
          <w:sz w:val="24"/>
          <w:szCs w:val="24"/>
          <w:lang w:val="hr-HR"/>
        </w:rPr>
        <w:t>ulic</w:t>
      </w:r>
      <w:r w:rsidR="002D3478">
        <w:rPr>
          <w:bCs/>
          <w:sz w:val="24"/>
          <w:szCs w:val="24"/>
          <w:lang w:val="hr-HR"/>
        </w:rPr>
        <w:t xml:space="preserve">i </w:t>
      </w:r>
      <w:r>
        <w:rPr>
          <w:bCs/>
          <w:sz w:val="24"/>
          <w:szCs w:val="24"/>
          <w:lang w:val="hr-HR"/>
        </w:rPr>
        <w:t xml:space="preserve">Ante Starčevića, izdana je Lokacijska dozvola za podvelebitski vodovodni pravac </w:t>
      </w:r>
      <w:r w:rsidR="000F66EC">
        <w:rPr>
          <w:bCs/>
          <w:sz w:val="24"/>
          <w:szCs w:val="24"/>
          <w:lang w:val="hr-HR"/>
        </w:rPr>
        <w:t xml:space="preserve">za očekivati je građevinsku dozvolu do kraja godine, planira se uređenje Društvenog doma, </w:t>
      </w:r>
      <w:r w:rsidR="00025DF0">
        <w:rPr>
          <w:bCs/>
          <w:sz w:val="24"/>
          <w:szCs w:val="24"/>
          <w:lang w:val="hr-HR"/>
        </w:rPr>
        <w:t xml:space="preserve">provode se </w:t>
      </w:r>
      <w:r w:rsidR="000F66EC">
        <w:rPr>
          <w:bCs/>
          <w:sz w:val="24"/>
          <w:szCs w:val="24"/>
          <w:lang w:val="hr-HR"/>
        </w:rPr>
        <w:t xml:space="preserve">aktivnosti vezane za Luku Starigrad </w:t>
      </w:r>
      <w:r w:rsidR="00025DF0">
        <w:rPr>
          <w:bCs/>
          <w:sz w:val="24"/>
          <w:szCs w:val="24"/>
          <w:lang w:val="hr-HR"/>
        </w:rPr>
        <w:t>za koje će biti nužno pristupiti izmjenama i dopunama urbanističkog plana</w:t>
      </w:r>
      <w:r w:rsidR="00ED2A84">
        <w:rPr>
          <w:bCs/>
          <w:sz w:val="24"/>
          <w:szCs w:val="24"/>
          <w:lang w:val="hr-HR"/>
        </w:rPr>
        <w:t xml:space="preserve">, planira se i dalje </w:t>
      </w:r>
      <w:r w:rsidR="000F66EC">
        <w:rPr>
          <w:bCs/>
          <w:sz w:val="24"/>
          <w:szCs w:val="24"/>
          <w:lang w:val="hr-HR"/>
        </w:rPr>
        <w:t xml:space="preserve"> asfaltiranje ulica, </w:t>
      </w:r>
      <w:r w:rsidR="00ED2A84">
        <w:rPr>
          <w:bCs/>
          <w:sz w:val="24"/>
          <w:szCs w:val="24"/>
          <w:lang w:val="hr-HR"/>
        </w:rPr>
        <w:t xml:space="preserve">traži se rješenje za </w:t>
      </w:r>
      <w:r w:rsidR="000F66EC">
        <w:rPr>
          <w:bCs/>
          <w:sz w:val="24"/>
          <w:szCs w:val="24"/>
          <w:lang w:val="hr-HR"/>
        </w:rPr>
        <w:t xml:space="preserve">sufinanciranje čuvanja djece jasličkog uzrasta, </w:t>
      </w:r>
      <w:r w:rsidR="00025DF0">
        <w:rPr>
          <w:bCs/>
          <w:sz w:val="24"/>
          <w:szCs w:val="24"/>
          <w:lang w:val="hr-HR"/>
        </w:rPr>
        <w:t>za novu školu u Starigradu izdana je građevinska dozvola te se čeka objavljivanje natječaja za dobivanje sredstava iz EU fondova za izgradnju škole</w:t>
      </w:r>
      <w:r w:rsidR="000F66EC">
        <w:rPr>
          <w:bCs/>
          <w:sz w:val="24"/>
          <w:szCs w:val="24"/>
          <w:lang w:val="hr-HR"/>
        </w:rPr>
        <w:t xml:space="preserve">, </w:t>
      </w:r>
      <w:r w:rsidR="00025DF0">
        <w:rPr>
          <w:bCs/>
          <w:sz w:val="24"/>
          <w:szCs w:val="24"/>
          <w:lang w:val="hr-HR"/>
        </w:rPr>
        <w:t>Fond</w:t>
      </w:r>
      <w:r w:rsidR="002D3478">
        <w:rPr>
          <w:bCs/>
          <w:sz w:val="24"/>
          <w:szCs w:val="24"/>
          <w:lang w:val="hr-HR"/>
        </w:rPr>
        <w:t>u</w:t>
      </w:r>
      <w:r w:rsidR="008131DC">
        <w:rPr>
          <w:bCs/>
          <w:sz w:val="24"/>
          <w:szCs w:val="24"/>
          <w:lang w:val="hr-HR"/>
        </w:rPr>
        <w:t xml:space="preserve"> </w:t>
      </w:r>
      <w:r w:rsidR="00025DF0">
        <w:rPr>
          <w:bCs/>
          <w:sz w:val="24"/>
          <w:szCs w:val="24"/>
          <w:lang w:val="hr-HR"/>
        </w:rPr>
        <w:t>za zaštitu okoliša i energetsku učinkovitost prijavljen</w:t>
      </w:r>
      <w:r w:rsidR="008131DC">
        <w:rPr>
          <w:bCs/>
          <w:sz w:val="24"/>
          <w:szCs w:val="24"/>
          <w:lang w:val="hr-HR"/>
        </w:rPr>
        <w:t xml:space="preserve"> je projekt izrade dokumentacije za izgradnju </w:t>
      </w:r>
      <w:r w:rsidR="000F66EC">
        <w:rPr>
          <w:bCs/>
          <w:sz w:val="24"/>
          <w:szCs w:val="24"/>
          <w:lang w:val="hr-HR"/>
        </w:rPr>
        <w:t>reciklažnog dvorišta</w:t>
      </w:r>
      <w:r w:rsidR="008131DC">
        <w:rPr>
          <w:bCs/>
          <w:sz w:val="24"/>
          <w:szCs w:val="24"/>
          <w:lang w:val="hr-HR"/>
        </w:rPr>
        <w:t xml:space="preserve"> u Selinama</w:t>
      </w:r>
      <w:r w:rsidR="000F66EC">
        <w:rPr>
          <w:bCs/>
          <w:sz w:val="24"/>
          <w:szCs w:val="24"/>
          <w:lang w:val="hr-HR"/>
        </w:rPr>
        <w:t xml:space="preserve">, </w:t>
      </w:r>
      <w:r w:rsidR="00ED2A84">
        <w:rPr>
          <w:bCs/>
          <w:sz w:val="24"/>
          <w:szCs w:val="24"/>
          <w:lang w:val="hr-HR"/>
        </w:rPr>
        <w:t xml:space="preserve">provedene su </w:t>
      </w:r>
      <w:r w:rsidR="000F66EC">
        <w:rPr>
          <w:bCs/>
          <w:sz w:val="24"/>
          <w:szCs w:val="24"/>
          <w:lang w:val="hr-HR"/>
        </w:rPr>
        <w:t>izmjene i dopune prostornog plana</w:t>
      </w:r>
      <w:r w:rsidR="00ED2A84">
        <w:rPr>
          <w:bCs/>
          <w:sz w:val="24"/>
          <w:szCs w:val="24"/>
          <w:lang w:val="hr-HR"/>
        </w:rPr>
        <w:t xml:space="preserve"> te se</w:t>
      </w:r>
      <w:r w:rsidR="000F66EC">
        <w:rPr>
          <w:bCs/>
          <w:sz w:val="24"/>
          <w:szCs w:val="24"/>
          <w:lang w:val="hr-HR"/>
        </w:rPr>
        <w:t xml:space="preserve"> provodi katastarska izmjera</w:t>
      </w:r>
      <w:r w:rsidR="00A513B7">
        <w:rPr>
          <w:bCs/>
          <w:sz w:val="24"/>
          <w:szCs w:val="24"/>
          <w:lang w:val="hr-HR"/>
        </w:rPr>
        <w:t xml:space="preserve"> unutar granica </w:t>
      </w:r>
      <w:r w:rsidR="00025DF0">
        <w:rPr>
          <w:bCs/>
          <w:sz w:val="24"/>
          <w:szCs w:val="24"/>
          <w:lang w:val="hr-HR"/>
        </w:rPr>
        <w:t>Nacionalnog parka Paklenica.</w:t>
      </w:r>
    </w:p>
    <w:p w14:paraId="09BA5FED" w14:textId="77777777" w:rsidR="00682AFF" w:rsidRDefault="00682AFF" w:rsidP="00E31D0C">
      <w:pPr>
        <w:jc w:val="both"/>
        <w:rPr>
          <w:bCs/>
          <w:sz w:val="24"/>
          <w:szCs w:val="24"/>
          <w:lang w:val="hr-HR"/>
        </w:rPr>
      </w:pPr>
    </w:p>
    <w:p w14:paraId="6D404B6E" w14:textId="77777777" w:rsidR="003A1726" w:rsidRPr="00E31D0C" w:rsidRDefault="003A1726" w:rsidP="00E31D0C">
      <w:pPr>
        <w:jc w:val="both"/>
        <w:rPr>
          <w:bCs/>
          <w:sz w:val="24"/>
          <w:szCs w:val="24"/>
          <w:lang w:val="hr-HR"/>
        </w:rPr>
      </w:pPr>
    </w:p>
    <w:p w14:paraId="44425C35" w14:textId="77777777" w:rsidR="007D14C8" w:rsidRDefault="007D14C8" w:rsidP="007D14C8">
      <w:pPr>
        <w:pStyle w:val="Odlomakpopisa"/>
        <w:numPr>
          <w:ilvl w:val="0"/>
          <w:numId w:val="1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donošenju Procjene rizika od velikih nesreća za Općinu Starigrad</w:t>
      </w:r>
    </w:p>
    <w:p w14:paraId="3DCD0325" w14:textId="40D84255" w:rsidR="007D14C8" w:rsidRPr="007D14C8" w:rsidRDefault="007D14C8" w:rsidP="007D14C8">
      <w:pPr>
        <w:pStyle w:val="Odlomakpopisa"/>
        <w:ind w:left="0"/>
        <w:jc w:val="both"/>
        <w:rPr>
          <w:b/>
          <w:bCs/>
          <w:sz w:val="24"/>
          <w:szCs w:val="24"/>
          <w:lang w:val="hr-HR"/>
        </w:rPr>
      </w:pPr>
      <w:r w:rsidRPr="007D14C8">
        <w:rPr>
          <w:sz w:val="24"/>
          <w:szCs w:val="24"/>
          <w:lang w:val="hr-HR" w:eastAsia="hr-HR"/>
        </w:rPr>
        <w:t>Temeljem članka 17. stavka 3. alineje 7. Zakona o sustavu civilne zaštite („Narodne novine“ broj 82/15, 118/18, 31/20 i 20/21) izvršno tijelo jedinice lokalne samouprave izrađuje i dostavlja predstavničkom tijelu prijedlog procjene rizika od velikih nesreća, te temeljem  članka 17. stavka 1. alineja 2. predstavničko tijelo donosi procjenu rizika od velikih nesreća.</w:t>
      </w:r>
    </w:p>
    <w:p w14:paraId="7CFE7EAD" w14:textId="77777777" w:rsidR="007D14C8" w:rsidRPr="007D14C8" w:rsidRDefault="007D14C8" w:rsidP="007D14C8">
      <w:pPr>
        <w:pStyle w:val="Odlomakpopisa"/>
        <w:ind w:left="0"/>
        <w:jc w:val="both"/>
        <w:rPr>
          <w:sz w:val="24"/>
          <w:szCs w:val="24"/>
          <w:lang w:val="hr-HR" w:eastAsia="hr-HR"/>
        </w:rPr>
      </w:pPr>
    </w:p>
    <w:p w14:paraId="4A4EA3B0" w14:textId="77777777" w:rsidR="007D14C8" w:rsidRPr="007D14C8" w:rsidRDefault="007D14C8" w:rsidP="007D14C8">
      <w:pPr>
        <w:pStyle w:val="Odlomakpopisa"/>
        <w:ind w:left="0"/>
        <w:jc w:val="both"/>
        <w:rPr>
          <w:sz w:val="24"/>
          <w:szCs w:val="24"/>
          <w:lang w:val="hr-HR" w:eastAsia="hr-HR"/>
        </w:rPr>
      </w:pPr>
      <w:r w:rsidRPr="007D14C8">
        <w:rPr>
          <w:sz w:val="24"/>
          <w:szCs w:val="24"/>
          <w:lang w:val="hr-HR" w:eastAsia="hr-HR"/>
        </w:rPr>
        <w:t>Procjena rizika od velikih nesreća za područje Općine Starigrad izrađena je sukladno Smjernicama za izradu procjene rizika od velikih nesreća za područje Zadarske županije (Klasa: 810-01/16-1-5, Ur. broj 2198/1-01-17-5 od 21.02.2017. godine.)</w:t>
      </w:r>
    </w:p>
    <w:p w14:paraId="45EA860E" w14:textId="77777777" w:rsidR="007D14C8" w:rsidRPr="007D14C8" w:rsidRDefault="007D14C8" w:rsidP="007D14C8">
      <w:pPr>
        <w:pStyle w:val="Odlomakpopisa"/>
        <w:ind w:left="0"/>
        <w:jc w:val="both"/>
        <w:rPr>
          <w:sz w:val="24"/>
          <w:szCs w:val="24"/>
          <w:lang w:val="hr-HR" w:eastAsia="hr-HR"/>
        </w:rPr>
      </w:pPr>
    </w:p>
    <w:p w14:paraId="5125AF3C" w14:textId="77777777" w:rsidR="007D14C8" w:rsidRPr="007D14C8" w:rsidRDefault="007D14C8" w:rsidP="007D14C8">
      <w:pPr>
        <w:pStyle w:val="Odlomakpopisa"/>
        <w:ind w:left="0"/>
        <w:jc w:val="both"/>
        <w:rPr>
          <w:sz w:val="24"/>
          <w:szCs w:val="24"/>
          <w:lang w:val="hr-HR" w:eastAsia="hr-HR"/>
        </w:rPr>
      </w:pPr>
      <w:r w:rsidRPr="007D14C8">
        <w:rPr>
          <w:sz w:val="24"/>
          <w:szCs w:val="24"/>
          <w:lang w:val="hr-HR" w:eastAsia="hr-HR"/>
        </w:rPr>
        <w:t xml:space="preserve">Za </w:t>
      </w:r>
      <w:r w:rsidRPr="007D14C8">
        <w:rPr>
          <w:sz w:val="24"/>
          <w:szCs w:val="24"/>
          <w:lang w:val="hr-HR"/>
        </w:rPr>
        <w:t>područje Općine Starigrad su definirani sljedeći rizici koji su se obradili u okviru ove Procjene rizika: potres, požar otvorenog tipa, ekstremne temperature, epidemije i pandemije i poplava.</w:t>
      </w:r>
      <w:r w:rsidRPr="007D14C8">
        <w:rPr>
          <w:sz w:val="24"/>
          <w:szCs w:val="24"/>
          <w:lang w:val="hr-HR" w:eastAsia="hr-HR"/>
        </w:rPr>
        <w:tab/>
      </w:r>
      <w:r w:rsidRPr="007D14C8">
        <w:rPr>
          <w:sz w:val="24"/>
          <w:szCs w:val="24"/>
          <w:lang w:val="hr-HR" w:eastAsia="hr-HR"/>
        </w:rPr>
        <w:tab/>
      </w:r>
    </w:p>
    <w:p w14:paraId="5845661D" w14:textId="77777777" w:rsidR="000C20B1" w:rsidRPr="003A1726" w:rsidRDefault="000C20B1" w:rsidP="000C20B1">
      <w:pPr>
        <w:jc w:val="both"/>
        <w:rPr>
          <w:b/>
          <w:bCs/>
          <w:sz w:val="24"/>
          <w:szCs w:val="24"/>
          <w:lang w:val="hr-HR"/>
        </w:rPr>
      </w:pPr>
    </w:p>
    <w:p w14:paraId="796B3894" w14:textId="3AD6BE52" w:rsidR="000C20B1" w:rsidRPr="003A1726" w:rsidRDefault="007D14C8" w:rsidP="000C20B1">
      <w:pPr>
        <w:pStyle w:val="Odlomakpopisa"/>
        <w:numPr>
          <w:ilvl w:val="0"/>
          <w:numId w:val="1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imenovanju ulica u Općini Starigrad</w:t>
      </w:r>
    </w:p>
    <w:p w14:paraId="788F0969" w14:textId="7EB5915A" w:rsidR="007D14C8" w:rsidRPr="00F97ECE" w:rsidRDefault="007D14C8" w:rsidP="00F97ECE">
      <w:pPr>
        <w:ind w:firstLine="720"/>
        <w:rPr>
          <w:sz w:val="24"/>
          <w:szCs w:val="24"/>
          <w:lang w:val="hr-HR"/>
        </w:rPr>
      </w:pPr>
      <w:r w:rsidRPr="00F97ECE">
        <w:rPr>
          <w:sz w:val="24"/>
          <w:szCs w:val="24"/>
          <w:lang w:val="hr-HR"/>
        </w:rPr>
        <w:t>Ovom Odlukom imenuju se ulice u Općini Starigrad:</w:t>
      </w:r>
    </w:p>
    <w:p w14:paraId="329ED6E9" w14:textId="3BD25A1A" w:rsidR="007D14C8" w:rsidRPr="00F97ECE" w:rsidRDefault="007D14C8" w:rsidP="00F97ECE">
      <w:pPr>
        <w:pStyle w:val="Odlomakpopisa"/>
        <w:numPr>
          <w:ilvl w:val="0"/>
          <w:numId w:val="24"/>
        </w:numPr>
        <w:overflowPunct/>
        <w:autoSpaceDE/>
        <w:autoSpaceDN/>
        <w:adjustRightInd/>
        <w:ind w:left="0"/>
        <w:jc w:val="both"/>
        <w:rPr>
          <w:sz w:val="24"/>
          <w:szCs w:val="24"/>
          <w:lang w:val="hr-HR"/>
        </w:rPr>
      </w:pPr>
      <w:r w:rsidRPr="00F97ECE">
        <w:rPr>
          <w:sz w:val="24"/>
          <w:szCs w:val="24"/>
          <w:lang w:val="hr-HR"/>
        </w:rPr>
        <w:t>Ulica u naselju Starigrad i dio dosadašnje ulice 7. DOMOBRANSKE PUKOVNIJE,  pripaja se ulici PLANINSKE SATNIJE, prema katastarskom presliku u privitku.</w:t>
      </w:r>
    </w:p>
    <w:p w14:paraId="12A766D7" w14:textId="38C7DC71" w:rsidR="007D14C8" w:rsidRPr="00F97ECE" w:rsidRDefault="007D14C8" w:rsidP="00F97ECE">
      <w:pPr>
        <w:pStyle w:val="Odlomakpopisa"/>
        <w:numPr>
          <w:ilvl w:val="0"/>
          <w:numId w:val="24"/>
        </w:numPr>
        <w:overflowPunct/>
        <w:autoSpaceDE/>
        <w:autoSpaceDN/>
        <w:adjustRightInd/>
        <w:ind w:left="0"/>
        <w:jc w:val="both"/>
        <w:rPr>
          <w:bCs/>
          <w:sz w:val="24"/>
          <w:szCs w:val="24"/>
          <w:lang w:val="hr-HR"/>
        </w:rPr>
      </w:pPr>
      <w:r w:rsidRPr="00F97ECE">
        <w:rPr>
          <w:bCs/>
          <w:sz w:val="24"/>
          <w:szCs w:val="24"/>
          <w:lang w:val="hr-HR"/>
        </w:rPr>
        <w:lastRenderedPageBreak/>
        <w:t>Dosadašnja ulica DADIĆI u naselju Seline pripaja se ulici PUT DADIĆI ŠKILJIĆI, prema katastarskom presliku u privitku.</w:t>
      </w:r>
    </w:p>
    <w:p w14:paraId="7495F3C4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</w:p>
    <w:p w14:paraId="37B5A821" w14:textId="6C00358F" w:rsidR="000C20B1" w:rsidRDefault="000C20B1" w:rsidP="000C20B1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3.</w:t>
      </w:r>
      <w:r>
        <w:rPr>
          <w:b/>
          <w:bCs/>
          <w:sz w:val="24"/>
          <w:szCs w:val="24"/>
          <w:lang w:val="hr-HR"/>
        </w:rPr>
        <w:tab/>
      </w:r>
      <w:r w:rsidR="00F97ECE">
        <w:rPr>
          <w:b/>
          <w:bCs/>
          <w:sz w:val="24"/>
          <w:szCs w:val="24"/>
          <w:lang w:val="hr-HR"/>
        </w:rPr>
        <w:t>Odluka o ukidanju statusa javnog dobra u općoj uporabi</w:t>
      </w:r>
    </w:p>
    <w:p w14:paraId="01A724D0" w14:textId="7292087B" w:rsidR="00F97ECE" w:rsidRPr="006534FC" w:rsidRDefault="00F97ECE" w:rsidP="00F97ECE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>
        <w:rPr>
          <w:color w:val="000000"/>
          <w:sz w:val="24"/>
          <w:szCs w:val="24"/>
          <w:shd w:val="clear" w:color="auto" w:fill="FFFFFF"/>
          <w:lang w:val="hr-BA"/>
        </w:rPr>
        <w:t>Odlukom se u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tvrđuje da nekretnina označena kao čest. br. </w:t>
      </w:r>
      <w:r>
        <w:rPr>
          <w:color w:val="000000"/>
          <w:sz w:val="24"/>
          <w:szCs w:val="24"/>
          <w:shd w:val="clear" w:color="auto" w:fill="FFFFFF"/>
          <w:lang w:val="hr-BA"/>
        </w:rPr>
        <w:t>5146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k.o.</w:t>
      </w:r>
      <w:r>
        <w:rPr>
          <w:color w:val="000000"/>
          <w:sz w:val="24"/>
          <w:szCs w:val="24"/>
          <w:shd w:val="clear" w:color="auto" w:fill="FFFFFF"/>
          <w:lang w:val="hr-BA"/>
        </w:rPr>
        <w:t xml:space="preserve"> Seline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,</w:t>
      </w:r>
      <w:r>
        <w:rPr>
          <w:color w:val="000000"/>
          <w:sz w:val="24"/>
          <w:szCs w:val="24"/>
          <w:shd w:val="clear" w:color="auto" w:fill="FFFFFF"/>
          <w:lang w:val="hr-BA"/>
        </w:rPr>
        <w:t xml:space="preserve"> put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površine </w:t>
      </w:r>
      <w:r>
        <w:rPr>
          <w:color w:val="000000"/>
          <w:sz w:val="24"/>
          <w:szCs w:val="24"/>
          <w:shd w:val="clear" w:color="auto" w:fill="FFFFFF"/>
          <w:lang w:val="hr-BA"/>
        </w:rPr>
        <w:t>417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m2 ne predstavlja javno dobro u općoj uporabi</w:t>
      </w:r>
      <w:r>
        <w:rPr>
          <w:color w:val="000000"/>
          <w:sz w:val="24"/>
          <w:szCs w:val="24"/>
          <w:shd w:val="clear" w:color="auto" w:fill="FFFFFF"/>
          <w:lang w:val="hr-BA"/>
        </w:rPr>
        <w:t>, te se u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kida  status javnog dobra u općoj uporabi čest. br. </w:t>
      </w:r>
      <w:r>
        <w:rPr>
          <w:color w:val="000000"/>
          <w:sz w:val="24"/>
          <w:szCs w:val="24"/>
          <w:shd w:val="clear" w:color="auto" w:fill="FFFFFF"/>
          <w:lang w:val="hr-BA"/>
        </w:rPr>
        <w:t>5146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k.o.</w:t>
      </w:r>
      <w:r>
        <w:rPr>
          <w:color w:val="000000"/>
          <w:sz w:val="24"/>
          <w:szCs w:val="24"/>
          <w:shd w:val="clear" w:color="auto" w:fill="FFFFFF"/>
          <w:lang w:val="hr-BA"/>
        </w:rPr>
        <w:t xml:space="preserve"> Seline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val="hr-BA"/>
        </w:rPr>
        <w:t>put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površine </w:t>
      </w:r>
      <w:r>
        <w:rPr>
          <w:color w:val="000000"/>
          <w:sz w:val="24"/>
          <w:szCs w:val="24"/>
          <w:shd w:val="clear" w:color="auto" w:fill="FFFFFF"/>
          <w:lang w:val="hr-BA"/>
        </w:rPr>
        <w:t>417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m2.</w:t>
      </w:r>
    </w:p>
    <w:p w14:paraId="67DD14DF" w14:textId="77777777" w:rsidR="000C20B1" w:rsidRPr="003A1726" w:rsidRDefault="000C20B1" w:rsidP="000C20B1">
      <w:pPr>
        <w:jc w:val="both"/>
        <w:rPr>
          <w:b/>
          <w:bCs/>
          <w:sz w:val="24"/>
          <w:szCs w:val="24"/>
          <w:lang w:val="hr-HR"/>
        </w:rPr>
      </w:pPr>
    </w:p>
    <w:p w14:paraId="5FF7D7EB" w14:textId="77777777" w:rsidR="00F97ECE" w:rsidRDefault="00F97ECE" w:rsidP="00F97ECE">
      <w:pPr>
        <w:pStyle w:val="Odlomakpopisa"/>
        <w:numPr>
          <w:ilvl w:val="0"/>
          <w:numId w:val="17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radovima na uređenju Središnjeg obalnog pojasa</w:t>
      </w:r>
    </w:p>
    <w:p w14:paraId="7F474BAF" w14:textId="5F9E88ED" w:rsidR="00F97ECE" w:rsidRPr="00F97ECE" w:rsidRDefault="00F97ECE" w:rsidP="00F97ECE">
      <w:pPr>
        <w:pStyle w:val="Odlomakpopisa"/>
        <w:ind w:left="0"/>
        <w:jc w:val="both"/>
        <w:rPr>
          <w:b/>
          <w:bCs/>
          <w:sz w:val="24"/>
          <w:szCs w:val="24"/>
          <w:lang w:val="hr-HR"/>
        </w:rPr>
      </w:pPr>
      <w:r w:rsidRPr="00F97ECE">
        <w:rPr>
          <w:sz w:val="24"/>
          <w:szCs w:val="24"/>
          <w:lang w:val="hr-HR" w:eastAsia="hr-HR"/>
        </w:rPr>
        <w:t>Općina Starigrad pristupa radovima na uređenju Središnjeg obalnog pojasa u naselju Starigrad Paklenica – podfaza 1.</w:t>
      </w:r>
    </w:p>
    <w:p w14:paraId="087E0937" w14:textId="42233AD2" w:rsidR="00F97ECE" w:rsidRPr="00F97ECE" w:rsidRDefault="00F97ECE" w:rsidP="00F97ECE">
      <w:pPr>
        <w:pStyle w:val="Odlomakpopisa"/>
        <w:ind w:left="0"/>
        <w:jc w:val="both"/>
        <w:rPr>
          <w:sz w:val="24"/>
          <w:szCs w:val="24"/>
          <w:lang w:val="hr-HR" w:eastAsia="hr-HR"/>
        </w:rPr>
      </w:pPr>
      <w:r w:rsidRPr="00F97ECE">
        <w:rPr>
          <w:sz w:val="24"/>
          <w:szCs w:val="24"/>
          <w:lang w:val="hr-HR" w:eastAsia="hr-HR"/>
        </w:rPr>
        <w:t>Procijenjena vrijednost radova iznosi 1.300.000,00 kn  (bez PDV-a).</w:t>
      </w:r>
    </w:p>
    <w:p w14:paraId="162DDBAA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</w:p>
    <w:p w14:paraId="709DE248" w14:textId="77777777" w:rsidR="00E20BFD" w:rsidRDefault="00E20BFD" w:rsidP="00E20BFD">
      <w:pPr>
        <w:pStyle w:val="Odlomakpopisa"/>
        <w:jc w:val="both"/>
        <w:textAlignment w:val="baseline"/>
        <w:rPr>
          <w:b/>
          <w:sz w:val="24"/>
          <w:szCs w:val="24"/>
          <w:lang w:val="hr-HR"/>
        </w:rPr>
      </w:pPr>
    </w:p>
    <w:p w14:paraId="73FED273" w14:textId="77777777" w:rsidR="00651D82" w:rsidRPr="00E31D0C" w:rsidRDefault="00651D82" w:rsidP="00E31D0C">
      <w:pPr>
        <w:jc w:val="both"/>
        <w:rPr>
          <w:b/>
          <w:bCs/>
          <w:sz w:val="24"/>
          <w:szCs w:val="24"/>
          <w:lang w:val="hr-HR"/>
        </w:rPr>
      </w:pPr>
    </w:p>
    <w:p w14:paraId="11DC6E01" w14:textId="54FEFBB1" w:rsidR="003A2CEA" w:rsidRPr="00E31D0C" w:rsidRDefault="00820B26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</w:t>
      </w:r>
      <w:r w:rsidR="00CE6F00">
        <w:rPr>
          <w:bCs/>
          <w:sz w:val="24"/>
          <w:szCs w:val="24"/>
          <w:lang w:val="hr-HR"/>
        </w:rPr>
        <w:t xml:space="preserve"> Paklenici</w:t>
      </w:r>
      <w:r w:rsidR="006D3FD5" w:rsidRPr="00E31D0C">
        <w:rPr>
          <w:bCs/>
          <w:sz w:val="24"/>
          <w:szCs w:val="24"/>
          <w:lang w:val="hr-HR"/>
        </w:rPr>
        <w:t xml:space="preserve">, </w:t>
      </w:r>
      <w:r w:rsidR="00147C06">
        <w:rPr>
          <w:bCs/>
          <w:sz w:val="24"/>
          <w:szCs w:val="24"/>
          <w:lang w:val="hr-HR"/>
        </w:rPr>
        <w:t>2</w:t>
      </w:r>
      <w:r w:rsidR="009E6235">
        <w:rPr>
          <w:bCs/>
          <w:sz w:val="24"/>
          <w:szCs w:val="24"/>
          <w:lang w:val="hr-HR"/>
        </w:rPr>
        <w:t xml:space="preserve">. </w:t>
      </w:r>
      <w:r w:rsidR="00147C06">
        <w:rPr>
          <w:bCs/>
          <w:sz w:val="24"/>
          <w:szCs w:val="24"/>
          <w:lang w:val="hr-HR"/>
        </w:rPr>
        <w:t>ožujka</w:t>
      </w:r>
      <w:r w:rsidR="009E6235">
        <w:rPr>
          <w:bCs/>
          <w:sz w:val="24"/>
          <w:szCs w:val="24"/>
          <w:lang w:val="hr-HR"/>
        </w:rPr>
        <w:t xml:space="preserve"> 202</w:t>
      </w:r>
      <w:r w:rsidR="00147C06">
        <w:rPr>
          <w:bCs/>
          <w:sz w:val="24"/>
          <w:szCs w:val="24"/>
          <w:lang w:val="hr-HR"/>
        </w:rPr>
        <w:t>2</w:t>
      </w:r>
      <w:r w:rsidR="009E6235">
        <w:rPr>
          <w:bCs/>
          <w:sz w:val="24"/>
          <w:szCs w:val="24"/>
          <w:lang w:val="hr-HR"/>
        </w:rPr>
        <w:t xml:space="preserve">. </w:t>
      </w:r>
      <w:r w:rsidR="003A2CEA" w:rsidRPr="00E31D0C">
        <w:rPr>
          <w:bCs/>
          <w:sz w:val="24"/>
          <w:szCs w:val="24"/>
          <w:lang w:val="hr-HR"/>
        </w:rPr>
        <w:t xml:space="preserve">g. </w:t>
      </w:r>
    </w:p>
    <w:p w14:paraId="5074E950" w14:textId="77777777" w:rsidR="003A2CEA" w:rsidRPr="00E31D0C" w:rsidRDefault="003A2CEA" w:rsidP="00E31D0C">
      <w:pPr>
        <w:jc w:val="both"/>
        <w:rPr>
          <w:b/>
          <w:bCs/>
          <w:sz w:val="24"/>
          <w:szCs w:val="24"/>
          <w:lang w:val="hr-HR"/>
        </w:rPr>
      </w:pP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</w:p>
    <w:p w14:paraId="302790CF" w14:textId="23F33E44" w:rsidR="003A2CEA" w:rsidRPr="00E31D0C" w:rsidRDefault="00147C06" w:rsidP="00E31D0C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sz w:val="24"/>
          <w:szCs w:val="24"/>
          <w:lang w:val="hr-HR" w:eastAsia="hr-HR"/>
        </w:rPr>
        <w:tab/>
        <w:t>Načelnik:</w:t>
      </w:r>
    </w:p>
    <w:p w14:paraId="78EB1A81" w14:textId="77777777" w:rsidR="003A2CEA" w:rsidRPr="00E31D0C" w:rsidRDefault="003A2CEA" w:rsidP="00E31D0C">
      <w:pPr>
        <w:jc w:val="both"/>
        <w:rPr>
          <w:sz w:val="24"/>
          <w:szCs w:val="24"/>
          <w:lang w:val="hr-HR" w:eastAsia="hr-HR"/>
        </w:rPr>
      </w:pPr>
    </w:p>
    <w:p w14:paraId="6E64C7BD" w14:textId="7B309441" w:rsidR="00011BBF" w:rsidRPr="00E31D0C" w:rsidRDefault="00147C06" w:rsidP="00E31D0C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p w14:paraId="2B4F87AF" w14:textId="77777777" w:rsidR="00011BBF" w:rsidRPr="00E31D0C" w:rsidRDefault="00011BBF" w:rsidP="00E31D0C">
      <w:pPr>
        <w:jc w:val="both"/>
        <w:rPr>
          <w:sz w:val="24"/>
          <w:szCs w:val="24"/>
          <w:lang w:val="hr-HR" w:eastAsia="hr-HR"/>
        </w:rPr>
      </w:pPr>
    </w:p>
    <w:p w14:paraId="25151F50" w14:textId="77777777"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 w:rsidSect="00E8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FD7553E"/>
    <w:multiLevelType w:val="hybridMultilevel"/>
    <w:tmpl w:val="0A6E6B90"/>
    <w:lvl w:ilvl="0" w:tplc="13BC89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7D0"/>
    <w:multiLevelType w:val="hybridMultilevel"/>
    <w:tmpl w:val="4B28A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4B1F"/>
    <w:multiLevelType w:val="hybridMultilevel"/>
    <w:tmpl w:val="631CA370"/>
    <w:lvl w:ilvl="0" w:tplc="620A70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341F"/>
    <w:multiLevelType w:val="hybridMultilevel"/>
    <w:tmpl w:val="3960774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E35F6"/>
    <w:multiLevelType w:val="hybridMultilevel"/>
    <w:tmpl w:val="80DAB8EC"/>
    <w:lvl w:ilvl="0" w:tplc="468CCB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C762D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2087F"/>
    <w:multiLevelType w:val="hybridMultilevel"/>
    <w:tmpl w:val="C0C27D9A"/>
    <w:lvl w:ilvl="0" w:tplc="F4DC37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0"/>
  </w:num>
  <w:num w:numId="5">
    <w:abstractNumId w:val="2"/>
  </w:num>
  <w:num w:numId="6">
    <w:abstractNumId w:val="23"/>
  </w:num>
  <w:num w:numId="7">
    <w:abstractNumId w:val="22"/>
  </w:num>
  <w:num w:numId="8">
    <w:abstractNumId w:val="15"/>
  </w:num>
  <w:num w:numId="9">
    <w:abstractNumId w:val="18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17"/>
  </w:num>
  <w:num w:numId="15">
    <w:abstractNumId w:val="13"/>
  </w:num>
  <w:num w:numId="16">
    <w:abstractNumId w:val="12"/>
  </w:num>
  <w:num w:numId="17">
    <w:abstractNumId w:val="21"/>
  </w:num>
  <w:num w:numId="18">
    <w:abstractNumId w:val="11"/>
  </w:num>
  <w:num w:numId="19">
    <w:abstractNumId w:val="5"/>
  </w:num>
  <w:num w:numId="20">
    <w:abstractNumId w:val="19"/>
  </w:num>
  <w:num w:numId="21">
    <w:abstractNumId w:val="14"/>
  </w:num>
  <w:num w:numId="22">
    <w:abstractNumId w:val="10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A"/>
    <w:rsid w:val="00011BBF"/>
    <w:rsid w:val="00012ACD"/>
    <w:rsid w:val="0002508B"/>
    <w:rsid w:val="00025DF0"/>
    <w:rsid w:val="00071090"/>
    <w:rsid w:val="000C20B1"/>
    <w:rsid w:val="000C5F57"/>
    <w:rsid w:val="000C7284"/>
    <w:rsid w:val="000C7410"/>
    <w:rsid w:val="000C7ECA"/>
    <w:rsid w:val="000E1BC6"/>
    <w:rsid w:val="000E2CE4"/>
    <w:rsid w:val="000E36A3"/>
    <w:rsid w:val="000F66EC"/>
    <w:rsid w:val="000F7D7A"/>
    <w:rsid w:val="00110AD0"/>
    <w:rsid w:val="00143BDA"/>
    <w:rsid w:val="001453A7"/>
    <w:rsid w:val="00147C06"/>
    <w:rsid w:val="0015089B"/>
    <w:rsid w:val="0015611C"/>
    <w:rsid w:val="00177E2D"/>
    <w:rsid w:val="00191490"/>
    <w:rsid w:val="00192B91"/>
    <w:rsid w:val="001B4222"/>
    <w:rsid w:val="001B5563"/>
    <w:rsid w:val="001C36DA"/>
    <w:rsid w:val="001C7FAE"/>
    <w:rsid w:val="001D40CB"/>
    <w:rsid w:val="001D5941"/>
    <w:rsid w:val="00211896"/>
    <w:rsid w:val="002156F8"/>
    <w:rsid w:val="00244CCB"/>
    <w:rsid w:val="00251D52"/>
    <w:rsid w:val="00275F6E"/>
    <w:rsid w:val="00280CB7"/>
    <w:rsid w:val="002D3478"/>
    <w:rsid w:val="002E654B"/>
    <w:rsid w:val="002F222A"/>
    <w:rsid w:val="00310CDF"/>
    <w:rsid w:val="00353B33"/>
    <w:rsid w:val="00397030"/>
    <w:rsid w:val="003A1726"/>
    <w:rsid w:val="003A2CEA"/>
    <w:rsid w:val="003C7F7B"/>
    <w:rsid w:val="003D1DC7"/>
    <w:rsid w:val="003E648D"/>
    <w:rsid w:val="003F3885"/>
    <w:rsid w:val="003F4903"/>
    <w:rsid w:val="00476441"/>
    <w:rsid w:val="00481773"/>
    <w:rsid w:val="004821A7"/>
    <w:rsid w:val="004B1A39"/>
    <w:rsid w:val="004B6C4C"/>
    <w:rsid w:val="004B791A"/>
    <w:rsid w:val="004B7A49"/>
    <w:rsid w:val="004C09DA"/>
    <w:rsid w:val="00510D93"/>
    <w:rsid w:val="005126B4"/>
    <w:rsid w:val="005166D0"/>
    <w:rsid w:val="0055017D"/>
    <w:rsid w:val="00561204"/>
    <w:rsid w:val="00566C9C"/>
    <w:rsid w:val="005727F4"/>
    <w:rsid w:val="005737F4"/>
    <w:rsid w:val="005B09FE"/>
    <w:rsid w:val="005C42E5"/>
    <w:rsid w:val="005D0CBD"/>
    <w:rsid w:val="005D358C"/>
    <w:rsid w:val="00613CBD"/>
    <w:rsid w:val="00635BC7"/>
    <w:rsid w:val="0064433C"/>
    <w:rsid w:val="00650DC7"/>
    <w:rsid w:val="00651D82"/>
    <w:rsid w:val="00654BC5"/>
    <w:rsid w:val="0065556A"/>
    <w:rsid w:val="006646D2"/>
    <w:rsid w:val="00673957"/>
    <w:rsid w:val="00682AFF"/>
    <w:rsid w:val="006A597D"/>
    <w:rsid w:val="006B43E1"/>
    <w:rsid w:val="006B624E"/>
    <w:rsid w:val="006D3FD5"/>
    <w:rsid w:val="006F39C3"/>
    <w:rsid w:val="006F5C99"/>
    <w:rsid w:val="00724472"/>
    <w:rsid w:val="00766E22"/>
    <w:rsid w:val="007819F9"/>
    <w:rsid w:val="0078250C"/>
    <w:rsid w:val="0078405B"/>
    <w:rsid w:val="00784163"/>
    <w:rsid w:val="007D11DA"/>
    <w:rsid w:val="007D14C8"/>
    <w:rsid w:val="007D264B"/>
    <w:rsid w:val="007D6A54"/>
    <w:rsid w:val="007F0C50"/>
    <w:rsid w:val="007F2E63"/>
    <w:rsid w:val="008131DC"/>
    <w:rsid w:val="00813C43"/>
    <w:rsid w:val="00820B26"/>
    <w:rsid w:val="00823835"/>
    <w:rsid w:val="00827EF1"/>
    <w:rsid w:val="00842DD4"/>
    <w:rsid w:val="008442DA"/>
    <w:rsid w:val="008A6A6D"/>
    <w:rsid w:val="008B0F7A"/>
    <w:rsid w:val="008C1814"/>
    <w:rsid w:val="008C2E80"/>
    <w:rsid w:val="008F1A0E"/>
    <w:rsid w:val="008F6833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987167"/>
    <w:rsid w:val="009A25BC"/>
    <w:rsid w:val="009C3FFB"/>
    <w:rsid w:val="009C41D0"/>
    <w:rsid w:val="009E6235"/>
    <w:rsid w:val="00A02BE6"/>
    <w:rsid w:val="00A03599"/>
    <w:rsid w:val="00A0387E"/>
    <w:rsid w:val="00A50A5E"/>
    <w:rsid w:val="00A513B7"/>
    <w:rsid w:val="00A60B01"/>
    <w:rsid w:val="00A80766"/>
    <w:rsid w:val="00A813AD"/>
    <w:rsid w:val="00A8143A"/>
    <w:rsid w:val="00A93A4A"/>
    <w:rsid w:val="00AA3F8C"/>
    <w:rsid w:val="00AA6EA7"/>
    <w:rsid w:val="00AB48CF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808C5"/>
    <w:rsid w:val="00BD2053"/>
    <w:rsid w:val="00BF4D0D"/>
    <w:rsid w:val="00BF7C20"/>
    <w:rsid w:val="00C11531"/>
    <w:rsid w:val="00C25AE7"/>
    <w:rsid w:val="00C26AD2"/>
    <w:rsid w:val="00C40ED3"/>
    <w:rsid w:val="00C727C7"/>
    <w:rsid w:val="00CB1409"/>
    <w:rsid w:val="00CC24D5"/>
    <w:rsid w:val="00CC5EB2"/>
    <w:rsid w:val="00CE3882"/>
    <w:rsid w:val="00CE6F00"/>
    <w:rsid w:val="00CE75B9"/>
    <w:rsid w:val="00CF19C4"/>
    <w:rsid w:val="00D00840"/>
    <w:rsid w:val="00D16264"/>
    <w:rsid w:val="00D20ED6"/>
    <w:rsid w:val="00D26D32"/>
    <w:rsid w:val="00D30945"/>
    <w:rsid w:val="00D35EEE"/>
    <w:rsid w:val="00D50861"/>
    <w:rsid w:val="00D51DD0"/>
    <w:rsid w:val="00D564C6"/>
    <w:rsid w:val="00D84F40"/>
    <w:rsid w:val="00D9472C"/>
    <w:rsid w:val="00DA7757"/>
    <w:rsid w:val="00DB59D8"/>
    <w:rsid w:val="00DD10CB"/>
    <w:rsid w:val="00DE6F8B"/>
    <w:rsid w:val="00DF51A1"/>
    <w:rsid w:val="00DF665F"/>
    <w:rsid w:val="00E03858"/>
    <w:rsid w:val="00E16B84"/>
    <w:rsid w:val="00E20BFD"/>
    <w:rsid w:val="00E23671"/>
    <w:rsid w:val="00E31D0C"/>
    <w:rsid w:val="00E44110"/>
    <w:rsid w:val="00E457A6"/>
    <w:rsid w:val="00E56D72"/>
    <w:rsid w:val="00E61291"/>
    <w:rsid w:val="00E702FC"/>
    <w:rsid w:val="00E724C6"/>
    <w:rsid w:val="00E74ABB"/>
    <w:rsid w:val="00E837C4"/>
    <w:rsid w:val="00E95918"/>
    <w:rsid w:val="00ED2A84"/>
    <w:rsid w:val="00ED2CE0"/>
    <w:rsid w:val="00EE2716"/>
    <w:rsid w:val="00EF74E5"/>
    <w:rsid w:val="00F53671"/>
    <w:rsid w:val="00F82684"/>
    <w:rsid w:val="00F86EFE"/>
    <w:rsid w:val="00F93158"/>
    <w:rsid w:val="00F93A41"/>
    <w:rsid w:val="00F93BA0"/>
    <w:rsid w:val="00F97ECE"/>
    <w:rsid w:val="00FB3788"/>
    <w:rsid w:val="00FD135E"/>
    <w:rsid w:val="00FE7BF0"/>
    <w:rsid w:val="00FF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E1AB"/>
  <w15:docId w15:val="{63EE040D-9DFE-4DFC-83CD-D519A006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55F8-9C02-4AD1-8425-22FCE51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2017-03-03T06:26:00Z</cp:lastPrinted>
  <dcterms:created xsi:type="dcterms:W3CDTF">2021-12-03T11:31:00Z</dcterms:created>
  <dcterms:modified xsi:type="dcterms:W3CDTF">2022-03-02T10:47:00Z</dcterms:modified>
</cp:coreProperties>
</file>