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38" w:rsidRPr="00025065" w:rsidRDefault="0031698C" w:rsidP="007A5438">
      <w:pPr>
        <w:pStyle w:val="Header"/>
        <w:rPr>
          <w:rFonts w:ascii="HRTimes" w:hAnsi="HRTimes"/>
          <w:sz w:val="24"/>
          <w:szCs w:val="24"/>
          <w:lang w:val="de-DE"/>
        </w:rPr>
      </w:pPr>
      <w:r w:rsidRPr="00025065">
        <w:rPr>
          <w:rFonts w:ascii="HRTimes" w:hAnsi="HRTimes"/>
          <w:sz w:val="24"/>
          <w:szCs w:val="24"/>
          <w:lang w:val="de-DE"/>
        </w:rPr>
        <w:t xml:space="preserve">                 </w:t>
      </w:r>
      <w:r w:rsidR="007A5438" w:rsidRPr="00025065">
        <w:rPr>
          <w:noProof/>
          <w:sz w:val="24"/>
          <w:szCs w:val="24"/>
          <w:lang w:val="en-US" w:eastAsia="en-US"/>
        </w:rPr>
        <w:drawing>
          <wp:inline distT="0" distB="0" distL="0" distR="0">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7A5438" w:rsidRPr="00025065" w:rsidRDefault="007A5438" w:rsidP="007A5438">
      <w:pPr>
        <w:pStyle w:val="Header"/>
        <w:rPr>
          <w:rFonts w:ascii="HRTimes" w:hAnsi="HRTimes"/>
          <w:sz w:val="24"/>
          <w:szCs w:val="24"/>
          <w:lang w:val="de-DE"/>
        </w:rPr>
      </w:pPr>
      <w:r w:rsidRPr="00025065">
        <w:rPr>
          <w:rFonts w:ascii="HRTimes" w:hAnsi="HRTimes"/>
          <w:sz w:val="24"/>
          <w:szCs w:val="24"/>
          <w:lang w:val="de-DE"/>
        </w:rPr>
        <w:t xml:space="preserve"> REPUBLIKA HRVATSKA</w:t>
      </w:r>
    </w:p>
    <w:p w:rsidR="007A5438" w:rsidRPr="00025065" w:rsidRDefault="0031698C" w:rsidP="007A5438">
      <w:pPr>
        <w:pStyle w:val="Header"/>
        <w:rPr>
          <w:sz w:val="24"/>
          <w:szCs w:val="24"/>
          <w:lang w:val="de-DE"/>
        </w:rPr>
      </w:pPr>
      <w:r w:rsidRPr="00025065">
        <w:rPr>
          <w:sz w:val="24"/>
          <w:szCs w:val="24"/>
          <w:lang w:val="de-DE"/>
        </w:rPr>
        <w:t xml:space="preserve">  </w:t>
      </w:r>
      <w:r w:rsidR="007A5438" w:rsidRPr="00025065">
        <w:rPr>
          <w:sz w:val="24"/>
          <w:szCs w:val="24"/>
          <w:lang w:val="de-DE"/>
        </w:rPr>
        <w:t xml:space="preserve">ZADARSKA ŽUPANIJA </w:t>
      </w:r>
    </w:p>
    <w:p w:rsidR="007A5438" w:rsidRPr="00025065" w:rsidRDefault="007A5438" w:rsidP="007A5438">
      <w:pPr>
        <w:pStyle w:val="Header"/>
        <w:rPr>
          <w:sz w:val="24"/>
          <w:szCs w:val="24"/>
          <w:lang w:val="de-DE"/>
        </w:rPr>
      </w:pPr>
      <w:r w:rsidRPr="00025065">
        <w:rPr>
          <w:sz w:val="24"/>
          <w:szCs w:val="24"/>
          <w:lang w:val="de-DE"/>
        </w:rPr>
        <w:t xml:space="preserve">   OPĆINA STARIGRAD</w:t>
      </w:r>
    </w:p>
    <w:p w:rsidR="007A5438" w:rsidRPr="00025065" w:rsidRDefault="007A5438" w:rsidP="007A5438">
      <w:pPr>
        <w:pStyle w:val="Header"/>
        <w:rPr>
          <w:sz w:val="24"/>
          <w:szCs w:val="24"/>
          <w:lang w:val="de-DE"/>
        </w:rPr>
      </w:pPr>
    </w:p>
    <w:p w:rsidR="007A5438" w:rsidRPr="00025065" w:rsidRDefault="007A5438" w:rsidP="007A5438">
      <w:pPr>
        <w:pStyle w:val="NoSpacing"/>
        <w:rPr>
          <w:rFonts w:ascii="Times New Roman" w:hAnsi="Times New Roman" w:cs="Times New Roman"/>
          <w:sz w:val="24"/>
          <w:szCs w:val="24"/>
        </w:rPr>
      </w:pPr>
    </w:p>
    <w:p w:rsidR="007A5438" w:rsidRPr="00025065" w:rsidRDefault="007A5438" w:rsidP="007A5438">
      <w:pPr>
        <w:pStyle w:val="NoSpacing"/>
        <w:jc w:val="center"/>
        <w:rPr>
          <w:rFonts w:ascii="Times New Roman" w:hAnsi="Times New Roman" w:cs="Times New Roman"/>
          <w:b/>
          <w:sz w:val="28"/>
          <w:szCs w:val="28"/>
        </w:rPr>
      </w:pPr>
      <w:r w:rsidRPr="00025065">
        <w:rPr>
          <w:rFonts w:ascii="Times New Roman" w:hAnsi="Times New Roman" w:cs="Times New Roman"/>
          <w:b/>
          <w:sz w:val="28"/>
          <w:szCs w:val="28"/>
        </w:rPr>
        <w:t>Bilješke uz Konsolidirane financijske izvještaje za</w:t>
      </w:r>
    </w:p>
    <w:p w:rsidR="007A5438" w:rsidRPr="00025065" w:rsidRDefault="007A5438" w:rsidP="007A5438">
      <w:pPr>
        <w:pStyle w:val="NoSpacing"/>
        <w:jc w:val="center"/>
        <w:rPr>
          <w:rFonts w:ascii="Times New Roman" w:hAnsi="Times New Roman" w:cs="Times New Roman"/>
          <w:b/>
          <w:sz w:val="28"/>
          <w:szCs w:val="28"/>
        </w:rPr>
      </w:pPr>
      <w:r w:rsidRPr="00025065">
        <w:rPr>
          <w:rFonts w:ascii="Times New Roman" w:hAnsi="Times New Roman" w:cs="Times New Roman"/>
          <w:b/>
          <w:sz w:val="28"/>
          <w:szCs w:val="28"/>
        </w:rPr>
        <w:t>razdoblje od 01</w:t>
      </w:r>
      <w:r w:rsidR="00F06662" w:rsidRPr="00025065">
        <w:rPr>
          <w:rFonts w:ascii="Times New Roman" w:hAnsi="Times New Roman" w:cs="Times New Roman"/>
          <w:b/>
          <w:sz w:val="28"/>
          <w:szCs w:val="28"/>
        </w:rPr>
        <w:t>. siječnja do 31. prosin</w:t>
      </w:r>
      <w:r w:rsidR="0014360E" w:rsidRPr="00025065">
        <w:rPr>
          <w:rFonts w:ascii="Times New Roman" w:hAnsi="Times New Roman" w:cs="Times New Roman"/>
          <w:b/>
          <w:sz w:val="28"/>
          <w:szCs w:val="28"/>
        </w:rPr>
        <w:t>ca 20</w:t>
      </w:r>
      <w:r w:rsidR="00942D6E" w:rsidRPr="00025065">
        <w:rPr>
          <w:rFonts w:ascii="Times New Roman" w:hAnsi="Times New Roman" w:cs="Times New Roman"/>
          <w:b/>
          <w:sz w:val="28"/>
          <w:szCs w:val="28"/>
        </w:rPr>
        <w:t>2</w:t>
      </w:r>
      <w:r w:rsidR="00521C6C" w:rsidRPr="00025065">
        <w:rPr>
          <w:rFonts w:ascii="Times New Roman" w:hAnsi="Times New Roman" w:cs="Times New Roman"/>
          <w:b/>
          <w:sz w:val="28"/>
          <w:szCs w:val="28"/>
        </w:rPr>
        <w:t>1</w:t>
      </w:r>
      <w:r w:rsidRPr="00025065">
        <w:rPr>
          <w:rFonts w:ascii="Times New Roman" w:hAnsi="Times New Roman" w:cs="Times New Roman"/>
          <w:b/>
          <w:sz w:val="28"/>
          <w:szCs w:val="28"/>
        </w:rPr>
        <w:t>. godine</w:t>
      </w:r>
    </w:p>
    <w:p w:rsidR="007A5438" w:rsidRPr="00025065" w:rsidRDefault="007A5438" w:rsidP="007A5438">
      <w:pPr>
        <w:pStyle w:val="NoSpacing"/>
        <w:rPr>
          <w:rFonts w:ascii="Times New Roman" w:hAnsi="Times New Roman" w:cs="Times New Roman"/>
          <w:b/>
          <w:sz w:val="24"/>
          <w:szCs w:val="24"/>
        </w:rPr>
      </w:pPr>
    </w:p>
    <w:p w:rsidR="007A5438" w:rsidRPr="00025065" w:rsidRDefault="007A5438" w:rsidP="007A5438">
      <w:pPr>
        <w:pStyle w:val="NoSpacing"/>
        <w:rPr>
          <w:rFonts w:ascii="Times New Roman" w:hAnsi="Times New Roman" w:cs="Times New Roman"/>
          <w:b/>
          <w:sz w:val="24"/>
          <w:szCs w:val="24"/>
        </w:rPr>
      </w:pPr>
    </w:p>
    <w:p w:rsidR="007A5438" w:rsidRPr="00025065" w:rsidRDefault="007A5438" w:rsidP="007A5438">
      <w:pPr>
        <w:pStyle w:val="NoSpacing"/>
        <w:rPr>
          <w:rFonts w:ascii="Times New Roman" w:hAnsi="Times New Roman" w:cs="Times New Roman"/>
          <w:b/>
          <w:sz w:val="26"/>
          <w:szCs w:val="26"/>
        </w:rPr>
      </w:pPr>
      <w:r w:rsidRPr="00025065">
        <w:rPr>
          <w:rFonts w:ascii="Times New Roman" w:hAnsi="Times New Roman" w:cs="Times New Roman"/>
          <w:b/>
          <w:sz w:val="26"/>
          <w:szCs w:val="26"/>
        </w:rPr>
        <w:t>Uvodna bilješka – podaci o obvezniku:</w:t>
      </w:r>
    </w:p>
    <w:p w:rsidR="007A5438" w:rsidRPr="00025065" w:rsidRDefault="007A5438" w:rsidP="007A5438">
      <w:pPr>
        <w:pStyle w:val="NoSpacing"/>
        <w:rPr>
          <w:rFonts w:ascii="Times New Roman" w:hAnsi="Times New Roman" w:cs="Times New Roman"/>
          <w:sz w:val="24"/>
          <w:szCs w:val="24"/>
        </w:rPr>
      </w:pP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Općina Starigrad</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Trg Tome Marasovića 1</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23244 Starigrad Paklenica</w:t>
      </w:r>
    </w:p>
    <w:p w:rsidR="007A5438" w:rsidRPr="00025065" w:rsidRDefault="007A5438" w:rsidP="007A5438">
      <w:pPr>
        <w:pStyle w:val="NoSpacing"/>
        <w:rPr>
          <w:rFonts w:ascii="Times New Roman" w:hAnsi="Times New Roman" w:cs="Times New Roman"/>
          <w:sz w:val="24"/>
          <w:szCs w:val="24"/>
        </w:rPr>
      </w:pP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OIB: 52749374195</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Matični broj: 02544300</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Broj RKP-a: 35335</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Šifra općine: 416</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Razina: 23 – Konsolidirani proračun jedinice lokalne i područne (regionalne) samouprave</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Razdjel: 000</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Šifra djelatnosti: 8411 – Opće djelatnosti javne uprave</w:t>
      </w:r>
    </w:p>
    <w:p w:rsidR="007A5438" w:rsidRPr="00025065" w:rsidRDefault="007A5438" w:rsidP="007A5438">
      <w:pPr>
        <w:pStyle w:val="NoSpacing"/>
        <w:rPr>
          <w:rFonts w:ascii="Times New Roman" w:hAnsi="Times New Roman" w:cs="Times New Roman"/>
          <w:sz w:val="24"/>
          <w:szCs w:val="24"/>
        </w:rPr>
      </w:pPr>
      <w:r w:rsidRPr="00025065">
        <w:rPr>
          <w:rFonts w:ascii="Times New Roman" w:hAnsi="Times New Roman" w:cs="Times New Roman"/>
          <w:sz w:val="24"/>
          <w:szCs w:val="24"/>
        </w:rPr>
        <w:t xml:space="preserve">Broj računa: </w:t>
      </w:r>
      <w:r w:rsidR="00942D6E" w:rsidRPr="00025065">
        <w:rPr>
          <w:rFonts w:ascii="Times New Roman" w:hAnsi="Times New Roman" w:cs="Times New Roman"/>
          <w:sz w:val="24"/>
          <w:szCs w:val="24"/>
        </w:rPr>
        <w:t xml:space="preserve">HR3023900011841600009 </w:t>
      </w:r>
    </w:p>
    <w:p w:rsidR="00181EC8" w:rsidRPr="00025065" w:rsidRDefault="00181EC8" w:rsidP="007A5438">
      <w:pPr>
        <w:pBdr>
          <w:bottom w:val="single" w:sz="4" w:space="1" w:color="auto"/>
        </w:pBdr>
        <w:rPr>
          <w:b/>
          <w:sz w:val="24"/>
          <w:szCs w:val="24"/>
        </w:rPr>
      </w:pPr>
    </w:p>
    <w:p w:rsidR="00181EC8" w:rsidRPr="00025065" w:rsidRDefault="00181EC8" w:rsidP="00181EC8">
      <w:pPr>
        <w:pStyle w:val="NoSpacing"/>
        <w:rPr>
          <w:b/>
        </w:rPr>
      </w:pPr>
    </w:p>
    <w:p w:rsidR="006F3659" w:rsidRPr="00025065" w:rsidRDefault="00181EC8" w:rsidP="006F3659">
      <w:pPr>
        <w:pStyle w:val="NoSpacing"/>
        <w:spacing w:after="200"/>
        <w:jc w:val="both"/>
        <w:rPr>
          <w:rFonts w:ascii="Times New Roman" w:hAnsi="Times New Roman" w:cs="Times New Roman"/>
          <w:sz w:val="24"/>
          <w:szCs w:val="24"/>
        </w:rPr>
      </w:pPr>
      <w:r w:rsidRPr="00025065">
        <w:rPr>
          <w:rFonts w:ascii="Times New Roman" w:hAnsi="Times New Roman" w:cs="Times New Roman"/>
          <w:sz w:val="24"/>
          <w:szCs w:val="24"/>
        </w:rPr>
        <w:t xml:space="preserve">Proces konsolidacije, priprema i predaja konsolidiranih financijskih izvješća propisani su Zakonom o proračunu („Narodne novine“ broj </w:t>
      </w:r>
      <w:r w:rsidR="003F6475" w:rsidRPr="00025065">
        <w:rPr>
          <w:rFonts w:ascii="Times New Roman" w:hAnsi="Times New Roman" w:cs="Times New Roman"/>
          <w:sz w:val="24"/>
          <w:szCs w:val="24"/>
        </w:rPr>
        <w:t>144/21</w:t>
      </w:r>
      <w:r w:rsidRPr="00025065">
        <w:rPr>
          <w:rFonts w:ascii="Times New Roman" w:hAnsi="Times New Roman" w:cs="Times New Roman"/>
          <w:sz w:val="24"/>
          <w:szCs w:val="24"/>
        </w:rPr>
        <w:t>) te Pravilnikom o financijskom izvještavanju u proračunskom računovodstvu („Nar</w:t>
      </w:r>
      <w:r w:rsidR="0014360E" w:rsidRPr="00025065">
        <w:rPr>
          <w:rFonts w:ascii="Times New Roman" w:hAnsi="Times New Roman" w:cs="Times New Roman"/>
          <w:sz w:val="24"/>
          <w:szCs w:val="24"/>
        </w:rPr>
        <w:t xml:space="preserve">odne novine“ broj 3/15, 93/15, </w:t>
      </w:r>
      <w:r w:rsidRPr="00025065">
        <w:rPr>
          <w:rFonts w:ascii="Times New Roman" w:hAnsi="Times New Roman" w:cs="Times New Roman"/>
          <w:sz w:val="24"/>
          <w:szCs w:val="24"/>
        </w:rPr>
        <w:t>135/15</w:t>
      </w:r>
      <w:r w:rsidR="0078331F" w:rsidRPr="00025065">
        <w:rPr>
          <w:rFonts w:ascii="Times New Roman" w:hAnsi="Times New Roman" w:cs="Times New Roman"/>
          <w:sz w:val="24"/>
          <w:szCs w:val="24"/>
        </w:rPr>
        <w:t xml:space="preserve">, 2/17, 28/17, </w:t>
      </w:r>
      <w:r w:rsidR="0014360E" w:rsidRPr="00025065">
        <w:rPr>
          <w:rFonts w:ascii="Times New Roman" w:hAnsi="Times New Roman" w:cs="Times New Roman"/>
          <w:sz w:val="24"/>
          <w:szCs w:val="24"/>
        </w:rPr>
        <w:t>112/18</w:t>
      </w:r>
      <w:r w:rsidR="0065376D" w:rsidRPr="00025065">
        <w:rPr>
          <w:rFonts w:ascii="Times New Roman" w:hAnsi="Times New Roman" w:cs="Times New Roman"/>
          <w:sz w:val="24"/>
          <w:szCs w:val="24"/>
        </w:rPr>
        <w:t xml:space="preserve">, </w:t>
      </w:r>
      <w:r w:rsidR="0078331F" w:rsidRPr="00025065">
        <w:rPr>
          <w:rFonts w:ascii="Times New Roman" w:hAnsi="Times New Roman" w:cs="Times New Roman"/>
          <w:sz w:val="24"/>
          <w:szCs w:val="24"/>
        </w:rPr>
        <w:t>126/19</w:t>
      </w:r>
      <w:r w:rsidR="003F6475" w:rsidRPr="00025065">
        <w:rPr>
          <w:rFonts w:ascii="Times New Roman" w:hAnsi="Times New Roman" w:cs="Times New Roman"/>
          <w:sz w:val="24"/>
          <w:szCs w:val="24"/>
        </w:rPr>
        <w:t xml:space="preserve">, </w:t>
      </w:r>
      <w:r w:rsidR="0065376D" w:rsidRPr="00025065">
        <w:rPr>
          <w:rFonts w:ascii="Times New Roman" w:hAnsi="Times New Roman" w:cs="Times New Roman"/>
          <w:sz w:val="24"/>
          <w:szCs w:val="24"/>
        </w:rPr>
        <w:t>145/20</w:t>
      </w:r>
      <w:r w:rsidR="003F6475" w:rsidRPr="00025065">
        <w:rPr>
          <w:rFonts w:ascii="Times New Roman" w:hAnsi="Times New Roman" w:cs="Times New Roman"/>
          <w:sz w:val="24"/>
          <w:szCs w:val="24"/>
        </w:rPr>
        <w:t xml:space="preserve"> i 32/21</w:t>
      </w:r>
      <w:r w:rsidRPr="00025065">
        <w:rPr>
          <w:rFonts w:ascii="Times New Roman" w:hAnsi="Times New Roman" w:cs="Times New Roman"/>
          <w:sz w:val="24"/>
          <w:szCs w:val="24"/>
        </w:rPr>
        <w:t>). Pripadnost proračunskih korisnika određenom proračunu utvrđena je Pravilnikom o utvrđivanju proračunskih i izvanproračunskih korisnika državnog i proračunskih i izvanproračunskih korisnika proračuna JLIP(R) samouprave te o načinu vođenja registra proračunskih i izvanproračunskih korisnika („Narodne novine“ broj 128/09, 142/14</w:t>
      </w:r>
      <w:r w:rsidR="003F6475" w:rsidRPr="00025065">
        <w:rPr>
          <w:rFonts w:ascii="Times New Roman" w:hAnsi="Times New Roman" w:cs="Times New Roman"/>
          <w:sz w:val="24"/>
          <w:szCs w:val="24"/>
        </w:rPr>
        <w:t xml:space="preserve">, </w:t>
      </w:r>
      <w:r w:rsidR="0078331F" w:rsidRPr="00025065">
        <w:rPr>
          <w:rFonts w:ascii="Times New Roman" w:hAnsi="Times New Roman" w:cs="Times New Roman"/>
          <w:sz w:val="24"/>
          <w:szCs w:val="24"/>
        </w:rPr>
        <w:t>23/19</w:t>
      </w:r>
      <w:r w:rsidR="003F6475" w:rsidRPr="00025065">
        <w:rPr>
          <w:rFonts w:ascii="Times New Roman" w:hAnsi="Times New Roman" w:cs="Times New Roman"/>
          <w:sz w:val="24"/>
          <w:szCs w:val="24"/>
        </w:rPr>
        <w:t xml:space="preserve"> i 83/21</w:t>
      </w:r>
      <w:r w:rsidRPr="00025065">
        <w:rPr>
          <w:rFonts w:ascii="Times New Roman" w:hAnsi="Times New Roman" w:cs="Times New Roman"/>
          <w:sz w:val="24"/>
          <w:szCs w:val="24"/>
        </w:rPr>
        <w:t>).</w:t>
      </w:r>
    </w:p>
    <w:p w:rsidR="00181EC8" w:rsidRPr="00025065" w:rsidRDefault="00181EC8" w:rsidP="006F3659">
      <w:pPr>
        <w:spacing w:line="240" w:lineRule="auto"/>
        <w:jc w:val="both"/>
      </w:pPr>
      <w:r w:rsidRPr="00025065">
        <w:rPr>
          <w:rFonts w:ascii="Times New Roman" w:hAnsi="Times New Roman" w:cs="Times New Roman"/>
          <w:sz w:val="24"/>
          <w:szCs w:val="24"/>
        </w:rPr>
        <w:t xml:space="preserve">Općina </w:t>
      </w:r>
      <w:r w:rsidR="00070037" w:rsidRPr="00025065">
        <w:rPr>
          <w:rFonts w:ascii="Times New Roman" w:hAnsi="Times New Roman" w:cs="Times New Roman"/>
          <w:sz w:val="24"/>
          <w:szCs w:val="24"/>
        </w:rPr>
        <w:t xml:space="preserve">Starigrad </w:t>
      </w:r>
      <w:r w:rsidRPr="00025065">
        <w:rPr>
          <w:rFonts w:ascii="Times New Roman" w:hAnsi="Times New Roman" w:cs="Times New Roman"/>
          <w:sz w:val="24"/>
          <w:szCs w:val="24"/>
        </w:rPr>
        <w:t>im</w:t>
      </w:r>
      <w:r w:rsidR="00070037" w:rsidRPr="00025065">
        <w:rPr>
          <w:rFonts w:ascii="Times New Roman" w:hAnsi="Times New Roman" w:cs="Times New Roman"/>
          <w:sz w:val="24"/>
          <w:szCs w:val="24"/>
        </w:rPr>
        <w:t>a</w:t>
      </w:r>
      <w:r w:rsidRPr="00025065">
        <w:rPr>
          <w:rFonts w:ascii="Times New Roman" w:hAnsi="Times New Roman" w:cs="Times New Roman"/>
          <w:sz w:val="24"/>
          <w:szCs w:val="24"/>
        </w:rPr>
        <w:t xml:space="preserve"> jednog proračunskog korisnika i to </w:t>
      </w:r>
      <w:r w:rsidR="00070037" w:rsidRPr="00025065">
        <w:rPr>
          <w:rFonts w:ascii="Times New Roman" w:hAnsi="Times New Roman" w:cs="Times New Roman"/>
          <w:b/>
          <w:sz w:val="24"/>
          <w:szCs w:val="24"/>
        </w:rPr>
        <w:t>D</w:t>
      </w:r>
      <w:r w:rsidRPr="00025065">
        <w:rPr>
          <w:rFonts w:ascii="Times New Roman" w:hAnsi="Times New Roman" w:cs="Times New Roman"/>
          <w:b/>
          <w:sz w:val="24"/>
          <w:szCs w:val="24"/>
        </w:rPr>
        <w:t>ječji vrtić „</w:t>
      </w:r>
      <w:r w:rsidR="00070037" w:rsidRPr="00025065">
        <w:rPr>
          <w:rFonts w:ascii="Times New Roman" w:hAnsi="Times New Roman" w:cs="Times New Roman"/>
          <w:b/>
          <w:sz w:val="24"/>
          <w:szCs w:val="24"/>
        </w:rPr>
        <w:t>Osmjeh“</w:t>
      </w:r>
      <w:r w:rsidR="00070037" w:rsidRPr="00025065">
        <w:rPr>
          <w:rFonts w:ascii="Times New Roman" w:hAnsi="Times New Roman" w:cs="Times New Roman"/>
          <w:sz w:val="24"/>
          <w:szCs w:val="24"/>
        </w:rPr>
        <w:t>, Jurja Barakovića 2a, 23244 Starigrad Paklenica.</w:t>
      </w:r>
    </w:p>
    <w:p w:rsidR="001F592E" w:rsidRPr="00025065" w:rsidRDefault="001F592E" w:rsidP="00926A22">
      <w:pPr>
        <w:spacing w:line="240" w:lineRule="auto"/>
        <w:jc w:val="both"/>
        <w:rPr>
          <w:rFonts w:ascii="Times New Roman" w:hAnsi="Times New Roman" w:cs="Times New Roman"/>
          <w:sz w:val="24"/>
          <w:szCs w:val="24"/>
        </w:rPr>
      </w:pPr>
      <w:r w:rsidRPr="00025065">
        <w:rPr>
          <w:rFonts w:ascii="Times New Roman" w:hAnsi="Times New Roman" w:cs="Times New Roman"/>
          <w:sz w:val="24"/>
          <w:szCs w:val="24"/>
        </w:rPr>
        <w:t xml:space="preserve">U procesu konsolidacije eliminirani su prihodi iskazani kod </w:t>
      </w:r>
      <w:r w:rsidR="00926A22" w:rsidRPr="00025065">
        <w:rPr>
          <w:rFonts w:ascii="Times New Roman" w:hAnsi="Times New Roman" w:cs="Times New Roman"/>
          <w:sz w:val="24"/>
          <w:szCs w:val="24"/>
        </w:rPr>
        <w:t xml:space="preserve">proračunskog </w:t>
      </w:r>
      <w:r w:rsidRPr="00025065">
        <w:rPr>
          <w:rFonts w:ascii="Times New Roman" w:hAnsi="Times New Roman" w:cs="Times New Roman"/>
          <w:sz w:val="24"/>
          <w:szCs w:val="24"/>
        </w:rPr>
        <w:t>korisnika na kontu 671 Prihodi iz nadležnog proračuna za financiranje redovne djelatnosti proračunskih korisnika</w:t>
      </w:r>
      <w:r w:rsidR="00926A22" w:rsidRPr="00025065">
        <w:rPr>
          <w:rFonts w:ascii="Times New Roman" w:hAnsi="Times New Roman" w:cs="Times New Roman"/>
          <w:sz w:val="24"/>
          <w:szCs w:val="24"/>
        </w:rPr>
        <w:t>,</w:t>
      </w:r>
      <w:r w:rsidRPr="00025065">
        <w:rPr>
          <w:rFonts w:ascii="Times New Roman" w:hAnsi="Times New Roman" w:cs="Times New Roman"/>
          <w:sz w:val="24"/>
          <w:szCs w:val="24"/>
        </w:rPr>
        <w:t xml:space="preserve"> te rashodi kod Općine </w:t>
      </w:r>
      <w:r w:rsidR="00926A22" w:rsidRPr="00025065">
        <w:rPr>
          <w:rFonts w:ascii="Times New Roman" w:hAnsi="Times New Roman" w:cs="Times New Roman"/>
          <w:sz w:val="24"/>
          <w:szCs w:val="24"/>
        </w:rPr>
        <w:t>Starigrad</w:t>
      </w:r>
      <w:r w:rsidRPr="00025065">
        <w:rPr>
          <w:rFonts w:ascii="Times New Roman" w:hAnsi="Times New Roman" w:cs="Times New Roman"/>
          <w:sz w:val="24"/>
          <w:szCs w:val="24"/>
        </w:rPr>
        <w:t xml:space="preserve"> na kontu 367 Prijenosi proračunskim korisnicima iz nadležnog proračuna za financiranje redovne djelatnosti u ukupnom iznosu od </w:t>
      </w:r>
      <w:r w:rsidR="003F6475" w:rsidRPr="00025065">
        <w:rPr>
          <w:rFonts w:ascii="Times New Roman" w:hAnsi="Times New Roman" w:cs="Times New Roman"/>
          <w:sz w:val="24"/>
          <w:szCs w:val="24"/>
        </w:rPr>
        <w:t>781.999</w:t>
      </w:r>
      <w:r w:rsidRPr="00025065">
        <w:rPr>
          <w:rFonts w:ascii="Times New Roman" w:hAnsi="Times New Roman" w:cs="Times New Roman"/>
          <w:sz w:val="24"/>
          <w:szCs w:val="24"/>
        </w:rPr>
        <w:t xml:space="preserve"> kuna.</w:t>
      </w:r>
    </w:p>
    <w:p w:rsidR="00545734" w:rsidRPr="00025065" w:rsidRDefault="00181EC8" w:rsidP="006F3659">
      <w:pPr>
        <w:spacing w:line="240" w:lineRule="auto"/>
        <w:jc w:val="both"/>
        <w:rPr>
          <w:rFonts w:ascii="Times New Roman" w:hAnsi="Times New Roman" w:cs="Times New Roman"/>
          <w:sz w:val="24"/>
          <w:szCs w:val="24"/>
        </w:rPr>
      </w:pPr>
      <w:r w:rsidRPr="00025065">
        <w:rPr>
          <w:rFonts w:ascii="Times New Roman" w:hAnsi="Times New Roman" w:cs="Times New Roman"/>
          <w:sz w:val="24"/>
          <w:szCs w:val="24"/>
        </w:rPr>
        <w:t xml:space="preserve">Financijskim izvještajem za </w:t>
      </w:r>
      <w:r w:rsidR="0065376D" w:rsidRPr="00025065">
        <w:rPr>
          <w:rFonts w:ascii="Times New Roman" w:hAnsi="Times New Roman" w:cs="Times New Roman"/>
          <w:sz w:val="24"/>
          <w:szCs w:val="24"/>
        </w:rPr>
        <w:t>razdoblje siječanj-prosinac 202</w:t>
      </w:r>
      <w:r w:rsidR="007D3BDA"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godine ostvareni su konsolidirani </w:t>
      </w:r>
      <w:r w:rsidR="00545734" w:rsidRPr="00025065">
        <w:rPr>
          <w:rFonts w:ascii="Times New Roman" w:hAnsi="Times New Roman" w:cs="Times New Roman"/>
          <w:sz w:val="24"/>
          <w:szCs w:val="24"/>
        </w:rPr>
        <w:t xml:space="preserve">ukupni </w:t>
      </w:r>
      <w:r w:rsidRPr="00025065">
        <w:rPr>
          <w:rFonts w:ascii="Times New Roman" w:hAnsi="Times New Roman" w:cs="Times New Roman"/>
          <w:sz w:val="24"/>
          <w:szCs w:val="24"/>
        </w:rPr>
        <w:t xml:space="preserve">prihodi </w:t>
      </w:r>
      <w:r w:rsidR="00545734" w:rsidRPr="00025065">
        <w:rPr>
          <w:rFonts w:ascii="Times New Roman" w:hAnsi="Times New Roman" w:cs="Times New Roman"/>
          <w:sz w:val="24"/>
          <w:szCs w:val="24"/>
        </w:rPr>
        <w:t xml:space="preserve">i primici </w:t>
      </w:r>
      <w:r w:rsidRPr="00025065">
        <w:rPr>
          <w:rFonts w:ascii="Times New Roman" w:hAnsi="Times New Roman" w:cs="Times New Roman"/>
          <w:sz w:val="24"/>
          <w:szCs w:val="24"/>
        </w:rPr>
        <w:t xml:space="preserve">u iznosu od </w:t>
      </w:r>
      <w:r w:rsidR="007D3BDA" w:rsidRPr="00025065">
        <w:rPr>
          <w:rFonts w:ascii="Times New Roman" w:hAnsi="Times New Roman" w:cs="Times New Roman"/>
          <w:sz w:val="24"/>
          <w:szCs w:val="24"/>
        </w:rPr>
        <w:t>17.060.804</w:t>
      </w:r>
      <w:r w:rsidR="00545734" w:rsidRPr="00025065">
        <w:rPr>
          <w:rFonts w:ascii="Times New Roman" w:hAnsi="Times New Roman" w:cs="Times New Roman"/>
          <w:sz w:val="24"/>
          <w:szCs w:val="24"/>
        </w:rPr>
        <w:t xml:space="preserve"> </w:t>
      </w:r>
      <w:r w:rsidRPr="00025065">
        <w:rPr>
          <w:rFonts w:ascii="Times New Roman" w:hAnsi="Times New Roman" w:cs="Times New Roman"/>
          <w:sz w:val="24"/>
          <w:szCs w:val="24"/>
        </w:rPr>
        <w:t xml:space="preserve"> </w:t>
      </w:r>
      <w:r w:rsidR="0065376D" w:rsidRPr="00025065">
        <w:rPr>
          <w:rFonts w:ascii="Times New Roman" w:hAnsi="Times New Roman" w:cs="Times New Roman"/>
          <w:sz w:val="24"/>
          <w:szCs w:val="24"/>
        </w:rPr>
        <w:t>kn</w:t>
      </w:r>
      <w:r w:rsidRPr="00025065">
        <w:rPr>
          <w:rFonts w:ascii="Times New Roman" w:hAnsi="Times New Roman" w:cs="Times New Roman"/>
          <w:sz w:val="24"/>
          <w:szCs w:val="24"/>
        </w:rPr>
        <w:t xml:space="preserve"> i </w:t>
      </w:r>
      <w:r w:rsidR="007D3BDA" w:rsidRPr="00025065">
        <w:rPr>
          <w:rFonts w:ascii="Times New Roman" w:hAnsi="Times New Roman" w:cs="Times New Roman"/>
          <w:sz w:val="24"/>
          <w:szCs w:val="24"/>
        </w:rPr>
        <w:t>veći</w:t>
      </w:r>
      <w:r w:rsidR="00545734" w:rsidRPr="00025065">
        <w:rPr>
          <w:rFonts w:ascii="Times New Roman" w:hAnsi="Times New Roman" w:cs="Times New Roman"/>
          <w:sz w:val="24"/>
          <w:szCs w:val="24"/>
        </w:rPr>
        <w:t xml:space="preserve"> </w:t>
      </w:r>
      <w:r w:rsidR="00CE779A" w:rsidRPr="00025065">
        <w:rPr>
          <w:rFonts w:ascii="Times New Roman" w:hAnsi="Times New Roman" w:cs="Times New Roman"/>
          <w:sz w:val="24"/>
          <w:szCs w:val="24"/>
        </w:rPr>
        <w:t xml:space="preserve">su za </w:t>
      </w:r>
      <w:r w:rsidR="007D3BDA" w:rsidRPr="00025065">
        <w:rPr>
          <w:rFonts w:ascii="Times New Roman" w:hAnsi="Times New Roman" w:cs="Times New Roman"/>
          <w:sz w:val="24"/>
          <w:szCs w:val="24"/>
        </w:rPr>
        <w:t>4.007.280</w:t>
      </w:r>
      <w:r w:rsidR="00545734" w:rsidRPr="00025065">
        <w:rPr>
          <w:rFonts w:ascii="Times New Roman" w:hAnsi="Times New Roman" w:cs="Times New Roman"/>
          <w:sz w:val="24"/>
          <w:szCs w:val="24"/>
        </w:rPr>
        <w:t xml:space="preserve"> </w:t>
      </w:r>
      <w:r w:rsidR="0065376D" w:rsidRPr="00025065">
        <w:rPr>
          <w:rFonts w:ascii="Times New Roman" w:hAnsi="Times New Roman" w:cs="Times New Roman"/>
          <w:sz w:val="24"/>
          <w:szCs w:val="24"/>
        </w:rPr>
        <w:t>kn</w:t>
      </w:r>
      <w:r w:rsidR="00545734" w:rsidRPr="00025065">
        <w:rPr>
          <w:rFonts w:ascii="Times New Roman" w:hAnsi="Times New Roman" w:cs="Times New Roman"/>
          <w:sz w:val="24"/>
          <w:szCs w:val="24"/>
        </w:rPr>
        <w:t xml:space="preserve"> </w:t>
      </w:r>
      <w:r w:rsidR="00CE779A" w:rsidRPr="00025065">
        <w:rPr>
          <w:rFonts w:ascii="Times New Roman" w:hAnsi="Times New Roman" w:cs="Times New Roman"/>
          <w:sz w:val="24"/>
          <w:szCs w:val="24"/>
        </w:rPr>
        <w:t xml:space="preserve">u </w:t>
      </w:r>
      <w:r w:rsidR="00CE779A" w:rsidRPr="00025065">
        <w:rPr>
          <w:rFonts w:ascii="Times New Roman" w:hAnsi="Times New Roman" w:cs="Times New Roman"/>
          <w:sz w:val="24"/>
          <w:szCs w:val="24"/>
        </w:rPr>
        <w:lastRenderedPageBreak/>
        <w:t>odnosnu na prethodnu godinu. Zbrajanjem rashoda dobili su se konsolidirani rashodi</w:t>
      </w:r>
      <w:r w:rsidR="00545734" w:rsidRPr="00025065">
        <w:rPr>
          <w:rFonts w:ascii="Times New Roman" w:hAnsi="Times New Roman" w:cs="Times New Roman"/>
          <w:sz w:val="24"/>
          <w:szCs w:val="24"/>
        </w:rPr>
        <w:t xml:space="preserve"> i izdaci</w:t>
      </w:r>
      <w:r w:rsidR="00CE779A" w:rsidRPr="00025065">
        <w:rPr>
          <w:rFonts w:ascii="Times New Roman" w:hAnsi="Times New Roman" w:cs="Times New Roman"/>
          <w:sz w:val="24"/>
          <w:szCs w:val="24"/>
        </w:rPr>
        <w:t xml:space="preserve"> u iznosu od </w:t>
      </w:r>
      <w:r w:rsidR="007D3BDA" w:rsidRPr="00025065">
        <w:rPr>
          <w:rFonts w:ascii="Times New Roman" w:hAnsi="Times New Roman" w:cs="Times New Roman"/>
          <w:sz w:val="24"/>
          <w:szCs w:val="24"/>
        </w:rPr>
        <w:t>16.347.168</w:t>
      </w:r>
      <w:r w:rsidR="00CE779A" w:rsidRPr="00025065">
        <w:rPr>
          <w:rFonts w:ascii="Times New Roman" w:hAnsi="Times New Roman" w:cs="Times New Roman"/>
          <w:sz w:val="24"/>
          <w:szCs w:val="24"/>
        </w:rPr>
        <w:t xml:space="preserve"> k</w:t>
      </w:r>
      <w:r w:rsidR="0065376D" w:rsidRPr="00025065">
        <w:rPr>
          <w:rFonts w:ascii="Times New Roman" w:hAnsi="Times New Roman" w:cs="Times New Roman"/>
          <w:sz w:val="24"/>
          <w:szCs w:val="24"/>
        </w:rPr>
        <w:t>n</w:t>
      </w:r>
      <w:r w:rsidR="00CE779A" w:rsidRPr="00025065">
        <w:rPr>
          <w:rFonts w:ascii="Times New Roman" w:hAnsi="Times New Roman" w:cs="Times New Roman"/>
          <w:sz w:val="24"/>
          <w:szCs w:val="24"/>
        </w:rPr>
        <w:t xml:space="preserve"> što je za </w:t>
      </w:r>
      <w:r w:rsidR="007D3BDA" w:rsidRPr="00025065">
        <w:rPr>
          <w:rFonts w:ascii="Times New Roman" w:hAnsi="Times New Roman" w:cs="Times New Roman"/>
          <w:sz w:val="24"/>
          <w:szCs w:val="24"/>
        </w:rPr>
        <w:t>2.476.452</w:t>
      </w:r>
      <w:r w:rsidR="002406B3" w:rsidRPr="00025065">
        <w:rPr>
          <w:rFonts w:ascii="Times New Roman" w:hAnsi="Times New Roman" w:cs="Times New Roman"/>
          <w:sz w:val="24"/>
          <w:szCs w:val="24"/>
        </w:rPr>
        <w:t xml:space="preserve"> k</w:t>
      </w:r>
      <w:r w:rsidR="0065376D" w:rsidRPr="00025065">
        <w:rPr>
          <w:rFonts w:ascii="Times New Roman" w:hAnsi="Times New Roman" w:cs="Times New Roman"/>
          <w:sz w:val="24"/>
          <w:szCs w:val="24"/>
        </w:rPr>
        <w:t>n</w:t>
      </w:r>
      <w:r w:rsidR="002406B3" w:rsidRPr="00025065">
        <w:rPr>
          <w:rFonts w:ascii="Times New Roman" w:hAnsi="Times New Roman" w:cs="Times New Roman"/>
          <w:sz w:val="24"/>
          <w:szCs w:val="24"/>
        </w:rPr>
        <w:t xml:space="preserve"> </w:t>
      </w:r>
      <w:r w:rsidR="007D3BDA" w:rsidRPr="00025065">
        <w:rPr>
          <w:rFonts w:ascii="Times New Roman" w:hAnsi="Times New Roman" w:cs="Times New Roman"/>
          <w:sz w:val="24"/>
          <w:szCs w:val="24"/>
        </w:rPr>
        <w:t>više</w:t>
      </w:r>
      <w:r w:rsidR="002406B3" w:rsidRPr="00025065">
        <w:rPr>
          <w:rFonts w:ascii="Times New Roman" w:hAnsi="Times New Roman" w:cs="Times New Roman"/>
          <w:sz w:val="24"/>
          <w:szCs w:val="24"/>
        </w:rPr>
        <w:t xml:space="preserve"> nego prethodne 20</w:t>
      </w:r>
      <w:r w:rsidR="007D3BDA" w:rsidRPr="00025065">
        <w:rPr>
          <w:rFonts w:ascii="Times New Roman" w:hAnsi="Times New Roman" w:cs="Times New Roman"/>
          <w:sz w:val="24"/>
          <w:szCs w:val="24"/>
        </w:rPr>
        <w:t>20</w:t>
      </w:r>
      <w:r w:rsidR="00545734" w:rsidRPr="00025065">
        <w:rPr>
          <w:rFonts w:ascii="Times New Roman" w:hAnsi="Times New Roman" w:cs="Times New Roman"/>
          <w:sz w:val="24"/>
          <w:szCs w:val="24"/>
        </w:rPr>
        <w:t xml:space="preserve">. godine. </w:t>
      </w:r>
    </w:p>
    <w:p w:rsidR="00CE779A" w:rsidRPr="00025065" w:rsidRDefault="00CE779A" w:rsidP="00926A22">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Eliminiranjem unutar transakcija između općinskog proračuna i proračunskog korisnika ostvaren je </w:t>
      </w:r>
      <w:r w:rsidR="007D3BDA" w:rsidRPr="00025065">
        <w:rPr>
          <w:rFonts w:ascii="Times New Roman" w:hAnsi="Times New Roman" w:cs="Times New Roman"/>
          <w:sz w:val="24"/>
          <w:szCs w:val="24"/>
        </w:rPr>
        <w:t>višak</w:t>
      </w:r>
      <w:r w:rsidR="002406B3" w:rsidRPr="00025065">
        <w:rPr>
          <w:rFonts w:ascii="Times New Roman" w:hAnsi="Times New Roman" w:cs="Times New Roman"/>
          <w:sz w:val="24"/>
          <w:szCs w:val="24"/>
        </w:rPr>
        <w:t xml:space="preserve"> </w:t>
      </w:r>
      <w:r w:rsidRPr="00025065">
        <w:rPr>
          <w:rFonts w:ascii="Times New Roman" w:hAnsi="Times New Roman" w:cs="Times New Roman"/>
          <w:sz w:val="24"/>
          <w:szCs w:val="24"/>
        </w:rPr>
        <w:t xml:space="preserve">prihoda </w:t>
      </w:r>
      <w:r w:rsidR="0065376D" w:rsidRPr="00025065">
        <w:rPr>
          <w:rFonts w:ascii="Times New Roman" w:hAnsi="Times New Roman" w:cs="Times New Roman"/>
          <w:sz w:val="24"/>
          <w:szCs w:val="24"/>
        </w:rPr>
        <w:t>i primitak</w:t>
      </w:r>
      <w:r w:rsidR="007D3BDA" w:rsidRPr="00025065">
        <w:rPr>
          <w:rFonts w:ascii="Times New Roman" w:hAnsi="Times New Roman" w:cs="Times New Roman"/>
          <w:sz w:val="24"/>
          <w:szCs w:val="24"/>
        </w:rPr>
        <w:t>a</w:t>
      </w:r>
      <w:r w:rsidR="0065376D" w:rsidRPr="00025065">
        <w:rPr>
          <w:rFonts w:ascii="Times New Roman" w:hAnsi="Times New Roman" w:cs="Times New Roman"/>
          <w:sz w:val="24"/>
          <w:szCs w:val="24"/>
        </w:rPr>
        <w:t xml:space="preserve"> u iznosu od </w:t>
      </w:r>
      <w:r w:rsidR="007D3BDA" w:rsidRPr="00025065">
        <w:rPr>
          <w:rFonts w:ascii="Times New Roman" w:hAnsi="Times New Roman" w:cs="Times New Roman"/>
          <w:sz w:val="24"/>
          <w:szCs w:val="24"/>
        </w:rPr>
        <w:t>713.636</w:t>
      </w:r>
      <w:r w:rsidR="0065376D" w:rsidRPr="00025065">
        <w:rPr>
          <w:rFonts w:ascii="Times New Roman" w:hAnsi="Times New Roman" w:cs="Times New Roman"/>
          <w:sz w:val="24"/>
          <w:szCs w:val="24"/>
        </w:rPr>
        <w:t xml:space="preserve"> kn.</w:t>
      </w:r>
      <w:r w:rsidR="002406B3" w:rsidRPr="00025065">
        <w:rPr>
          <w:rFonts w:ascii="Times New Roman" w:hAnsi="Times New Roman" w:cs="Times New Roman"/>
          <w:sz w:val="24"/>
          <w:szCs w:val="24"/>
        </w:rPr>
        <w:t xml:space="preserve"> U 20</w:t>
      </w:r>
      <w:r w:rsidR="0065376D" w:rsidRPr="00025065">
        <w:rPr>
          <w:rFonts w:ascii="Times New Roman" w:hAnsi="Times New Roman" w:cs="Times New Roman"/>
          <w:sz w:val="24"/>
          <w:szCs w:val="24"/>
        </w:rPr>
        <w:t>2</w:t>
      </w:r>
      <w:r w:rsidR="007D3BDA"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godinu prenesen je </w:t>
      </w:r>
      <w:r w:rsidR="00545734" w:rsidRPr="00025065">
        <w:rPr>
          <w:rFonts w:ascii="Times New Roman" w:hAnsi="Times New Roman" w:cs="Times New Roman"/>
          <w:sz w:val="24"/>
          <w:szCs w:val="24"/>
        </w:rPr>
        <w:t>višak</w:t>
      </w:r>
      <w:r w:rsidR="002406B3" w:rsidRPr="00025065">
        <w:rPr>
          <w:rFonts w:ascii="Times New Roman" w:hAnsi="Times New Roman" w:cs="Times New Roman"/>
          <w:sz w:val="24"/>
          <w:szCs w:val="24"/>
        </w:rPr>
        <w:t xml:space="preserve"> </w:t>
      </w:r>
      <w:r w:rsidR="00545734" w:rsidRPr="00025065">
        <w:rPr>
          <w:rFonts w:ascii="Times New Roman" w:hAnsi="Times New Roman" w:cs="Times New Roman"/>
          <w:sz w:val="24"/>
          <w:szCs w:val="24"/>
        </w:rPr>
        <w:t xml:space="preserve">prihoda i primitaka </w:t>
      </w:r>
      <w:r w:rsidRPr="00025065">
        <w:rPr>
          <w:rFonts w:ascii="Times New Roman" w:hAnsi="Times New Roman" w:cs="Times New Roman"/>
          <w:sz w:val="24"/>
          <w:szCs w:val="24"/>
        </w:rPr>
        <w:t xml:space="preserve">u iznosu od </w:t>
      </w:r>
      <w:r w:rsidR="007D3BDA" w:rsidRPr="00025065">
        <w:rPr>
          <w:rFonts w:ascii="Times New Roman" w:hAnsi="Times New Roman" w:cs="Times New Roman"/>
          <w:sz w:val="24"/>
          <w:szCs w:val="24"/>
        </w:rPr>
        <w:t>2.654.363</w:t>
      </w:r>
      <w:r w:rsidR="006F3659" w:rsidRPr="00025065">
        <w:rPr>
          <w:rFonts w:ascii="Times New Roman" w:hAnsi="Times New Roman" w:cs="Times New Roman"/>
          <w:sz w:val="24"/>
          <w:szCs w:val="24"/>
        </w:rPr>
        <w:t xml:space="preserve"> k</w:t>
      </w:r>
      <w:r w:rsidR="0065376D" w:rsidRPr="00025065">
        <w:rPr>
          <w:rFonts w:ascii="Times New Roman" w:hAnsi="Times New Roman" w:cs="Times New Roman"/>
          <w:sz w:val="24"/>
          <w:szCs w:val="24"/>
        </w:rPr>
        <w:t>n</w:t>
      </w:r>
      <w:r w:rsidRPr="00025065">
        <w:rPr>
          <w:rFonts w:ascii="Times New Roman" w:hAnsi="Times New Roman" w:cs="Times New Roman"/>
          <w:sz w:val="24"/>
          <w:szCs w:val="24"/>
        </w:rPr>
        <w:t xml:space="preserve">, tako da </w:t>
      </w:r>
      <w:r w:rsidR="00545734" w:rsidRPr="00025065">
        <w:rPr>
          <w:rFonts w:ascii="Times New Roman" w:hAnsi="Times New Roman" w:cs="Times New Roman"/>
          <w:sz w:val="24"/>
          <w:szCs w:val="24"/>
        </w:rPr>
        <w:t>višak</w:t>
      </w:r>
      <w:r w:rsidRPr="00025065">
        <w:rPr>
          <w:rFonts w:ascii="Times New Roman" w:hAnsi="Times New Roman" w:cs="Times New Roman"/>
          <w:sz w:val="24"/>
          <w:szCs w:val="24"/>
        </w:rPr>
        <w:t xml:space="preserve"> prihoda i primitaka </w:t>
      </w:r>
      <w:r w:rsidR="00545734" w:rsidRPr="00025065">
        <w:rPr>
          <w:rFonts w:ascii="Times New Roman" w:hAnsi="Times New Roman" w:cs="Times New Roman"/>
          <w:sz w:val="24"/>
          <w:szCs w:val="24"/>
        </w:rPr>
        <w:t>raspoloživ u sl</w:t>
      </w:r>
      <w:r w:rsidRPr="00025065">
        <w:rPr>
          <w:rFonts w:ascii="Times New Roman" w:hAnsi="Times New Roman" w:cs="Times New Roman"/>
          <w:sz w:val="24"/>
          <w:szCs w:val="24"/>
        </w:rPr>
        <w:t xml:space="preserve">jedećem razdoblju iznosi </w:t>
      </w:r>
      <w:r w:rsidR="007D3BDA" w:rsidRPr="00025065">
        <w:rPr>
          <w:rFonts w:ascii="Times New Roman" w:hAnsi="Times New Roman" w:cs="Times New Roman"/>
          <w:b/>
          <w:sz w:val="24"/>
          <w:szCs w:val="24"/>
        </w:rPr>
        <w:t xml:space="preserve">3.367.999 </w:t>
      </w:r>
      <w:r w:rsidRPr="00025065">
        <w:rPr>
          <w:rFonts w:ascii="Times New Roman" w:hAnsi="Times New Roman" w:cs="Times New Roman"/>
          <w:b/>
          <w:sz w:val="24"/>
          <w:szCs w:val="24"/>
        </w:rPr>
        <w:t>k</w:t>
      </w:r>
      <w:r w:rsidR="0065376D" w:rsidRPr="00025065">
        <w:rPr>
          <w:rFonts w:ascii="Times New Roman" w:hAnsi="Times New Roman" w:cs="Times New Roman"/>
          <w:b/>
          <w:sz w:val="24"/>
          <w:szCs w:val="24"/>
        </w:rPr>
        <w:t>n</w:t>
      </w:r>
      <w:r w:rsidRPr="00025065">
        <w:rPr>
          <w:rFonts w:ascii="Times New Roman" w:hAnsi="Times New Roman" w:cs="Times New Roman"/>
          <w:sz w:val="24"/>
          <w:szCs w:val="24"/>
        </w:rPr>
        <w:t>.</w:t>
      </w:r>
    </w:p>
    <w:p w:rsidR="001F592E" w:rsidRPr="00025065" w:rsidRDefault="001F592E" w:rsidP="001F592E">
      <w:pPr>
        <w:pStyle w:val="NoSpacing"/>
        <w:pBdr>
          <w:bottom w:val="single" w:sz="4" w:space="1" w:color="auto"/>
        </w:pBdr>
        <w:jc w:val="both"/>
        <w:rPr>
          <w:rFonts w:ascii="Times New Roman" w:hAnsi="Times New Roman" w:cs="Times New Roman"/>
          <w:sz w:val="24"/>
          <w:szCs w:val="24"/>
        </w:rPr>
      </w:pPr>
    </w:p>
    <w:p w:rsidR="00545734" w:rsidRPr="00025065" w:rsidRDefault="00545734" w:rsidP="00CE779A">
      <w:pPr>
        <w:pStyle w:val="NoSpacing"/>
        <w:jc w:val="both"/>
        <w:rPr>
          <w:b/>
        </w:rPr>
      </w:pPr>
    </w:p>
    <w:p w:rsidR="001F592E" w:rsidRPr="00025065" w:rsidRDefault="001F592E" w:rsidP="00CE779A">
      <w:pPr>
        <w:pStyle w:val="NoSpacing"/>
        <w:jc w:val="both"/>
        <w:rPr>
          <w:rFonts w:ascii="Times New Roman" w:hAnsi="Times New Roman" w:cs="Times New Roman"/>
          <w:b/>
          <w:i/>
          <w:sz w:val="28"/>
          <w:szCs w:val="28"/>
        </w:rPr>
      </w:pPr>
      <w:r w:rsidRPr="00025065">
        <w:rPr>
          <w:rFonts w:ascii="Times New Roman" w:hAnsi="Times New Roman" w:cs="Times New Roman"/>
          <w:b/>
          <w:i/>
          <w:sz w:val="28"/>
          <w:szCs w:val="28"/>
        </w:rPr>
        <w:t>Bilješke uz obrazac PR-RAS:</w:t>
      </w:r>
    </w:p>
    <w:p w:rsidR="001F592E" w:rsidRPr="00025065" w:rsidRDefault="001F592E" w:rsidP="00CE779A">
      <w:pPr>
        <w:pStyle w:val="NoSpacing"/>
        <w:jc w:val="both"/>
        <w:rPr>
          <w:rFonts w:ascii="Times New Roman" w:hAnsi="Times New Roman" w:cs="Times New Roman"/>
          <w:b/>
          <w:sz w:val="26"/>
          <w:szCs w:val="26"/>
        </w:rPr>
      </w:pPr>
    </w:p>
    <w:p w:rsidR="006E6A54" w:rsidRPr="00025065" w:rsidRDefault="001F592E" w:rsidP="00CE779A">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Ukupno ostvareni prihodi poslovanja </w:t>
      </w:r>
      <w:r w:rsidR="006E6A54" w:rsidRPr="00025065">
        <w:rPr>
          <w:rFonts w:ascii="Times New Roman" w:hAnsi="Times New Roman" w:cs="Times New Roman"/>
          <w:sz w:val="24"/>
          <w:szCs w:val="24"/>
        </w:rPr>
        <w:t>(</w:t>
      </w:r>
      <w:r w:rsidRPr="00025065">
        <w:rPr>
          <w:rFonts w:ascii="Times New Roman" w:hAnsi="Times New Roman" w:cs="Times New Roman"/>
          <w:sz w:val="24"/>
          <w:szCs w:val="24"/>
        </w:rPr>
        <w:t>AOP 001</w:t>
      </w:r>
      <w:r w:rsidR="006E6A54" w:rsidRPr="00025065">
        <w:rPr>
          <w:rFonts w:ascii="Times New Roman" w:hAnsi="Times New Roman" w:cs="Times New Roman"/>
          <w:sz w:val="24"/>
          <w:szCs w:val="24"/>
        </w:rPr>
        <w:t>)</w:t>
      </w:r>
      <w:r w:rsidRPr="00025065">
        <w:rPr>
          <w:rFonts w:ascii="Times New Roman" w:hAnsi="Times New Roman" w:cs="Times New Roman"/>
          <w:sz w:val="24"/>
          <w:szCs w:val="24"/>
        </w:rPr>
        <w:t xml:space="preserve"> u razdoblju od 01.</w:t>
      </w:r>
      <w:r w:rsidR="00926A22" w:rsidRPr="00025065">
        <w:rPr>
          <w:rFonts w:ascii="Times New Roman" w:hAnsi="Times New Roman" w:cs="Times New Roman"/>
          <w:sz w:val="24"/>
          <w:szCs w:val="24"/>
        </w:rPr>
        <w:t xml:space="preserve"> siječnja </w:t>
      </w:r>
      <w:r w:rsidRPr="00025065">
        <w:rPr>
          <w:rFonts w:ascii="Times New Roman" w:hAnsi="Times New Roman" w:cs="Times New Roman"/>
          <w:sz w:val="24"/>
          <w:szCs w:val="24"/>
        </w:rPr>
        <w:t>do 31.</w:t>
      </w:r>
      <w:r w:rsidR="002406B3" w:rsidRPr="00025065">
        <w:rPr>
          <w:rFonts w:ascii="Times New Roman" w:hAnsi="Times New Roman" w:cs="Times New Roman"/>
          <w:sz w:val="24"/>
          <w:szCs w:val="24"/>
        </w:rPr>
        <w:t xml:space="preserve"> prosinca 20</w:t>
      </w:r>
      <w:r w:rsidR="0065376D" w:rsidRPr="00025065">
        <w:rPr>
          <w:rFonts w:ascii="Times New Roman" w:hAnsi="Times New Roman" w:cs="Times New Roman"/>
          <w:sz w:val="24"/>
          <w:szCs w:val="24"/>
        </w:rPr>
        <w:t>2</w:t>
      </w:r>
      <w:r w:rsidR="00134CF4"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godine iznose </w:t>
      </w:r>
      <w:r w:rsidR="00134CF4" w:rsidRPr="00025065">
        <w:rPr>
          <w:rFonts w:ascii="Times New Roman" w:hAnsi="Times New Roman" w:cs="Times New Roman"/>
          <w:sz w:val="24"/>
          <w:szCs w:val="24"/>
        </w:rPr>
        <w:t>16.239.792</w:t>
      </w:r>
      <w:r w:rsidR="0065376D"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od čega na Općinu </w:t>
      </w:r>
      <w:r w:rsidR="00926A22" w:rsidRPr="00025065">
        <w:rPr>
          <w:rFonts w:ascii="Times New Roman" w:hAnsi="Times New Roman" w:cs="Times New Roman"/>
          <w:sz w:val="24"/>
          <w:szCs w:val="24"/>
        </w:rPr>
        <w:t xml:space="preserve">Starigrad </w:t>
      </w:r>
      <w:r w:rsidRPr="00025065">
        <w:rPr>
          <w:rFonts w:ascii="Times New Roman" w:hAnsi="Times New Roman" w:cs="Times New Roman"/>
          <w:sz w:val="24"/>
          <w:szCs w:val="24"/>
        </w:rPr>
        <w:t xml:space="preserve">otpada </w:t>
      </w:r>
      <w:r w:rsidR="00134CF4" w:rsidRPr="00025065">
        <w:rPr>
          <w:rFonts w:ascii="Times New Roman" w:hAnsi="Times New Roman" w:cs="Times New Roman"/>
          <w:sz w:val="24"/>
          <w:szCs w:val="24"/>
        </w:rPr>
        <w:t>16.091.847</w:t>
      </w:r>
      <w:r w:rsidR="002406B3" w:rsidRPr="00025065">
        <w:rPr>
          <w:rFonts w:ascii="Times New Roman" w:hAnsi="Times New Roman" w:cs="Times New Roman"/>
          <w:sz w:val="24"/>
          <w:szCs w:val="24"/>
        </w:rPr>
        <w:t xml:space="preserve"> </w:t>
      </w:r>
      <w:r w:rsidR="00926A22" w:rsidRPr="00025065">
        <w:rPr>
          <w:rFonts w:ascii="Times New Roman" w:hAnsi="Times New Roman" w:cs="Times New Roman"/>
          <w:sz w:val="24"/>
          <w:szCs w:val="24"/>
        </w:rPr>
        <w:t xml:space="preserve"> k</w:t>
      </w:r>
      <w:r w:rsidR="0065376D" w:rsidRPr="00025065">
        <w:rPr>
          <w:rFonts w:ascii="Times New Roman" w:hAnsi="Times New Roman" w:cs="Times New Roman"/>
          <w:sz w:val="24"/>
          <w:szCs w:val="24"/>
        </w:rPr>
        <w:t>n</w:t>
      </w:r>
      <w:r w:rsidR="00926A22" w:rsidRPr="00025065">
        <w:rPr>
          <w:rFonts w:ascii="Times New Roman" w:hAnsi="Times New Roman" w:cs="Times New Roman"/>
          <w:sz w:val="24"/>
          <w:szCs w:val="24"/>
        </w:rPr>
        <w:t xml:space="preserve">, </w:t>
      </w:r>
      <w:r w:rsidRPr="00025065">
        <w:rPr>
          <w:rFonts w:ascii="Times New Roman" w:hAnsi="Times New Roman" w:cs="Times New Roman"/>
          <w:sz w:val="24"/>
          <w:szCs w:val="24"/>
        </w:rPr>
        <w:t xml:space="preserve">a na Dječji vrtić </w:t>
      </w:r>
      <w:r w:rsidR="00926A22" w:rsidRPr="00025065">
        <w:rPr>
          <w:rFonts w:ascii="Times New Roman" w:hAnsi="Times New Roman" w:cs="Times New Roman"/>
          <w:sz w:val="24"/>
          <w:szCs w:val="24"/>
        </w:rPr>
        <w:t>Osmjeh</w:t>
      </w:r>
      <w:r w:rsidR="002406B3" w:rsidRPr="00025065">
        <w:rPr>
          <w:rFonts w:ascii="Times New Roman" w:hAnsi="Times New Roman" w:cs="Times New Roman"/>
          <w:sz w:val="24"/>
          <w:szCs w:val="24"/>
        </w:rPr>
        <w:t xml:space="preserve"> </w:t>
      </w:r>
      <w:r w:rsidR="00134CF4" w:rsidRPr="00025065">
        <w:rPr>
          <w:rFonts w:ascii="Times New Roman" w:hAnsi="Times New Roman" w:cs="Times New Roman"/>
          <w:sz w:val="24"/>
          <w:szCs w:val="24"/>
        </w:rPr>
        <w:t>147.945</w:t>
      </w:r>
      <w:r w:rsidR="0065376D" w:rsidRPr="00025065">
        <w:rPr>
          <w:rFonts w:ascii="Times New Roman" w:hAnsi="Times New Roman" w:cs="Times New Roman"/>
          <w:sz w:val="24"/>
          <w:szCs w:val="24"/>
        </w:rPr>
        <w:t xml:space="preserve"> kn</w:t>
      </w:r>
      <w:r w:rsidR="006E6A54" w:rsidRPr="00025065">
        <w:rPr>
          <w:rFonts w:ascii="Times New Roman" w:hAnsi="Times New Roman" w:cs="Times New Roman"/>
          <w:sz w:val="24"/>
          <w:szCs w:val="24"/>
        </w:rPr>
        <w:t xml:space="preserve">. </w:t>
      </w:r>
      <w:r w:rsidRPr="00025065">
        <w:rPr>
          <w:rFonts w:ascii="Times New Roman" w:hAnsi="Times New Roman" w:cs="Times New Roman"/>
          <w:sz w:val="24"/>
          <w:szCs w:val="24"/>
        </w:rPr>
        <w:t>Ukupno ostvareni rashodi pos</w:t>
      </w:r>
      <w:r w:rsidR="002406B3" w:rsidRPr="00025065">
        <w:rPr>
          <w:rFonts w:ascii="Times New Roman" w:hAnsi="Times New Roman" w:cs="Times New Roman"/>
          <w:sz w:val="24"/>
          <w:szCs w:val="24"/>
        </w:rPr>
        <w:t>lovanja (AOP 14</w:t>
      </w:r>
      <w:r w:rsidR="00134CF4" w:rsidRPr="00025065">
        <w:rPr>
          <w:rFonts w:ascii="Times New Roman" w:hAnsi="Times New Roman" w:cs="Times New Roman"/>
          <w:sz w:val="24"/>
          <w:szCs w:val="24"/>
        </w:rPr>
        <w:t>6</w:t>
      </w:r>
      <w:r w:rsidR="002406B3" w:rsidRPr="00025065">
        <w:rPr>
          <w:rFonts w:ascii="Times New Roman" w:hAnsi="Times New Roman" w:cs="Times New Roman"/>
          <w:sz w:val="24"/>
          <w:szCs w:val="24"/>
        </w:rPr>
        <w:t>) u 20</w:t>
      </w:r>
      <w:r w:rsidR="0065376D" w:rsidRPr="00025065">
        <w:rPr>
          <w:rFonts w:ascii="Times New Roman" w:hAnsi="Times New Roman" w:cs="Times New Roman"/>
          <w:sz w:val="24"/>
          <w:szCs w:val="24"/>
        </w:rPr>
        <w:t>2</w:t>
      </w:r>
      <w:r w:rsidR="00134CF4"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godini iznose </w:t>
      </w:r>
      <w:r w:rsidR="00134CF4" w:rsidRPr="00025065">
        <w:rPr>
          <w:rFonts w:ascii="Times New Roman" w:hAnsi="Times New Roman" w:cs="Times New Roman"/>
          <w:sz w:val="24"/>
          <w:szCs w:val="24"/>
        </w:rPr>
        <w:t>12.246.758</w:t>
      </w:r>
      <w:r w:rsidR="002406B3" w:rsidRPr="00025065">
        <w:rPr>
          <w:rFonts w:ascii="Times New Roman" w:hAnsi="Times New Roman" w:cs="Times New Roman"/>
          <w:sz w:val="24"/>
          <w:szCs w:val="24"/>
        </w:rPr>
        <w:t xml:space="preserve"> </w:t>
      </w:r>
      <w:r w:rsidR="0065376D" w:rsidRPr="00025065">
        <w:rPr>
          <w:rFonts w:ascii="Times New Roman" w:hAnsi="Times New Roman" w:cs="Times New Roman"/>
          <w:sz w:val="24"/>
          <w:szCs w:val="24"/>
        </w:rPr>
        <w:t>kn</w:t>
      </w:r>
      <w:r w:rsidRPr="00025065">
        <w:rPr>
          <w:rFonts w:ascii="Times New Roman" w:hAnsi="Times New Roman" w:cs="Times New Roman"/>
          <w:sz w:val="24"/>
          <w:szCs w:val="24"/>
        </w:rPr>
        <w:t xml:space="preserve">, od čega </w:t>
      </w:r>
      <w:r w:rsidR="00134CF4" w:rsidRPr="00025065">
        <w:rPr>
          <w:rFonts w:ascii="Times New Roman" w:hAnsi="Times New Roman" w:cs="Times New Roman"/>
          <w:sz w:val="24"/>
          <w:szCs w:val="24"/>
        </w:rPr>
        <w:t>12.106.567</w:t>
      </w:r>
      <w:r w:rsidR="0065376D"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otpada na Općinu </w:t>
      </w:r>
      <w:r w:rsidR="006E6A54" w:rsidRPr="00025065">
        <w:rPr>
          <w:rFonts w:ascii="Times New Roman" w:hAnsi="Times New Roman" w:cs="Times New Roman"/>
          <w:sz w:val="24"/>
          <w:szCs w:val="24"/>
        </w:rPr>
        <w:t>Starigrad</w:t>
      </w:r>
      <w:r w:rsidRPr="00025065">
        <w:rPr>
          <w:rFonts w:ascii="Times New Roman" w:hAnsi="Times New Roman" w:cs="Times New Roman"/>
          <w:sz w:val="24"/>
          <w:szCs w:val="24"/>
        </w:rPr>
        <w:t xml:space="preserve">, dok </w:t>
      </w:r>
      <w:r w:rsidR="00134CF4" w:rsidRPr="00025065">
        <w:rPr>
          <w:rFonts w:ascii="Times New Roman" w:hAnsi="Times New Roman" w:cs="Times New Roman"/>
          <w:sz w:val="24"/>
          <w:szCs w:val="24"/>
        </w:rPr>
        <w:t>140.191</w:t>
      </w:r>
      <w:r w:rsidR="00C61153" w:rsidRPr="00025065">
        <w:rPr>
          <w:rFonts w:ascii="Times New Roman" w:hAnsi="Times New Roman" w:cs="Times New Roman"/>
          <w:sz w:val="24"/>
          <w:szCs w:val="24"/>
        </w:rPr>
        <w:t xml:space="preserve"> </w:t>
      </w:r>
      <w:r w:rsidR="0065376D" w:rsidRPr="00025065">
        <w:rPr>
          <w:rFonts w:ascii="Times New Roman" w:hAnsi="Times New Roman" w:cs="Times New Roman"/>
          <w:sz w:val="24"/>
          <w:szCs w:val="24"/>
        </w:rPr>
        <w:t>kn</w:t>
      </w:r>
      <w:r w:rsidRPr="00025065">
        <w:rPr>
          <w:rFonts w:ascii="Times New Roman" w:hAnsi="Times New Roman" w:cs="Times New Roman"/>
          <w:sz w:val="24"/>
          <w:szCs w:val="24"/>
        </w:rPr>
        <w:t xml:space="preserve"> otpada na Dječji vrtić </w:t>
      </w:r>
      <w:r w:rsidR="006E6A54" w:rsidRPr="00025065">
        <w:rPr>
          <w:rFonts w:ascii="Times New Roman" w:hAnsi="Times New Roman" w:cs="Times New Roman"/>
          <w:sz w:val="24"/>
          <w:szCs w:val="24"/>
        </w:rPr>
        <w:t>Osmjeh</w:t>
      </w:r>
      <w:r w:rsidRPr="00025065">
        <w:rPr>
          <w:rFonts w:ascii="Times New Roman" w:hAnsi="Times New Roman" w:cs="Times New Roman"/>
          <w:sz w:val="24"/>
          <w:szCs w:val="24"/>
        </w:rPr>
        <w:t xml:space="preserve">. </w:t>
      </w:r>
    </w:p>
    <w:p w:rsidR="006E6A54" w:rsidRPr="00025065" w:rsidRDefault="006E6A54" w:rsidP="00CE779A">
      <w:pPr>
        <w:pStyle w:val="NoSpacing"/>
        <w:jc w:val="both"/>
        <w:rPr>
          <w:rFonts w:ascii="Times New Roman" w:hAnsi="Times New Roman" w:cs="Times New Roman"/>
          <w:sz w:val="24"/>
          <w:szCs w:val="24"/>
        </w:rPr>
      </w:pPr>
    </w:p>
    <w:p w:rsidR="001F592E" w:rsidRPr="00025065" w:rsidRDefault="006E6A54" w:rsidP="00CE779A">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Ukupno ostvareni Prihodi od prodaje nefinancijske imovine (AOP 2</w:t>
      </w:r>
      <w:r w:rsidR="00134CF4" w:rsidRPr="00025065">
        <w:rPr>
          <w:rFonts w:ascii="Times New Roman" w:hAnsi="Times New Roman" w:cs="Times New Roman"/>
          <w:sz w:val="24"/>
          <w:szCs w:val="24"/>
        </w:rPr>
        <w:t>92</w:t>
      </w:r>
      <w:r w:rsidRPr="00025065">
        <w:rPr>
          <w:rFonts w:ascii="Times New Roman" w:hAnsi="Times New Roman" w:cs="Times New Roman"/>
          <w:sz w:val="24"/>
          <w:szCs w:val="24"/>
        </w:rPr>
        <w:t xml:space="preserve">) iznose </w:t>
      </w:r>
      <w:r w:rsidR="00134CF4" w:rsidRPr="00025065">
        <w:rPr>
          <w:rFonts w:ascii="Times New Roman" w:hAnsi="Times New Roman" w:cs="Times New Roman"/>
          <w:sz w:val="24"/>
          <w:szCs w:val="24"/>
        </w:rPr>
        <w:t>821.012</w:t>
      </w:r>
      <w:r w:rsidR="0065376D"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i cjelokupan iznos odnosi se na Općinu Starigrad. </w:t>
      </w:r>
      <w:r w:rsidR="001F592E" w:rsidRPr="00025065">
        <w:rPr>
          <w:rFonts w:ascii="Times New Roman" w:hAnsi="Times New Roman" w:cs="Times New Roman"/>
          <w:sz w:val="24"/>
          <w:szCs w:val="24"/>
        </w:rPr>
        <w:t xml:space="preserve">Ukupno ostvareni rashodi za nabavu nefinancijske imovine </w:t>
      </w:r>
      <w:r w:rsidRPr="00025065">
        <w:rPr>
          <w:rFonts w:ascii="Times New Roman" w:hAnsi="Times New Roman" w:cs="Times New Roman"/>
          <w:sz w:val="24"/>
          <w:szCs w:val="24"/>
        </w:rPr>
        <w:t>(AOP 34</w:t>
      </w:r>
      <w:r w:rsidR="00134CF4" w:rsidRPr="00025065">
        <w:rPr>
          <w:rFonts w:ascii="Times New Roman" w:hAnsi="Times New Roman" w:cs="Times New Roman"/>
          <w:sz w:val="24"/>
          <w:szCs w:val="24"/>
        </w:rPr>
        <w:t>4</w:t>
      </w:r>
      <w:r w:rsidRPr="00025065">
        <w:rPr>
          <w:rFonts w:ascii="Times New Roman" w:hAnsi="Times New Roman" w:cs="Times New Roman"/>
          <w:sz w:val="24"/>
          <w:szCs w:val="24"/>
        </w:rPr>
        <w:t xml:space="preserve">) </w:t>
      </w:r>
      <w:r w:rsidR="001F592E" w:rsidRPr="00025065">
        <w:rPr>
          <w:rFonts w:ascii="Times New Roman" w:hAnsi="Times New Roman" w:cs="Times New Roman"/>
          <w:sz w:val="24"/>
          <w:szCs w:val="24"/>
        </w:rPr>
        <w:t xml:space="preserve">iznose </w:t>
      </w:r>
      <w:r w:rsidR="00134CF4" w:rsidRPr="00025065">
        <w:rPr>
          <w:rFonts w:ascii="Times New Roman" w:hAnsi="Times New Roman" w:cs="Times New Roman"/>
          <w:sz w:val="24"/>
          <w:szCs w:val="24"/>
        </w:rPr>
        <w:t>4.100.410</w:t>
      </w:r>
      <w:r w:rsidR="0065376D" w:rsidRPr="00025065">
        <w:rPr>
          <w:rFonts w:ascii="Times New Roman" w:hAnsi="Times New Roman" w:cs="Times New Roman"/>
          <w:sz w:val="24"/>
          <w:szCs w:val="24"/>
        </w:rPr>
        <w:t xml:space="preserve"> kn</w:t>
      </w:r>
      <w:r w:rsidR="002406B3" w:rsidRPr="00025065">
        <w:rPr>
          <w:rFonts w:ascii="Times New Roman" w:hAnsi="Times New Roman" w:cs="Times New Roman"/>
          <w:sz w:val="24"/>
          <w:szCs w:val="24"/>
        </w:rPr>
        <w:t xml:space="preserve"> i cjelokupan iznos odnosi se na Općinu Starigrad.</w:t>
      </w:r>
    </w:p>
    <w:p w:rsidR="006E6A54" w:rsidRPr="00025065" w:rsidRDefault="006E6A54" w:rsidP="00CE779A">
      <w:pPr>
        <w:pStyle w:val="NoSpacing"/>
        <w:jc w:val="both"/>
        <w:rPr>
          <w:rFonts w:ascii="Times New Roman" w:hAnsi="Times New Roman" w:cs="Times New Roman"/>
          <w:sz w:val="24"/>
          <w:szCs w:val="24"/>
        </w:rPr>
      </w:pPr>
    </w:p>
    <w:p w:rsidR="006E6A54" w:rsidRPr="00025065" w:rsidRDefault="006E6A54" w:rsidP="00CE779A">
      <w:pPr>
        <w:pStyle w:val="NoSpacing"/>
        <w:jc w:val="both"/>
        <w:rPr>
          <w:rFonts w:ascii="Times New Roman" w:hAnsi="Times New Roman" w:cs="Times New Roman"/>
          <w:sz w:val="24"/>
          <w:szCs w:val="24"/>
        </w:rPr>
      </w:pPr>
      <w:r w:rsidRPr="00025065">
        <w:rPr>
          <w:rFonts w:ascii="Times New Roman" w:hAnsi="Times New Roman" w:cs="Times New Roman"/>
          <w:sz w:val="24"/>
          <w:szCs w:val="24"/>
        </w:rPr>
        <w:t>Primici od financijske imovine i zaduživanja (AOP 41</w:t>
      </w:r>
      <w:r w:rsidR="00134CF4" w:rsidRPr="00025065">
        <w:rPr>
          <w:rFonts w:ascii="Times New Roman" w:hAnsi="Times New Roman" w:cs="Times New Roman"/>
          <w:sz w:val="24"/>
          <w:szCs w:val="24"/>
        </w:rPr>
        <w:t>3</w:t>
      </w:r>
      <w:r w:rsidRPr="00025065">
        <w:rPr>
          <w:rFonts w:ascii="Times New Roman" w:hAnsi="Times New Roman" w:cs="Times New Roman"/>
          <w:sz w:val="24"/>
          <w:szCs w:val="24"/>
        </w:rPr>
        <w:t>)</w:t>
      </w:r>
      <w:r w:rsidR="0065376D" w:rsidRPr="00025065">
        <w:rPr>
          <w:rFonts w:ascii="Times New Roman" w:hAnsi="Times New Roman" w:cs="Times New Roman"/>
          <w:sz w:val="24"/>
          <w:szCs w:val="24"/>
        </w:rPr>
        <w:t>, kao ni  izdaci za financijsku imovinu i otplatu zajmova (AOP  5</w:t>
      </w:r>
      <w:r w:rsidR="00134CF4" w:rsidRPr="00025065">
        <w:rPr>
          <w:rFonts w:ascii="Times New Roman" w:hAnsi="Times New Roman" w:cs="Times New Roman"/>
          <w:sz w:val="24"/>
          <w:szCs w:val="24"/>
        </w:rPr>
        <w:t>21</w:t>
      </w:r>
      <w:r w:rsidR="0065376D" w:rsidRPr="00025065">
        <w:rPr>
          <w:rFonts w:ascii="Times New Roman" w:hAnsi="Times New Roman" w:cs="Times New Roman"/>
          <w:sz w:val="24"/>
          <w:szCs w:val="24"/>
        </w:rPr>
        <w:t>)</w:t>
      </w:r>
      <w:r w:rsidRPr="00025065">
        <w:rPr>
          <w:rFonts w:ascii="Times New Roman" w:hAnsi="Times New Roman" w:cs="Times New Roman"/>
          <w:sz w:val="24"/>
          <w:szCs w:val="24"/>
        </w:rPr>
        <w:t xml:space="preserve"> nisu ostvareni ni kod Općine Starigrad, ni kod dječjeg vrtića Osmjeh. </w:t>
      </w:r>
    </w:p>
    <w:p w:rsidR="00A44FF7" w:rsidRPr="00025065" w:rsidRDefault="00A44FF7" w:rsidP="00CE779A">
      <w:pPr>
        <w:pStyle w:val="NoSpacing"/>
        <w:jc w:val="both"/>
        <w:rPr>
          <w:rFonts w:ascii="Times New Roman" w:hAnsi="Times New Roman" w:cs="Times New Roman"/>
          <w:sz w:val="18"/>
          <w:szCs w:val="18"/>
        </w:rPr>
      </w:pPr>
    </w:p>
    <w:tbl>
      <w:tblPr>
        <w:tblStyle w:val="TableGrid"/>
        <w:tblW w:w="0" w:type="auto"/>
        <w:tblLayout w:type="fixed"/>
        <w:tblLook w:val="04A0"/>
      </w:tblPr>
      <w:tblGrid>
        <w:gridCol w:w="1384"/>
        <w:gridCol w:w="1276"/>
        <w:gridCol w:w="1134"/>
        <w:gridCol w:w="1654"/>
        <w:gridCol w:w="2186"/>
        <w:gridCol w:w="1654"/>
      </w:tblGrid>
      <w:tr w:rsidR="00A44FF7" w:rsidRPr="00025065" w:rsidTr="00AB616C">
        <w:tc>
          <w:tcPr>
            <w:tcW w:w="1384"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NAZIV</w:t>
            </w:r>
          </w:p>
        </w:tc>
        <w:tc>
          <w:tcPr>
            <w:tcW w:w="1276"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UKUPNI PRIHODI I PRIMICI</w:t>
            </w:r>
          </w:p>
        </w:tc>
        <w:tc>
          <w:tcPr>
            <w:tcW w:w="1134"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UKUPNI RASHODI I IZDACI</w:t>
            </w:r>
          </w:p>
        </w:tc>
        <w:tc>
          <w:tcPr>
            <w:tcW w:w="1654"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PRIHODA I PRIMITAKA</w:t>
            </w:r>
          </w:p>
        </w:tc>
        <w:tc>
          <w:tcPr>
            <w:tcW w:w="2186"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 PRIHODA/PRENESENI</w:t>
            </w:r>
          </w:p>
        </w:tc>
        <w:tc>
          <w:tcPr>
            <w:tcW w:w="1654" w:type="dxa"/>
            <w:shd w:val="clear" w:color="auto" w:fill="D9D9D9" w:themeFill="background1" w:themeFillShade="D9"/>
            <w:vAlign w:val="center"/>
          </w:tcPr>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VIŠAK/MANJAK</w:t>
            </w:r>
          </w:p>
          <w:p w:rsidR="00A44FF7" w:rsidRPr="00025065" w:rsidRDefault="00A44FF7" w:rsidP="001F592E">
            <w:pPr>
              <w:pStyle w:val="NoSpacing"/>
              <w:rPr>
                <w:rFonts w:ascii="Times New Roman" w:hAnsi="Times New Roman" w:cs="Times New Roman"/>
                <w:b/>
                <w:sz w:val="18"/>
                <w:szCs w:val="18"/>
              </w:rPr>
            </w:pPr>
            <w:r w:rsidRPr="00025065">
              <w:rPr>
                <w:rFonts w:ascii="Times New Roman" w:hAnsi="Times New Roman" w:cs="Times New Roman"/>
                <w:b/>
                <w:sz w:val="18"/>
                <w:szCs w:val="18"/>
              </w:rPr>
              <w:t>PRIHODA RASPOLOŽIVIH /ZA POKRIĆE</w:t>
            </w:r>
          </w:p>
        </w:tc>
      </w:tr>
      <w:tr w:rsidR="00A44FF7" w:rsidRPr="00025065" w:rsidTr="00AB616C">
        <w:tc>
          <w:tcPr>
            <w:tcW w:w="1384" w:type="dxa"/>
            <w:shd w:val="clear" w:color="auto" w:fill="F2F2F2" w:themeFill="background1" w:themeFillShade="F2"/>
            <w:vAlign w:val="center"/>
          </w:tcPr>
          <w:p w:rsidR="00A44FF7" w:rsidRPr="00025065" w:rsidRDefault="001F592E" w:rsidP="00545734">
            <w:pPr>
              <w:pStyle w:val="NoSpacing"/>
              <w:jc w:val="both"/>
              <w:rPr>
                <w:rFonts w:ascii="Times New Roman" w:hAnsi="Times New Roman" w:cs="Times New Roman"/>
                <w:sz w:val="18"/>
                <w:szCs w:val="18"/>
              </w:rPr>
            </w:pPr>
            <w:r w:rsidRPr="00025065">
              <w:rPr>
                <w:rFonts w:ascii="Times New Roman" w:hAnsi="Times New Roman" w:cs="Times New Roman"/>
                <w:sz w:val="18"/>
                <w:szCs w:val="18"/>
              </w:rPr>
              <w:t xml:space="preserve">Općina Starigrad </w:t>
            </w:r>
          </w:p>
        </w:tc>
        <w:tc>
          <w:tcPr>
            <w:tcW w:w="1276" w:type="dxa"/>
            <w:shd w:val="clear" w:color="auto" w:fill="F2F2F2" w:themeFill="background1" w:themeFillShade="F2"/>
            <w:vAlign w:val="center"/>
          </w:tcPr>
          <w:p w:rsidR="00A44FF7" w:rsidRPr="00025065" w:rsidRDefault="00134CF4" w:rsidP="00126370">
            <w:pPr>
              <w:pStyle w:val="NoSpacing"/>
              <w:jc w:val="right"/>
              <w:rPr>
                <w:rFonts w:ascii="Times New Roman" w:hAnsi="Times New Roman" w:cs="Times New Roman"/>
                <w:sz w:val="18"/>
                <w:szCs w:val="18"/>
              </w:rPr>
            </w:pPr>
            <w:r w:rsidRPr="00025065">
              <w:rPr>
                <w:rFonts w:ascii="Times New Roman" w:hAnsi="Times New Roman" w:cs="Times New Roman"/>
                <w:sz w:val="18"/>
                <w:szCs w:val="18"/>
              </w:rPr>
              <w:t>16.912.859</w:t>
            </w:r>
          </w:p>
        </w:tc>
        <w:tc>
          <w:tcPr>
            <w:tcW w:w="1134" w:type="dxa"/>
            <w:shd w:val="clear" w:color="auto" w:fill="F2F2F2" w:themeFill="background1" w:themeFillShade="F2"/>
            <w:vAlign w:val="center"/>
          </w:tcPr>
          <w:p w:rsidR="00A44FF7" w:rsidRPr="00025065" w:rsidRDefault="00134CF4" w:rsidP="00134CF4">
            <w:pPr>
              <w:pStyle w:val="NoSpacing"/>
              <w:jc w:val="right"/>
              <w:rPr>
                <w:rFonts w:ascii="Times New Roman" w:hAnsi="Times New Roman" w:cs="Times New Roman"/>
                <w:sz w:val="18"/>
                <w:szCs w:val="18"/>
              </w:rPr>
            </w:pPr>
            <w:r w:rsidRPr="00025065">
              <w:rPr>
                <w:rFonts w:ascii="Times New Roman" w:hAnsi="Times New Roman" w:cs="Times New Roman"/>
                <w:sz w:val="18"/>
                <w:szCs w:val="18"/>
              </w:rPr>
              <w:t>16.206.977</w:t>
            </w:r>
          </w:p>
        </w:tc>
        <w:tc>
          <w:tcPr>
            <w:tcW w:w="1654" w:type="dxa"/>
            <w:shd w:val="clear" w:color="auto" w:fill="F2F2F2" w:themeFill="background1" w:themeFillShade="F2"/>
            <w:vAlign w:val="center"/>
          </w:tcPr>
          <w:p w:rsidR="00A44FF7" w:rsidRPr="00025065" w:rsidRDefault="00134CF4" w:rsidP="006259B1">
            <w:pPr>
              <w:pStyle w:val="NoSpacing"/>
              <w:jc w:val="right"/>
              <w:rPr>
                <w:rFonts w:ascii="Times New Roman" w:hAnsi="Times New Roman" w:cs="Times New Roman"/>
                <w:sz w:val="18"/>
                <w:szCs w:val="18"/>
              </w:rPr>
            </w:pPr>
            <w:r w:rsidRPr="00025065">
              <w:rPr>
                <w:rFonts w:ascii="Times New Roman" w:hAnsi="Times New Roman" w:cs="Times New Roman"/>
                <w:sz w:val="18"/>
                <w:szCs w:val="18"/>
              </w:rPr>
              <w:t>705.8</w:t>
            </w:r>
            <w:r w:rsidR="006259B1" w:rsidRPr="00025065">
              <w:rPr>
                <w:rFonts w:ascii="Times New Roman" w:hAnsi="Times New Roman" w:cs="Times New Roman"/>
                <w:sz w:val="18"/>
                <w:szCs w:val="18"/>
              </w:rPr>
              <w:t>8</w:t>
            </w:r>
            <w:r w:rsidRPr="00025065">
              <w:rPr>
                <w:rFonts w:ascii="Times New Roman" w:hAnsi="Times New Roman" w:cs="Times New Roman"/>
                <w:sz w:val="18"/>
                <w:szCs w:val="18"/>
              </w:rPr>
              <w:t>2</w:t>
            </w:r>
          </w:p>
        </w:tc>
        <w:tc>
          <w:tcPr>
            <w:tcW w:w="2186" w:type="dxa"/>
            <w:shd w:val="clear" w:color="auto" w:fill="F2F2F2" w:themeFill="background1" w:themeFillShade="F2"/>
            <w:vAlign w:val="center"/>
          </w:tcPr>
          <w:p w:rsidR="00A44FF7" w:rsidRPr="00025065" w:rsidRDefault="00134CF4" w:rsidP="00F91991">
            <w:pPr>
              <w:pStyle w:val="NoSpacing"/>
              <w:jc w:val="right"/>
              <w:rPr>
                <w:rFonts w:ascii="Times New Roman" w:hAnsi="Times New Roman" w:cs="Times New Roman"/>
                <w:sz w:val="18"/>
                <w:szCs w:val="18"/>
              </w:rPr>
            </w:pPr>
            <w:r w:rsidRPr="00025065">
              <w:rPr>
                <w:rFonts w:ascii="Times New Roman" w:hAnsi="Times New Roman" w:cs="Times New Roman"/>
                <w:sz w:val="18"/>
                <w:szCs w:val="18"/>
              </w:rPr>
              <w:t>2.635.405</w:t>
            </w:r>
          </w:p>
        </w:tc>
        <w:tc>
          <w:tcPr>
            <w:tcW w:w="1654" w:type="dxa"/>
            <w:shd w:val="clear" w:color="auto" w:fill="F2F2F2" w:themeFill="background1" w:themeFillShade="F2"/>
            <w:vAlign w:val="center"/>
          </w:tcPr>
          <w:p w:rsidR="00A44FF7" w:rsidRPr="00025065" w:rsidRDefault="00134CF4" w:rsidP="004A5CE6">
            <w:pPr>
              <w:pStyle w:val="NoSpacing"/>
              <w:jc w:val="right"/>
              <w:rPr>
                <w:rFonts w:ascii="Times New Roman" w:hAnsi="Times New Roman" w:cs="Times New Roman"/>
                <w:sz w:val="18"/>
                <w:szCs w:val="18"/>
              </w:rPr>
            </w:pPr>
            <w:r w:rsidRPr="00025065">
              <w:rPr>
                <w:rFonts w:ascii="Times New Roman" w:hAnsi="Times New Roman" w:cs="Times New Roman"/>
                <w:sz w:val="18"/>
                <w:szCs w:val="18"/>
              </w:rPr>
              <w:t>3.341.287</w:t>
            </w:r>
          </w:p>
        </w:tc>
      </w:tr>
      <w:tr w:rsidR="00A44FF7" w:rsidRPr="00025065" w:rsidTr="00AB616C">
        <w:tc>
          <w:tcPr>
            <w:tcW w:w="1384" w:type="dxa"/>
            <w:shd w:val="clear" w:color="auto" w:fill="F2F2F2" w:themeFill="background1" w:themeFillShade="F2"/>
            <w:vAlign w:val="center"/>
          </w:tcPr>
          <w:p w:rsidR="00545734" w:rsidRPr="00025065" w:rsidRDefault="001F592E" w:rsidP="001F592E">
            <w:pPr>
              <w:pStyle w:val="NoSpacing"/>
              <w:rPr>
                <w:rFonts w:ascii="Times New Roman" w:hAnsi="Times New Roman" w:cs="Times New Roman"/>
                <w:sz w:val="18"/>
                <w:szCs w:val="18"/>
              </w:rPr>
            </w:pPr>
            <w:r w:rsidRPr="00025065">
              <w:rPr>
                <w:rFonts w:ascii="Times New Roman" w:hAnsi="Times New Roman" w:cs="Times New Roman"/>
                <w:sz w:val="18"/>
                <w:szCs w:val="18"/>
              </w:rPr>
              <w:t>Dječji vrtić Osmjeh</w:t>
            </w:r>
          </w:p>
        </w:tc>
        <w:tc>
          <w:tcPr>
            <w:tcW w:w="1276" w:type="dxa"/>
            <w:shd w:val="clear" w:color="auto" w:fill="F2F2F2" w:themeFill="background1" w:themeFillShade="F2"/>
            <w:vAlign w:val="center"/>
          </w:tcPr>
          <w:p w:rsidR="00A44FF7" w:rsidRPr="00025065" w:rsidRDefault="00134CF4" w:rsidP="00126370">
            <w:pPr>
              <w:pStyle w:val="NoSpacing"/>
              <w:jc w:val="right"/>
              <w:rPr>
                <w:rFonts w:ascii="Times New Roman" w:hAnsi="Times New Roman" w:cs="Times New Roman"/>
                <w:sz w:val="18"/>
                <w:szCs w:val="18"/>
              </w:rPr>
            </w:pPr>
            <w:r w:rsidRPr="00025065">
              <w:rPr>
                <w:rFonts w:ascii="Times New Roman" w:hAnsi="Times New Roman" w:cs="Times New Roman"/>
                <w:sz w:val="18"/>
                <w:szCs w:val="18"/>
              </w:rPr>
              <w:t>929.944</w:t>
            </w:r>
          </w:p>
        </w:tc>
        <w:tc>
          <w:tcPr>
            <w:tcW w:w="1134" w:type="dxa"/>
            <w:shd w:val="clear" w:color="auto" w:fill="F2F2F2" w:themeFill="background1" w:themeFillShade="F2"/>
            <w:vAlign w:val="center"/>
          </w:tcPr>
          <w:p w:rsidR="00A44FF7" w:rsidRPr="00025065" w:rsidRDefault="00134CF4" w:rsidP="007C4A90">
            <w:pPr>
              <w:pStyle w:val="NoSpacing"/>
              <w:jc w:val="right"/>
              <w:rPr>
                <w:rFonts w:ascii="Times New Roman" w:hAnsi="Times New Roman" w:cs="Times New Roman"/>
                <w:sz w:val="18"/>
                <w:szCs w:val="18"/>
              </w:rPr>
            </w:pPr>
            <w:r w:rsidRPr="00025065">
              <w:rPr>
                <w:rFonts w:ascii="Times New Roman" w:hAnsi="Times New Roman" w:cs="Times New Roman"/>
                <w:sz w:val="18"/>
                <w:szCs w:val="18"/>
              </w:rPr>
              <w:t>922.190</w:t>
            </w:r>
          </w:p>
        </w:tc>
        <w:tc>
          <w:tcPr>
            <w:tcW w:w="1654" w:type="dxa"/>
            <w:shd w:val="clear" w:color="auto" w:fill="F2F2F2" w:themeFill="background1" w:themeFillShade="F2"/>
            <w:vAlign w:val="center"/>
          </w:tcPr>
          <w:p w:rsidR="00A44FF7" w:rsidRPr="00025065" w:rsidRDefault="00134CF4" w:rsidP="007C4A90">
            <w:pPr>
              <w:pStyle w:val="NoSpacing"/>
              <w:jc w:val="right"/>
              <w:rPr>
                <w:rFonts w:ascii="Times New Roman" w:hAnsi="Times New Roman" w:cs="Times New Roman"/>
                <w:sz w:val="18"/>
                <w:szCs w:val="18"/>
              </w:rPr>
            </w:pPr>
            <w:r w:rsidRPr="00025065">
              <w:rPr>
                <w:rFonts w:ascii="Times New Roman" w:hAnsi="Times New Roman" w:cs="Times New Roman"/>
                <w:sz w:val="18"/>
                <w:szCs w:val="18"/>
              </w:rPr>
              <w:t>7.754</w:t>
            </w:r>
          </w:p>
        </w:tc>
        <w:tc>
          <w:tcPr>
            <w:tcW w:w="2186" w:type="dxa"/>
            <w:shd w:val="clear" w:color="auto" w:fill="F2F2F2" w:themeFill="background1" w:themeFillShade="F2"/>
            <w:vAlign w:val="center"/>
          </w:tcPr>
          <w:p w:rsidR="00A44FF7" w:rsidRPr="00025065" w:rsidRDefault="00134CF4" w:rsidP="004A5CE6">
            <w:pPr>
              <w:pStyle w:val="NoSpacing"/>
              <w:jc w:val="right"/>
              <w:rPr>
                <w:rFonts w:ascii="Times New Roman" w:hAnsi="Times New Roman" w:cs="Times New Roman"/>
                <w:sz w:val="18"/>
                <w:szCs w:val="18"/>
              </w:rPr>
            </w:pPr>
            <w:r w:rsidRPr="00025065">
              <w:rPr>
                <w:rFonts w:ascii="Times New Roman" w:hAnsi="Times New Roman" w:cs="Times New Roman"/>
                <w:sz w:val="18"/>
                <w:szCs w:val="18"/>
              </w:rPr>
              <w:t>18.958</w:t>
            </w:r>
          </w:p>
        </w:tc>
        <w:tc>
          <w:tcPr>
            <w:tcW w:w="1654" w:type="dxa"/>
            <w:shd w:val="clear" w:color="auto" w:fill="F2F2F2" w:themeFill="background1" w:themeFillShade="F2"/>
            <w:vAlign w:val="center"/>
          </w:tcPr>
          <w:p w:rsidR="00A44FF7" w:rsidRPr="00025065" w:rsidRDefault="00134CF4" w:rsidP="007C4A90">
            <w:pPr>
              <w:pStyle w:val="NoSpacing"/>
              <w:jc w:val="right"/>
              <w:rPr>
                <w:rFonts w:ascii="Times New Roman" w:hAnsi="Times New Roman" w:cs="Times New Roman"/>
                <w:sz w:val="18"/>
                <w:szCs w:val="18"/>
              </w:rPr>
            </w:pPr>
            <w:r w:rsidRPr="00025065">
              <w:rPr>
                <w:rFonts w:ascii="Times New Roman" w:hAnsi="Times New Roman" w:cs="Times New Roman"/>
                <w:sz w:val="18"/>
                <w:szCs w:val="18"/>
              </w:rPr>
              <w:t>26.712</w:t>
            </w:r>
          </w:p>
        </w:tc>
      </w:tr>
      <w:tr w:rsidR="00AB616C" w:rsidRPr="00025065" w:rsidTr="00AB616C">
        <w:tc>
          <w:tcPr>
            <w:tcW w:w="1384" w:type="dxa"/>
            <w:shd w:val="clear" w:color="auto" w:fill="F2F2F2" w:themeFill="background1" w:themeFillShade="F2"/>
            <w:vAlign w:val="center"/>
          </w:tcPr>
          <w:p w:rsidR="00AB616C" w:rsidRPr="00025065" w:rsidRDefault="00AB616C" w:rsidP="001F592E">
            <w:pPr>
              <w:pStyle w:val="NoSpacing"/>
              <w:rPr>
                <w:rFonts w:ascii="Times New Roman" w:hAnsi="Times New Roman" w:cs="Times New Roman"/>
                <w:sz w:val="18"/>
                <w:szCs w:val="18"/>
              </w:rPr>
            </w:pPr>
            <w:r w:rsidRPr="00025065">
              <w:rPr>
                <w:rFonts w:ascii="Times New Roman" w:hAnsi="Times New Roman" w:cs="Times New Roman"/>
                <w:sz w:val="18"/>
                <w:szCs w:val="18"/>
              </w:rPr>
              <w:t>Eliminacija 367 i 671</w:t>
            </w:r>
          </w:p>
        </w:tc>
        <w:tc>
          <w:tcPr>
            <w:tcW w:w="1276" w:type="dxa"/>
            <w:shd w:val="clear" w:color="auto" w:fill="F2F2F2" w:themeFill="background1" w:themeFillShade="F2"/>
            <w:vAlign w:val="center"/>
          </w:tcPr>
          <w:p w:rsidR="00AB616C" w:rsidRPr="00025065" w:rsidRDefault="002661E7" w:rsidP="00134CF4">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sidR="00134CF4" w:rsidRPr="00025065">
              <w:rPr>
                <w:rFonts w:ascii="Times New Roman" w:hAnsi="Times New Roman" w:cs="Times New Roman"/>
                <w:sz w:val="18"/>
                <w:szCs w:val="18"/>
              </w:rPr>
              <w:t>781.999</w:t>
            </w:r>
          </w:p>
        </w:tc>
        <w:tc>
          <w:tcPr>
            <w:tcW w:w="1134" w:type="dxa"/>
            <w:shd w:val="clear" w:color="auto" w:fill="F2F2F2" w:themeFill="background1" w:themeFillShade="F2"/>
            <w:vAlign w:val="center"/>
          </w:tcPr>
          <w:p w:rsidR="00AB616C" w:rsidRPr="00025065" w:rsidRDefault="002661E7" w:rsidP="00134CF4">
            <w:pPr>
              <w:pStyle w:val="NoSpacing"/>
              <w:jc w:val="right"/>
              <w:rPr>
                <w:rFonts w:ascii="Times New Roman" w:hAnsi="Times New Roman" w:cs="Times New Roman"/>
                <w:sz w:val="18"/>
                <w:szCs w:val="18"/>
              </w:rPr>
            </w:pPr>
            <w:r w:rsidRPr="00025065">
              <w:rPr>
                <w:rFonts w:ascii="Times New Roman" w:hAnsi="Times New Roman" w:cs="Times New Roman"/>
                <w:sz w:val="18"/>
                <w:szCs w:val="18"/>
              </w:rPr>
              <w:t>-</w:t>
            </w:r>
            <w:r w:rsidR="00134CF4" w:rsidRPr="00025065">
              <w:rPr>
                <w:rFonts w:ascii="Times New Roman" w:hAnsi="Times New Roman" w:cs="Times New Roman"/>
                <w:sz w:val="18"/>
                <w:szCs w:val="18"/>
              </w:rPr>
              <w:t>781.999</w:t>
            </w:r>
          </w:p>
        </w:tc>
        <w:tc>
          <w:tcPr>
            <w:tcW w:w="1654" w:type="dxa"/>
            <w:shd w:val="clear" w:color="auto" w:fill="F2F2F2" w:themeFill="background1" w:themeFillShade="F2"/>
            <w:vAlign w:val="center"/>
          </w:tcPr>
          <w:p w:rsidR="00AB616C" w:rsidRPr="00025065" w:rsidRDefault="00AB616C" w:rsidP="004A5CE6">
            <w:pPr>
              <w:pStyle w:val="NoSpacing"/>
              <w:jc w:val="right"/>
              <w:rPr>
                <w:rFonts w:ascii="Times New Roman" w:hAnsi="Times New Roman" w:cs="Times New Roman"/>
                <w:sz w:val="18"/>
                <w:szCs w:val="18"/>
              </w:rPr>
            </w:pPr>
          </w:p>
        </w:tc>
        <w:tc>
          <w:tcPr>
            <w:tcW w:w="2186" w:type="dxa"/>
            <w:shd w:val="clear" w:color="auto" w:fill="F2F2F2" w:themeFill="background1" w:themeFillShade="F2"/>
            <w:vAlign w:val="center"/>
          </w:tcPr>
          <w:p w:rsidR="00AB616C" w:rsidRPr="00025065" w:rsidRDefault="00AB616C" w:rsidP="004A5CE6">
            <w:pPr>
              <w:pStyle w:val="NoSpacing"/>
              <w:jc w:val="right"/>
              <w:rPr>
                <w:rFonts w:ascii="Times New Roman" w:hAnsi="Times New Roman" w:cs="Times New Roman"/>
                <w:sz w:val="18"/>
                <w:szCs w:val="18"/>
              </w:rPr>
            </w:pPr>
          </w:p>
        </w:tc>
        <w:tc>
          <w:tcPr>
            <w:tcW w:w="1654" w:type="dxa"/>
            <w:shd w:val="clear" w:color="auto" w:fill="F2F2F2" w:themeFill="background1" w:themeFillShade="F2"/>
            <w:vAlign w:val="center"/>
          </w:tcPr>
          <w:p w:rsidR="00AB616C" w:rsidRPr="00025065" w:rsidRDefault="00AB616C" w:rsidP="004A5CE6">
            <w:pPr>
              <w:pStyle w:val="NoSpacing"/>
              <w:jc w:val="right"/>
              <w:rPr>
                <w:rFonts w:ascii="Times New Roman" w:hAnsi="Times New Roman" w:cs="Times New Roman"/>
                <w:sz w:val="18"/>
                <w:szCs w:val="18"/>
              </w:rPr>
            </w:pPr>
          </w:p>
        </w:tc>
      </w:tr>
      <w:tr w:rsidR="00A44FF7" w:rsidRPr="00025065" w:rsidTr="00AB616C">
        <w:tc>
          <w:tcPr>
            <w:tcW w:w="1384" w:type="dxa"/>
            <w:shd w:val="clear" w:color="auto" w:fill="D9D9D9" w:themeFill="background1" w:themeFillShade="D9"/>
            <w:vAlign w:val="center"/>
          </w:tcPr>
          <w:p w:rsidR="00A44FF7" w:rsidRPr="00025065" w:rsidRDefault="00A44FF7" w:rsidP="00AB1870">
            <w:pPr>
              <w:pStyle w:val="NoSpacing"/>
              <w:jc w:val="both"/>
              <w:rPr>
                <w:rFonts w:ascii="Times New Roman" w:hAnsi="Times New Roman" w:cs="Times New Roman"/>
                <w:b/>
                <w:sz w:val="18"/>
                <w:szCs w:val="18"/>
              </w:rPr>
            </w:pPr>
            <w:r w:rsidRPr="00025065">
              <w:rPr>
                <w:rFonts w:ascii="Times New Roman" w:hAnsi="Times New Roman" w:cs="Times New Roman"/>
                <w:b/>
                <w:sz w:val="18"/>
                <w:szCs w:val="18"/>
              </w:rPr>
              <w:t>UKUPNO:</w:t>
            </w:r>
          </w:p>
        </w:tc>
        <w:tc>
          <w:tcPr>
            <w:tcW w:w="1276" w:type="dxa"/>
            <w:shd w:val="clear" w:color="auto" w:fill="D9D9D9" w:themeFill="background1" w:themeFillShade="D9"/>
            <w:vAlign w:val="center"/>
          </w:tcPr>
          <w:p w:rsidR="00A44FF7" w:rsidRPr="00025065" w:rsidRDefault="00134CF4" w:rsidP="00126370">
            <w:pPr>
              <w:pStyle w:val="NoSpacing"/>
              <w:jc w:val="right"/>
              <w:rPr>
                <w:rFonts w:ascii="Times New Roman" w:hAnsi="Times New Roman" w:cs="Times New Roman"/>
                <w:b/>
                <w:sz w:val="18"/>
                <w:szCs w:val="18"/>
              </w:rPr>
            </w:pPr>
            <w:r w:rsidRPr="00025065">
              <w:rPr>
                <w:rFonts w:ascii="Times New Roman" w:hAnsi="Times New Roman" w:cs="Times New Roman"/>
                <w:b/>
                <w:sz w:val="18"/>
                <w:szCs w:val="18"/>
              </w:rPr>
              <w:t>17.060.804</w:t>
            </w:r>
          </w:p>
        </w:tc>
        <w:tc>
          <w:tcPr>
            <w:tcW w:w="1134" w:type="dxa"/>
            <w:shd w:val="clear" w:color="auto" w:fill="D9D9D9" w:themeFill="background1" w:themeFillShade="D9"/>
            <w:vAlign w:val="center"/>
          </w:tcPr>
          <w:p w:rsidR="00A44FF7" w:rsidRPr="00025065" w:rsidRDefault="006259B1" w:rsidP="00C61153">
            <w:pPr>
              <w:pStyle w:val="NoSpacing"/>
              <w:jc w:val="right"/>
              <w:rPr>
                <w:rFonts w:ascii="Times New Roman" w:hAnsi="Times New Roman" w:cs="Times New Roman"/>
                <w:b/>
                <w:sz w:val="18"/>
                <w:szCs w:val="18"/>
              </w:rPr>
            </w:pPr>
            <w:r w:rsidRPr="00025065">
              <w:rPr>
                <w:rFonts w:ascii="Times New Roman" w:hAnsi="Times New Roman" w:cs="Times New Roman"/>
                <w:b/>
                <w:sz w:val="18"/>
                <w:szCs w:val="18"/>
              </w:rPr>
              <w:t>16.347.168</w:t>
            </w:r>
          </w:p>
        </w:tc>
        <w:tc>
          <w:tcPr>
            <w:tcW w:w="1654" w:type="dxa"/>
            <w:shd w:val="clear" w:color="auto" w:fill="D9D9D9" w:themeFill="background1" w:themeFillShade="D9"/>
            <w:vAlign w:val="center"/>
          </w:tcPr>
          <w:p w:rsidR="00A44FF7" w:rsidRPr="00025065" w:rsidRDefault="006259B1" w:rsidP="004A5CE6">
            <w:pPr>
              <w:pStyle w:val="NoSpacing"/>
              <w:jc w:val="right"/>
              <w:rPr>
                <w:rFonts w:ascii="Times New Roman" w:hAnsi="Times New Roman" w:cs="Times New Roman"/>
                <w:b/>
                <w:sz w:val="18"/>
                <w:szCs w:val="18"/>
              </w:rPr>
            </w:pPr>
            <w:r w:rsidRPr="00025065">
              <w:rPr>
                <w:rFonts w:ascii="Times New Roman" w:hAnsi="Times New Roman" w:cs="Times New Roman"/>
                <w:b/>
                <w:sz w:val="18"/>
                <w:szCs w:val="18"/>
              </w:rPr>
              <w:t>713.636</w:t>
            </w:r>
          </w:p>
        </w:tc>
        <w:tc>
          <w:tcPr>
            <w:tcW w:w="2186" w:type="dxa"/>
            <w:shd w:val="clear" w:color="auto" w:fill="D9D9D9" w:themeFill="background1" w:themeFillShade="D9"/>
            <w:vAlign w:val="center"/>
          </w:tcPr>
          <w:p w:rsidR="00A44FF7" w:rsidRPr="00025065" w:rsidRDefault="006259B1" w:rsidP="00FE7B1F">
            <w:pPr>
              <w:pStyle w:val="NoSpacing"/>
              <w:jc w:val="right"/>
              <w:rPr>
                <w:rFonts w:ascii="Times New Roman" w:hAnsi="Times New Roman" w:cs="Times New Roman"/>
                <w:b/>
                <w:sz w:val="18"/>
                <w:szCs w:val="18"/>
              </w:rPr>
            </w:pPr>
            <w:r w:rsidRPr="00025065">
              <w:rPr>
                <w:rFonts w:ascii="Times New Roman" w:hAnsi="Times New Roman" w:cs="Times New Roman"/>
                <w:b/>
                <w:sz w:val="18"/>
                <w:szCs w:val="18"/>
              </w:rPr>
              <w:t>2.654.363</w:t>
            </w:r>
          </w:p>
        </w:tc>
        <w:tc>
          <w:tcPr>
            <w:tcW w:w="1654" w:type="dxa"/>
            <w:shd w:val="clear" w:color="auto" w:fill="D9D9D9" w:themeFill="background1" w:themeFillShade="D9"/>
            <w:vAlign w:val="center"/>
          </w:tcPr>
          <w:p w:rsidR="00A44FF7" w:rsidRPr="00025065" w:rsidRDefault="006259B1" w:rsidP="00FE7B1F">
            <w:pPr>
              <w:pStyle w:val="NoSpacing"/>
              <w:jc w:val="right"/>
              <w:rPr>
                <w:rFonts w:ascii="Times New Roman" w:hAnsi="Times New Roman" w:cs="Times New Roman"/>
                <w:b/>
                <w:sz w:val="18"/>
                <w:szCs w:val="18"/>
              </w:rPr>
            </w:pPr>
            <w:r w:rsidRPr="00025065">
              <w:rPr>
                <w:rFonts w:ascii="Times New Roman" w:hAnsi="Times New Roman" w:cs="Times New Roman"/>
                <w:b/>
                <w:sz w:val="18"/>
                <w:szCs w:val="18"/>
              </w:rPr>
              <w:t>3.367.999</w:t>
            </w:r>
          </w:p>
        </w:tc>
      </w:tr>
    </w:tbl>
    <w:p w:rsidR="006C1AF9" w:rsidRPr="00025065" w:rsidRDefault="006C1AF9" w:rsidP="00AD4F38">
      <w:pPr>
        <w:pStyle w:val="NoSpacing"/>
        <w:jc w:val="both"/>
        <w:rPr>
          <w:rFonts w:ascii="Times New Roman" w:hAnsi="Times New Roman" w:cs="Times New Roman"/>
          <w:b/>
          <w:sz w:val="26"/>
          <w:szCs w:val="26"/>
        </w:rPr>
      </w:pPr>
    </w:p>
    <w:p w:rsidR="00AD4F38"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019 Stalni porezi na nepokretnu imovinu - </w:t>
      </w:r>
      <w:r w:rsidR="00CF5060" w:rsidRPr="00025065">
        <w:rPr>
          <w:rFonts w:ascii="Times New Roman" w:hAnsi="Times New Roman" w:cs="Times New Roman"/>
          <w:sz w:val="24"/>
          <w:szCs w:val="24"/>
        </w:rPr>
        <w:t xml:space="preserve">Prihodi po ovoj osnovi odnose se na porez na kuće za odmor u iznosu od 1.577.634 kn koji je viši u odnosu na prethodnu godinu zbog nastavka ažuriranja evidencije obveznika poreza na kuće za odmor. </w:t>
      </w:r>
      <w:r w:rsidR="00AD4F38" w:rsidRPr="00025065">
        <w:rPr>
          <w:rFonts w:ascii="Times New Roman" w:hAnsi="Times New Roman" w:cs="Times New Roman"/>
          <w:sz w:val="24"/>
          <w:szCs w:val="24"/>
        </w:rPr>
        <w:t xml:space="preserve">Navedeni prihod odnosi se na Općinu Starigrad. </w:t>
      </w:r>
    </w:p>
    <w:p w:rsidR="00AD4F38" w:rsidRPr="00025065" w:rsidRDefault="00AD4F38" w:rsidP="00AD4F38">
      <w:pPr>
        <w:pStyle w:val="NoSpacing"/>
        <w:jc w:val="both"/>
        <w:rPr>
          <w:rFonts w:ascii="Times New Roman" w:hAnsi="Times New Roman" w:cs="Times New Roman"/>
          <w:sz w:val="24"/>
          <w:szCs w:val="24"/>
        </w:rPr>
      </w:pPr>
    </w:p>
    <w:p w:rsidR="0034427F"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022 Povremeni porezi na imovinu - </w:t>
      </w:r>
      <w:r w:rsidR="00CF5060" w:rsidRPr="00025065">
        <w:rPr>
          <w:rFonts w:ascii="Times New Roman" w:hAnsi="Times New Roman" w:cs="Times New Roman"/>
          <w:sz w:val="24"/>
          <w:szCs w:val="24"/>
        </w:rPr>
        <w:t xml:space="preserve">Prihodi po ovoj osnovi odnose se na porez na promet nekretnina u iznosu od 2.710.628 kn koji je viši u odnosu na prethodnu godinu zbog većeg prometa nekretnina. </w:t>
      </w:r>
      <w:r w:rsidRPr="00025065">
        <w:rPr>
          <w:rFonts w:ascii="Times New Roman" w:hAnsi="Times New Roman" w:cs="Times New Roman"/>
          <w:sz w:val="24"/>
          <w:szCs w:val="24"/>
        </w:rPr>
        <w:t xml:space="preserve">Navedeni prihod odnosi se na Općinu Starigrad. </w:t>
      </w:r>
    </w:p>
    <w:p w:rsidR="0034427F" w:rsidRPr="00025065" w:rsidRDefault="0034427F" w:rsidP="0034427F">
      <w:pPr>
        <w:pStyle w:val="NoSpacing"/>
        <w:jc w:val="both"/>
        <w:rPr>
          <w:rFonts w:ascii="Times New Roman" w:hAnsi="Times New Roman" w:cs="Times New Roman"/>
          <w:b/>
          <w:sz w:val="24"/>
          <w:szCs w:val="24"/>
        </w:rPr>
      </w:pPr>
    </w:p>
    <w:p w:rsidR="001A7040"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026 Porez na promet - </w:t>
      </w:r>
      <w:r w:rsidR="00CF5060" w:rsidRPr="00025065">
        <w:rPr>
          <w:rFonts w:ascii="Times New Roman" w:hAnsi="Times New Roman" w:cs="Times New Roman"/>
          <w:sz w:val="24"/>
          <w:szCs w:val="24"/>
        </w:rPr>
        <w:t xml:space="preserve">Prihodi po ovoj osnovi odnose se na porez na potrošnju alkoholnih i bezalkoholnih pića u iznosu od 222.781 kn koji je znatno viši u odnosu na prethodnu godinu jer je u prethodnoj godini bila manja potrošnja koja je posljedica prekida rada ugositeteljskih objekata kao jedne od posljedica vezanih uz pojavu epidemije bolesti COVID-19. </w:t>
      </w:r>
      <w:r w:rsidRPr="00025065">
        <w:rPr>
          <w:rFonts w:ascii="Times New Roman" w:hAnsi="Times New Roman" w:cs="Times New Roman"/>
          <w:sz w:val="24"/>
          <w:szCs w:val="24"/>
        </w:rPr>
        <w:t xml:space="preserve">Navedeni prihod odnosi se na Općinu Starigrad. </w:t>
      </w:r>
    </w:p>
    <w:p w:rsidR="00354775" w:rsidRPr="00025065" w:rsidRDefault="00354775" w:rsidP="0034427F">
      <w:pPr>
        <w:pStyle w:val="NoSpacing"/>
        <w:jc w:val="both"/>
        <w:rPr>
          <w:rFonts w:ascii="Times New Roman" w:hAnsi="Times New Roman" w:cs="Times New Roman"/>
          <w:b/>
          <w:sz w:val="24"/>
          <w:szCs w:val="24"/>
        </w:rPr>
      </w:pPr>
    </w:p>
    <w:p w:rsidR="00CF5060" w:rsidRPr="00025065" w:rsidRDefault="00CF5060" w:rsidP="00CF5060">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lastRenderedPageBreak/>
        <w:t xml:space="preserve">AOP 028 Porezi na korištenje dobara ili izvođenje aktivnosti - </w:t>
      </w:r>
      <w:r w:rsidRPr="00025065">
        <w:rPr>
          <w:rFonts w:ascii="Times New Roman" w:hAnsi="Times New Roman" w:cs="Times New Roman"/>
          <w:sz w:val="24"/>
          <w:szCs w:val="24"/>
        </w:rPr>
        <w:t>Prihodi po ovoj osnovi odnose se na ostvarenu naplatu prihoda poreza na tvrku ili naziv tvrtke u iznosu od 899 kn koji su ostali nenaplaćni iz prethodnih godina. Navedeni prihod odnosi se na Općinu Starigrad.</w:t>
      </w:r>
    </w:p>
    <w:p w:rsidR="00051B43" w:rsidRPr="00025065" w:rsidRDefault="00051B43" w:rsidP="00CF5060">
      <w:pPr>
        <w:pStyle w:val="NoSpacing"/>
        <w:jc w:val="both"/>
        <w:rPr>
          <w:rFonts w:ascii="Times New Roman" w:hAnsi="Times New Roman" w:cs="Times New Roman"/>
          <w:sz w:val="24"/>
          <w:szCs w:val="24"/>
        </w:rPr>
      </w:pPr>
    </w:p>
    <w:p w:rsidR="00051B43" w:rsidRPr="00025065" w:rsidRDefault="00051B43" w:rsidP="00051B4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053 Pomoći od međunarodnih organizacija te institucija i tijela EU - </w:t>
      </w:r>
      <w:r w:rsidRPr="00025065">
        <w:rPr>
          <w:rFonts w:ascii="Times New Roman" w:hAnsi="Times New Roman" w:cs="Times New Roman"/>
          <w:sz w:val="24"/>
          <w:szCs w:val="24"/>
        </w:rPr>
        <w:t>Prihodi po ovoj osnovi odnose se na ostvarena sredstva u iznosu od 2.189.116 kn za projekt sanacije odlagališta otpada Samograd gdje je sa 85% ukupno prihvatljivih troškova Projekta sufinanciran navedeni projekt. Navedeni prihod odnosi se na Općinu Starigrad.</w:t>
      </w:r>
    </w:p>
    <w:p w:rsidR="00051B43" w:rsidRPr="00025065" w:rsidRDefault="00051B43" w:rsidP="00051B43">
      <w:pPr>
        <w:pStyle w:val="NoSpacing"/>
        <w:jc w:val="both"/>
        <w:rPr>
          <w:rFonts w:ascii="Times New Roman" w:hAnsi="Times New Roman" w:cs="Times New Roman"/>
          <w:b/>
          <w:sz w:val="24"/>
          <w:szCs w:val="24"/>
        </w:rPr>
      </w:pPr>
    </w:p>
    <w:p w:rsidR="0034427F"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055 Tekuće pomoći proračunu iz drugih proračuna - </w:t>
      </w:r>
      <w:r w:rsidR="00051B43" w:rsidRPr="00025065">
        <w:rPr>
          <w:rFonts w:ascii="Times New Roman" w:hAnsi="Times New Roman" w:cs="Times New Roman"/>
          <w:sz w:val="24"/>
          <w:szCs w:val="24"/>
        </w:rPr>
        <w:t xml:space="preserve">Prihodi po ovoj osnovi odnose se na tekuće pomoći iz državnog i županijskog proračuna i ostvarene su u iznosu od 421.561 kn što je znatno više od odnosu na prethodnu. Ostvarena su sredstva iz županijskog proračuna u iznosu od 170.000 kn, te sredstva – kompenzacijske mjere iz državnog proračuna u iznosu od 251.561 kn. </w:t>
      </w:r>
      <w:r w:rsidRPr="00025065">
        <w:rPr>
          <w:rFonts w:ascii="Times New Roman" w:hAnsi="Times New Roman" w:cs="Times New Roman"/>
          <w:sz w:val="24"/>
          <w:szCs w:val="24"/>
        </w:rPr>
        <w:t>Navedeni prihod odnosi se na Općinu Starigrad.</w:t>
      </w:r>
    </w:p>
    <w:p w:rsidR="0034427F" w:rsidRPr="00025065" w:rsidRDefault="0034427F" w:rsidP="0034427F">
      <w:pPr>
        <w:pStyle w:val="NoSpacing"/>
        <w:jc w:val="both"/>
        <w:rPr>
          <w:rFonts w:ascii="Times New Roman" w:hAnsi="Times New Roman" w:cs="Times New Roman"/>
          <w:sz w:val="24"/>
          <w:szCs w:val="24"/>
        </w:rPr>
      </w:pPr>
    </w:p>
    <w:p w:rsidR="0034427F"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056 Kapitalne pomoći proračunu iz drugih proračuna - </w:t>
      </w:r>
      <w:r w:rsidR="00051B43" w:rsidRPr="00025065">
        <w:rPr>
          <w:rFonts w:ascii="Times New Roman" w:hAnsi="Times New Roman" w:cs="Times New Roman"/>
          <w:sz w:val="24"/>
          <w:szCs w:val="24"/>
        </w:rPr>
        <w:t xml:space="preserve">Prihodi po ovoj osnovi odnose se sredstva od Ministarstva regionalnog razvoja i fondova EU za projekt Sanacija i asfaltiranje nerazvrstanih cesta u iznosu od 200.000 kn, te sredstva Ministarstva mora, prometa i infrastrukture za projekt uređenja plaža i obale u iznosu od 573.260 kn. </w:t>
      </w:r>
      <w:r w:rsidRPr="00025065">
        <w:rPr>
          <w:rFonts w:ascii="Times New Roman" w:hAnsi="Times New Roman" w:cs="Times New Roman"/>
          <w:sz w:val="24"/>
          <w:szCs w:val="24"/>
        </w:rPr>
        <w:t>Navedeni prihod odnosi se na Općinu Starigrad.</w:t>
      </w:r>
    </w:p>
    <w:p w:rsidR="0034427F" w:rsidRPr="00025065" w:rsidRDefault="0034427F" w:rsidP="0034427F">
      <w:pPr>
        <w:pStyle w:val="NoSpacing"/>
        <w:jc w:val="both"/>
        <w:rPr>
          <w:rFonts w:ascii="Times New Roman" w:hAnsi="Times New Roman" w:cs="Times New Roman"/>
          <w:sz w:val="24"/>
          <w:szCs w:val="24"/>
        </w:rPr>
      </w:pPr>
    </w:p>
    <w:p w:rsidR="0034427F"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059 Kapitalne pomoći od izvanproračunskih korisnika</w:t>
      </w:r>
      <w:r w:rsidRPr="00025065">
        <w:rPr>
          <w:rFonts w:ascii="Times New Roman" w:hAnsi="Times New Roman" w:cs="Times New Roman"/>
          <w:sz w:val="24"/>
          <w:szCs w:val="24"/>
        </w:rPr>
        <w:t xml:space="preserve"> - </w:t>
      </w:r>
      <w:r w:rsidR="00051B43" w:rsidRPr="00025065">
        <w:rPr>
          <w:rFonts w:ascii="Times New Roman" w:hAnsi="Times New Roman" w:cs="Times New Roman"/>
          <w:sz w:val="24"/>
          <w:szCs w:val="24"/>
        </w:rPr>
        <w:t xml:space="preserve">Prihodi po ovoj osnovi odnose se na sredstva dobivena od Fonda za zaštitu okoliša i energetsku učinkovitosti u iznosu od 257.543 kn za projekt sanacija odlagališta otpada Samograd što je više u odnosu na prethodnu godinu jer je u ovoj godini realiziran gotovo cijeli projekt, a u prethodnoj samo dio projekta. </w:t>
      </w:r>
      <w:r w:rsidRPr="00025065">
        <w:rPr>
          <w:rFonts w:ascii="Times New Roman" w:hAnsi="Times New Roman" w:cs="Times New Roman"/>
          <w:sz w:val="24"/>
          <w:szCs w:val="24"/>
        </w:rPr>
        <w:t>Navedeni prihod odnosi se na Općinu Starigrad.</w:t>
      </w:r>
    </w:p>
    <w:p w:rsidR="0034427F" w:rsidRPr="00025065" w:rsidRDefault="0034427F" w:rsidP="0034427F">
      <w:pPr>
        <w:pStyle w:val="NoSpacing"/>
        <w:jc w:val="both"/>
        <w:rPr>
          <w:rFonts w:ascii="Times New Roman" w:hAnsi="Times New Roman" w:cs="Times New Roman"/>
          <w:sz w:val="24"/>
          <w:szCs w:val="24"/>
        </w:rPr>
      </w:pPr>
    </w:p>
    <w:p w:rsidR="0034427F" w:rsidRPr="00025065" w:rsidRDefault="0034427F" w:rsidP="0034427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064 Tekuće pomoći proračunskim korisnicima iz proračuna koji im nije nadležan</w:t>
      </w:r>
      <w:r w:rsidRPr="00025065">
        <w:rPr>
          <w:rFonts w:ascii="Times New Roman" w:hAnsi="Times New Roman" w:cs="Times New Roman"/>
          <w:sz w:val="24"/>
          <w:szCs w:val="24"/>
        </w:rPr>
        <w:t xml:space="preserve"> – 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w:t>
      </w:r>
      <w:r w:rsidR="00051B43" w:rsidRPr="00025065">
        <w:rPr>
          <w:rFonts w:ascii="Times New Roman" w:hAnsi="Times New Roman" w:cs="Times New Roman"/>
          <w:sz w:val="24"/>
          <w:szCs w:val="24"/>
        </w:rPr>
        <w:t>2.720</w:t>
      </w:r>
      <w:r w:rsidR="005B1F1F" w:rsidRPr="00025065">
        <w:rPr>
          <w:rFonts w:ascii="Times New Roman" w:hAnsi="Times New Roman" w:cs="Times New Roman"/>
          <w:sz w:val="24"/>
          <w:szCs w:val="24"/>
        </w:rPr>
        <w:t xml:space="preserve"> </w:t>
      </w:r>
      <w:r w:rsidRPr="00025065">
        <w:rPr>
          <w:rFonts w:ascii="Times New Roman" w:hAnsi="Times New Roman" w:cs="Times New Roman"/>
          <w:sz w:val="24"/>
          <w:szCs w:val="24"/>
        </w:rPr>
        <w:t xml:space="preserve"> kn</w:t>
      </w:r>
      <w:r w:rsidR="00051B43" w:rsidRPr="00025065">
        <w:rPr>
          <w:rFonts w:ascii="Times New Roman" w:hAnsi="Times New Roman" w:cs="Times New Roman"/>
          <w:sz w:val="24"/>
          <w:szCs w:val="24"/>
        </w:rPr>
        <w:t>.</w:t>
      </w:r>
      <w:r w:rsidRPr="00025065">
        <w:rPr>
          <w:rFonts w:ascii="Times New Roman" w:hAnsi="Times New Roman" w:cs="Times New Roman"/>
          <w:sz w:val="24"/>
          <w:szCs w:val="24"/>
        </w:rPr>
        <w:t xml:space="preserve"> Navedeni prihod odnosi se na Dječji vrtić Osmjeh</w:t>
      </w:r>
      <w:r w:rsidR="005B1F1F" w:rsidRPr="00025065">
        <w:rPr>
          <w:rFonts w:ascii="Times New Roman" w:hAnsi="Times New Roman" w:cs="Times New Roman"/>
          <w:sz w:val="24"/>
          <w:szCs w:val="24"/>
        </w:rPr>
        <w:t xml:space="preserve"> i znatno je </w:t>
      </w:r>
      <w:r w:rsidR="00051B43" w:rsidRPr="00025065">
        <w:rPr>
          <w:rFonts w:ascii="Times New Roman" w:hAnsi="Times New Roman" w:cs="Times New Roman"/>
          <w:sz w:val="24"/>
          <w:szCs w:val="24"/>
        </w:rPr>
        <w:t>niži</w:t>
      </w:r>
      <w:r w:rsidR="005B1F1F" w:rsidRPr="00025065">
        <w:rPr>
          <w:rFonts w:ascii="Times New Roman" w:hAnsi="Times New Roman" w:cs="Times New Roman"/>
          <w:sz w:val="24"/>
          <w:szCs w:val="24"/>
        </w:rPr>
        <w:t xml:space="preserve"> u odnosu na prethodnu godinu jer tada </w:t>
      </w:r>
      <w:r w:rsidR="00051B43" w:rsidRPr="00025065">
        <w:rPr>
          <w:rFonts w:ascii="Times New Roman" w:hAnsi="Times New Roman" w:cs="Times New Roman"/>
          <w:sz w:val="24"/>
          <w:szCs w:val="24"/>
        </w:rPr>
        <w:t xml:space="preserve">su </w:t>
      </w:r>
      <w:r w:rsidR="005B1F1F" w:rsidRPr="00025065">
        <w:rPr>
          <w:rFonts w:ascii="Times New Roman" w:hAnsi="Times New Roman" w:cs="Times New Roman"/>
          <w:sz w:val="24"/>
          <w:szCs w:val="24"/>
        </w:rPr>
        <w:t>vrtić pohađala djeca sa područja drugih općina</w:t>
      </w:r>
      <w:r w:rsidR="00051B43" w:rsidRPr="00025065">
        <w:rPr>
          <w:rFonts w:ascii="Times New Roman" w:hAnsi="Times New Roman" w:cs="Times New Roman"/>
          <w:sz w:val="24"/>
          <w:szCs w:val="24"/>
        </w:rPr>
        <w:t xml:space="preserve"> te su isplaćivala sredstva sufinanciranja, a u 2021. godini nisu.</w:t>
      </w:r>
    </w:p>
    <w:p w:rsidR="00414EC7" w:rsidRPr="00025065" w:rsidRDefault="00414EC7" w:rsidP="0034427F">
      <w:pPr>
        <w:pStyle w:val="NoSpacing"/>
        <w:jc w:val="both"/>
        <w:rPr>
          <w:rFonts w:ascii="Times New Roman" w:hAnsi="Times New Roman" w:cs="Times New Roman"/>
          <w:sz w:val="24"/>
          <w:szCs w:val="24"/>
        </w:rPr>
      </w:pPr>
    </w:p>
    <w:p w:rsidR="00414EC7" w:rsidRPr="00025065" w:rsidRDefault="00414EC7" w:rsidP="00414EC7">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080 Kamate na oročena sredstva i depozite po viđenju - </w:t>
      </w:r>
      <w:r w:rsidRPr="00025065">
        <w:rPr>
          <w:rFonts w:ascii="Times New Roman" w:hAnsi="Times New Roman" w:cs="Times New Roman"/>
          <w:sz w:val="24"/>
          <w:szCs w:val="24"/>
        </w:rPr>
        <w:t>Prihodi se odnose na kamate na depozite po viđenju i niži su u odnosu na prethodnu godinu te iznose 67 kn. Navedeni prihod odnosi se na Općinu Starigrad.</w:t>
      </w:r>
    </w:p>
    <w:p w:rsidR="00791EEB" w:rsidRPr="00025065" w:rsidRDefault="00791EEB" w:rsidP="004057E3">
      <w:pPr>
        <w:pStyle w:val="NoSpacing"/>
        <w:jc w:val="both"/>
        <w:rPr>
          <w:rFonts w:ascii="Times New Roman" w:hAnsi="Times New Roman" w:cs="Times New Roman"/>
          <w:sz w:val="24"/>
          <w:szCs w:val="24"/>
        </w:rPr>
      </w:pPr>
    </w:p>
    <w:p w:rsidR="00791EEB" w:rsidRPr="00025065" w:rsidRDefault="00791EEB"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AOP08</w:t>
      </w:r>
      <w:r w:rsidR="00414EC7" w:rsidRPr="00025065">
        <w:rPr>
          <w:rFonts w:ascii="Times New Roman" w:hAnsi="Times New Roman" w:cs="Times New Roman"/>
          <w:b/>
          <w:sz w:val="24"/>
          <w:szCs w:val="24"/>
        </w:rPr>
        <w:t>5</w:t>
      </w:r>
      <w:r w:rsidRPr="00025065">
        <w:rPr>
          <w:rFonts w:ascii="Times New Roman" w:hAnsi="Times New Roman" w:cs="Times New Roman"/>
          <w:b/>
          <w:sz w:val="24"/>
          <w:szCs w:val="24"/>
        </w:rPr>
        <w:t xml:space="preserve"> Ostali prihodi od financijske imovine</w:t>
      </w:r>
      <w:r w:rsidRPr="00025065">
        <w:rPr>
          <w:rFonts w:ascii="Times New Roman" w:hAnsi="Times New Roman" w:cs="Times New Roman"/>
          <w:sz w:val="24"/>
          <w:szCs w:val="24"/>
        </w:rPr>
        <w:t xml:space="preserve"> – Prihodi se odnose na pripis kamata banke na novčana sredstva na žiro računu i niži su u odnosu na prethodnu godinu.  Navedeni prihod odnosi se na Dječji vrtić Osmjeh.                                        </w:t>
      </w:r>
    </w:p>
    <w:p w:rsidR="0034427F" w:rsidRPr="00025065" w:rsidRDefault="0034427F" w:rsidP="0034427F">
      <w:pPr>
        <w:pStyle w:val="NoSpacing"/>
        <w:jc w:val="both"/>
        <w:rPr>
          <w:rFonts w:ascii="Times New Roman" w:hAnsi="Times New Roman" w:cs="Times New Roman"/>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w:t>
      </w:r>
      <w:r w:rsidR="00A03A11" w:rsidRPr="00025065">
        <w:rPr>
          <w:rFonts w:ascii="Times New Roman" w:hAnsi="Times New Roman" w:cs="Times New Roman"/>
          <w:b/>
          <w:sz w:val="24"/>
          <w:szCs w:val="24"/>
        </w:rPr>
        <w:t>87</w:t>
      </w:r>
      <w:r w:rsidRPr="00025065">
        <w:rPr>
          <w:rFonts w:ascii="Times New Roman" w:hAnsi="Times New Roman" w:cs="Times New Roman"/>
          <w:b/>
          <w:sz w:val="24"/>
          <w:szCs w:val="24"/>
        </w:rPr>
        <w:t xml:space="preserve"> Naknade za koncesije - </w:t>
      </w:r>
      <w:r w:rsidR="00A03A11" w:rsidRPr="00025065">
        <w:rPr>
          <w:rFonts w:ascii="Times New Roman" w:hAnsi="Times New Roman" w:cs="Times New Roman"/>
          <w:sz w:val="24"/>
          <w:szCs w:val="24"/>
        </w:rPr>
        <w:t xml:space="preserve">Prihodi po ovoj osnovi odnose se na sredstva od koncesija i koncesijskih odobrenja u iznosu od 396.427 i viša su u odnosu na prethodnu godinu iz razloga što u 2020. godini nije zatražen velik broj koncesijskih odobrenja zbog lošije turističke sezone kao jedne od posljedica vezanih uz pojavu epidemije bolesti COVID-19. </w:t>
      </w:r>
      <w:r w:rsidRPr="00025065">
        <w:rPr>
          <w:rFonts w:ascii="Times New Roman" w:hAnsi="Times New Roman" w:cs="Times New Roman"/>
          <w:sz w:val="24"/>
          <w:szCs w:val="24"/>
        </w:rPr>
        <w:t>Navedeni prihod odnosi se na Općinu Starigrad.</w:t>
      </w:r>
    </w:p>
    <w:p w:rsidR="00A03A11" w:rsidRPr="00025065" w:rsidRDefault="00A03A11" w:rsidP="00A03A11">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lastRenderedPageBreak/>
        <w:t xml:space="preserve">AOP 088 Prihodi od zakupa i iznajmljivanja imovine - </w:t>
      </w:r>
      <w:r w:rsidRPr="00025065">
        <w:rPr>
          <w:rFonts w:ascii="Times New Roman" w:hAnsi="Times New Roman" w:cs="Times New Roman"/>
          <w:sz w:val="24"/>
          <w:szCs w:val="24"/>
        </w:rPr>
        <w:t>Prihodi po ovoj osnovi odnose se na sredstva od zakupa poslovnih prostora u vlasništvu Općine Starigrad i u ovoj godini ostvaren je niži iznos u odnosu na prethodnu godinu iz razloga što je temeljem Odluke o mjerama za ublažavanje negativnih posljedica pandemije bolesti COVID-19 (KLASA: 306-02/20-01/02, URBROJ: 2198/09-1-20-1) kojom se zakupnicima poslovnih prostora umanjuje ugovorena godišnja zakupnina za 2020. godinu za 25 %, a ukoliko su obveze za 2020. godinu uplaćene u cijelosti navedenim oslobođenjem podmiruju se obveze 2021. godine te je uprihođen manji iznos sredstva radi navedenog oslobođenja koje se prenijelo na ovu godinu. Navedeni prihod odnosi se na Općinu Starigrad.</w:t>
      </w:r>
    </w:p>
    <w:p w:rsidR="00A03A11" w:rsidRPr="00025065" w:rsidRDefault="00A03A11" w:rsidP="00A03A11">
      <w:pPr>
        <w:pStyle w:val="NoSpacing"/>
        <w:jc w:val="both"/>
        <w:rPr>
          <w:rFonts w:ascii="Times New Roman" w:hAnsi="Times New Roman" w:cs="Times New Roman"/>
          <w:b/>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08</w:t>
      </w:r>
      <w:r w:rsidR="00A03A11" w:rsidRPr="00025065">
        <w:rPr>
          <w:rFonts w:ascii="Times New Roman" w:hAnsi="Times New Roman" w:cs="Times New Roman"/>
          <w:b/>
          <w:sz w:val="24"/>
          <w:szCs w:val="24"/>
        </w:rPr>
        <w:t>9</w:t>
      </w:r>
      <w:r w:rsidRPr="00025065">
        <w:rPr>
          <w:rFonts w:ascii="Times New Roman" w:hAnsi="Times New Roman" w:cs="Times New Roman"/>
          <w:b/>
          <w:sz w:val="24"/>
          <w:szCs w:val="24"/>
        </w:rPr>
        <w:t xml:space="preserve"> Naknada za korištenje nefinancijske imovine - </w:t>
      </w:r>
      <w:r w:rsidR="00A03A11" w:rsidRPr="00025065">
        <w:rPr>
          <w:rFonts w:ascii="Times New Roman" w:hAnsi="Times New Roman" w:cs="Times New Roman"/>
          <w:sz w:val="24"/>
          <w:szCs w:val="24"/>
        </w:rPr>
        <w:t xml:space="preserve">Prihodi po ovoj osnovi odnose se na sredstva prihoda od spomeničke rente koji su ostvareni u iznosu od 1.101 kn. </w:t>
      </w:r>
      <w:r w:rsidRPr="00025065">
        <w:rPr>
          <w:rFonts w:ascii="Times New Roman" w:hAnsi="Times New Roman" w:cs="Times New Roman"/>
          <w:sz w:val="24"/>
          <w:szCs w:val="24"/>
        </w:rPr>
        <w:t>Navedeni prihod odnosi se na Općinu Starigrad.</w:t>
      </w:r>
    </w:p>
    <w:p w:rsidR="004057E3" w:rsidRPr="00025065" w:rsidRDefault="004057E3" w:rsidP="004057E3">
      <w:pPr>
        <w:pStyle w:val="NoSpacing"/>
        <w:jc w:val="both"/>
        <w:rPr>
          <w:rFonts w:ascii="Times New Roman" w:hAnsi="Times New Roman" w:cs="Times New Roman"/>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w:t>
      </w:r>
      <w:r w:rsidR="00DD4C85" w:rsidRPr="00025065">
        <w:rPr>
          <w:rFonts w:ascii="Times New Roman" w:hAnsi="Times New Roman" w:cs="Times New Roman"/>
          <w:b/>
          <w:sz w:val="24"/>
          <w:szCs w:val="24"/>
        </w:rPr>
        <w:t>92</w:t>
      </w:r>
      <w:r w:rsidRPr="00025065">
        <w:rPr>
          <w:rFonts w:ascii="Times New Roman" w:hAnsi="Times New Roman" w:cs="Times New Roman"/>
          <w:b/>
          <w:sz w:val="24"/>
          <w:szCs w:val="24"/>
        </w:rPr>
        <w:t xml:space="preserve"> Ostali prihodi od nefinancijske imovine - </w:t>
      </w:r>
      <w:r w:rsidR="00DD4C85" w:rsidRPr="00025065">
        <w:rPr>
          <w:rFonts w:ascii="Times New Roman" w:hAnsi="Times New Roman" w:cs="Times New Roman"/>
          <w:sz w:val="24"/>
          <w:szCs w:val="24"/>
        </w:rPr>
        <w:t xml:space="preserve">Prihodi po ovoj osnovi odnose se na sredstva naknade za zadržavanje nezakonito izgrađenih zgrada - trideset posto sredstva naknade je prihod lokalne samouprave na čijem se području nezakonito izgrađena zgrada nalazi, te na sredstva godišnje naknade HT d.d. po rješenju HAKOM-a za pravo puta koja je ove godine niža u odnosu na prethodnu godinu s obzirom da su u 2020. godini izdana dopunska rješenja kojim je u općinski proračun uplaćena dodatna razlika za 2019. i 2020. godinu, a u ovoj godini samo rješenja za 2021. godinu. </w:t>
      </w:r>
      <w:r w:rsidRPr="00025065">
        <w:rPr>
          <w:rFonts w:ascii="Times New Roman" w:hAnsi="Times New Roman" w:cs="Times New Roman"/>
          <w:sz w:val="24"/>
          <w:szCs w:val="24"/>
        </w:rPr>
        <w:t>Navedeni prihod odnosi se na Općinu Starigrad.</w:t>
      </w:r>
    </w:p>
    <w:p w:rsidR="004057E3" w:rsidRPr="00025065" w:rsidRDefault="004057E3" w:rsidP="004057E3">
      <w:pPr>
        <w:pStyle w:val="NoSpacing"/>
        <w:jc w:val="both"/>
        <w:rPr>
          <w:rFonts w:ascii="Times New Roman" w:hAnsi="Times New Roman" w:cs="Times New Roman"/>
          <w:b/>
          <w:sz w:val="24"/>
          <w:szCs w:val="24"/>
        </w:rPr>
      </w:pPr>
    </w:p>
    <w:p w:rsidR="00B33271" w:rsidRPr="00025065" w:rsidRDefault="004057E3" w:rsidP="00B33271">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10</w:t>
      </w:r>
      <w:r w:rsidR="00B33271" w:rsidRPr="00025065">
        <w:rPr>
          <w:rFonts w:ascii="Times New Roman" w:hAnsi="Times New Roman" w:cs="Times New Roman"/>
          <w:b/>
          <w:sz w:val="24"/>
          <w:szCs w:val="24"/>
        </w:rPr>
        <w:t>4</w:t>
      </w:r>
      <w:r w:rsidRPr="00025065">
        <w:rPr>
          <w:rFonts w:ascii="Times New Roman" w:hAnsi="Times New Roman" w:cs="Times New Roman"/>
          <w:b/>
          <w:sz w:val="24"/>
          <w:szCs w:val="24"/>
        </w:rPr>
        <w:t xml:space="preserve"> Županijske, gradske i općinske pristojbe i naknade - </w:t>
      </w:r>
      <w:r w:rsidR="00B33271" w:rsidRPr="00025065">
        <w:rPr>
          <w:rFonts w:ascii="Times New Roman" w:hAnsi="Times New Roman" w:cs="Times New Roman"/>
          <w:sz w:val="24"/>
          <w:szCs w:val="24"/>
        </w:rPr>
        <w:t>Prihodi po ovoj osnovi ostvareni su u u prošloj godini u iznosu od 50 kn i odnose se na upravne pristojbe za žalbe po Rješenjima o komunalnoj naknadi, dok je u ovoj godini nisu ostvareni prihodi po ovoj osnovi.</w:t>
      </w: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sz w:val="24"/>
          <w:szCs w:val="24"/>
        </w:rPr>
        <w:t>Navedeni prihod odnosi se na Općinu Starigrad.</w:t>
      </w:r>
    </w:p>
    <w:p w:rsidR="004057E3" w:rsidRPr="00025065" w:rsidRDefault="004057E3" w:rsidP="004057E3">
      <w:pPr>
        <w:pStyle w:val="NoSpacing"/>
        <w:jc w:val="both"/>
        <w:rPr>
          <w:rFonts w:ascii="Times New Roman" w:hAnsi="Times New Roman" w:cs="Times New Roman"/>
          <w:b/>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10</w:t>
      </w:r>
      <w:r w:rsidR="00B33271" w:rsidRPr="00025065">
        <w:rPr>
          <w:rFonts w:ascii="Times New Roman" w:hAnsi="Times New Roman" w:cs="Times New Roman"/>
          <w:b/>
          <w:sz w:val="24"/>
          <w:szCs w:val="24"/>
        </w:rPr>
        <w:t>5</w:t>
      </w:r>
      <w:r w:rsidRPr="00025065">
        <w:rPr>
          <w:rFonts w:ascii="Times New Roman" w:hAnsi="Times New Roman" w:cs="Times New Roman"/>
          <w:b/>
          <w:sz w:val="24"/>
          <w:szCs w:val="24"/>
        </w:rPr>
        <w:t xml:space="preserve"> Ostale upravne pristojbe i naknade - </w:t>
      </w:r>
      <w:r w:rsidR="00B33271" w:rsidRPr="00025065">
        <w:rPr>
          <w:rFonts w:ascii="Times New Roman" w:hAnsi="Times New Roman" w:cs="Times New Roman"/>
          <w:sz w:val="24"/>
          <w:szCs w:val="24"/>
        </w:rPr>
        <w:t xml:space="preserve">Prihodi po ovoj osnovi ostvareni su u iznosu od 2.058 kn i odnose se na prihode od prodaje državnih biljega koja su ostvarena u nižem iznosu u odnosu na prethodnu godinu. </w:t>
      </w:r>
      <w:r w:rsidRPr="00025065">
        <w:rPr>
          <w:rFonts w:ascii="Times New Roman" w:hAnsi="Times New Roman" w:cs="Times New Roman"/>
          <w:sz w:val="24"/>
          <w:szCs w:val="24"/>
        </w:rPr>
        <w:t>Navedeni prihod odnosi se na Općinu Starigrad.</w:t>
      </w:r>
    </w:p>
    <w:p w:rsidR="004057E3" w:rsidRPr="00025065" w:rsidRDefault="004057E3" w:rsidP="004057E3">
      <w:pPr>
        <w:pStyle w:val="NoSpacing"/>
        <w:jc w:val="both"/>
        <w:rPr>
          <w:rFonts w:ascii="Times New Roman" w:hAnsi="Times New Roman" w:cs="Times New Roman"/>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w:t>
      </w:r>
      <w:r w:rsidR="00821CBB" w:rsidRPr="00025065">
        <w:rPr>
          <w:rFonts w:ascii="Times New Roman" w:hAnsi="Times New Roman" w:cs="Times New Roman"/>
          <w:b/>
          <w:sz w:val="24"/>
          <w:szCs w:val="24"/>
        </w:rPr>
        <w:t>06</w:t>
      </w:r>
      <w:r w:rsidRPr="00025065">
        <w:rPr>
          <w:rFonts w:ascii="Times New Roman" w:hAnsi="Times New Roman" w:cs="Times New Roman"/>
          <w:b/>
          <w:sz w:val="24"/>
          <w:szCs w:val="24"/>
        </w:rPr>
        <w:t xml:space="preserve"> Ostale pristojbe i naknade - </w:t>
      </w:r>
      <w:r w:rsidR="00821CBB" w:rsidRPr="00025065">
        <w:rPr>
          <w:rFonts w:ascii="Times New Roman" w:hAnsi="Times New Roman" w:cs="Times New Roman"/>
          <w:sz w:val="24"/>
          <w:szCs w:val="24"/>
        </w:rPr>
        <w:t xml:space="preserve">Prihodi po ovoj osnovi ostvareni su u iznosu od 462.723 kn i odnose se na sredstva turističke pristojbe i ostalih nespomenutih pristojbi i naknada te su ostvareni u znantno višem iznosu u odnosu na prethodnu godinu  zbog prethodne lošije turističke sezone kao jedne od posljedica vezanih uz pojavu epidemije bolesti COVID-19, dok je u ovoj godini došlo po pomaka i povratka na prijašnju razinu turističkih sezona. </w:t>
      </w:r>
      <w:r w:rsidRPr="00025065">
        <w:rPr>
          <w:rFonts w:ascii="Times New Roman" w:hAnsi="Times New Roman" w:cs="Times New Roman"/>
          <w:sz w:val="24"/>
          <w:szCs w:val="24"/>
        </w:rPr>
        <w:t>Navedeni prihod odnosi se na Općinu Starigrad.</w:t>
      </w:r>
    </w:p>
    <w:p w:rsidR="00A40E52" w:rsidRPr="00025065" w:rsidRDefault="00A40E52" w:rsidP="004057E3">
      <w:pPr>
        <w:pStyle w:val="NoSpacing"/>
        <w:jc w:val="both"/>
        <w:rPr>
          <w:rFonts w:ascii="Times New Roman" w:hAnsi="Times New Roman" w:cs="Times New Roman"/>
          <w:sz w:val="24"/>
          <w:szCs w:val="24"/>
        </w:rPr>
      </w:pPr>
    </w:p>
    <w:p w:rsidR="004057E3" w:rsidRPr="00025065" w:rsidRDefault="00A40E52"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109 Prihodi vodnog gospodarstva - </w:t>
      </w:r>
      <w:r w:rsidRPr="00025065">
        <w:rPr>
          <w:rFonts w:ascii="Times New Roman" w:hAnsi="Times New Roman" w:cs="Times New Roman"/>
          <w:sz w:val="24"/>
          <w:szCs w:val="24"/>
        </w:rPr>
        <w:t xml:space="preserve">Prihodi po ovoj osnovi odnose se na  8 posto vodnog doprinosa naplaćenog na području Općine Starigrad kojeg doznačavaju Hrvatske vode sukladno Zakonu o financiranju vodnog gospodarstva i u 2021. godini iznosi 5.678 kn što je znatno niže od odnosu na prethodnu godinu. </w:t>
      </w:r>
      <w:r w:rsidR="004057E3" w:rsidRPr="00025065">
        <w:rPr>
          <w:rFonts w:ascii="Times New Roman" w:hAnsi="Times New Roman" w:cs="Times New Roman"/>
          <w:sz w:val="24"/>
          <w:szCs w:val="24"/>
        </w:rPr>
        <w:t>Navedeni prihod odnosi se na Općinu Starigrad.</w:t>
      </w:r>
    </w:p>
    <w:p w:rsidR="004057E3" w:rsidRPr="00025065" w:rsidRDefault="004057E3" w:rsidP="004057E3">
      <w:pPr>
        <w:pStyle w:val="NoSpacing"/>
        <w:jc w:val="both"/>
        <w:rPr>
          <w:rFonts w:ascii="Times New Roman" w:hAnsi="Times New Roman" w:cs="Times New Roman"/>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11</w:t>
      </w:r>
      <w:r w:rsidR="00D804B8" w:rsidRPr="00025065">
        <w:rPr>
          <w:rFonts w:ascii="Times New Roman" w:hAnsi="Times New Roman" w:cs="Times New Roman"/>
          <w:b/>
          <w:sz w:val="24"/>
          <w:szCs w:val="24"/>
        </w:rPr>
        <w:t>2</w:t>
      </w:r>
      <w:r w:rsidRPr="00025065">
        <w:rPr>
          <w:rFonts w:ascii="Times New Roman" w:hAnsi="Times New Roman" w:cs="Times New Roman"/>
          <w:b/>
          <w:sz w:val="24"/>
          <w:szCs w:val="24"/>
        </w:rPr>
        <w:t xml:space="preserve"> Ostali nespomenuti prihodi  - </w:t>
      </w:r>
      <w:r w:rsidR="001F7715" w:rsidRPr="00025065">
        <w:rPr>
          <w:rFonts w:ascii="Times New Roman" w:hAnsi="Times New Roman" w:cs="Times New Roman"/>
          <w:sz w:val="24"/>
          <w:szCs w:val="24"/>
        </w:rPr>
        <w:t xml:space="preserve">Na Općinu Starigrad odnosi se iznos od </w:t>
      </w:r>
      <w:r w:rsidR="00D804B8" w:rsidRPr="00025065">
        <w:rPr>
          <w:rFonts w:ascii="Times New Roman" w:hAnsi="Times New Roman" w:cs="Times New Roman"/>
          <w:sz w:val="24"/>
          <w:szCs w:val="24"/>
        </w:rPr>
        <w:t>20.608</w:t>
      </w:r>
      <w:r w:rsidR="001F7715" w:rsidRPr="00025065">
        <w:rPr>
          <w:rFonts w:ascii="Times New Roman" w:hAnsi="Times New Roman" w:cs="Times New Roman"/>
          <w:sz w:val="24"/>
          <w:szCs w:val="24"/>
        </w:rPr>
        <w:t xml:space="preserve"> kn</w:t>
      </w:r>
      <w:r w:rsidR="003804B9" w:rsidRPr="00025065">
        <w:rPr>
          <w:rFonts w:ascii="Times New Roman" w:hAnsi="Times New Roman" w:cs="Times New Roman"/>
          <w:sz w:val="24"/>
          <w:szCs w:val="24"/>
        </w:rPr>
        <w:t xml:space="preserve"> koji se odnose na po</w:t>
      </w:r>
      <w:r w:rsidR="00D804B8" w:rsidRPr="00025065">
        <w:rPr>
          <w:rFonts w:ascii="Times New Roman" w:hAnsi="Times New Roman" w:cs="Times New Roman"/>
          <w:sz w:val="24"/>
          <w:szCs w:val="24"/>
        </w:rPr>
        <w:t>vrate stipendija i ostale nespom</w:t>
      </w:r>
      <w:r w:rsidR="003804B9" w:rsidRPr="00025065">
        <w:rPr>
          <w:rFonts w:ascii="Times New Roman" w:hAnsi="Times New Roman" w:cs="Times New Roman"/>
          <w:sz w:val="24"/>
          <w:szCs w:val="24"/>
        </w:rPr>
        <w:t>enute prihode</w:t>
      </w:r>
      <w:r w:rsidR="001F7715" w:rsidRPr="00025065">
        <w:rPr>
          <w:rFonts w:ascii="Times New Roman" w:hAnsi="Times New Roman" w:cs="Times New Roman"/>
          <w:sz w:val="24"/>
          <w:szCs w:val="24"/>
        </w:rPr>
        <w:t xml:space="preserve">, a na DV Osmjeh </w:t>
      </w:r>
      <w:r w:rsidR="00D804B8" w:rsidRPr="00025065">
        <w:rPr>
          <w:rFonts w:ascii="Times New Roman" w:hAnsi="Times New Roman" w:cs="Times New Roman"/>
          <w:sz w:val="24"/>
          <w:szCs w:val="24"/>
        </w:rPr>
        <w:t>145.224</w:t>
      </w:r>
      <w:r w:rsidR="001F7715" w:rsidRPr="00025065">
        <w:rPr>
          <w:rFonts w:ascii="Times New Roman" w:hAnsi="Times New Roman" w:cs="Times New Roman"/>
          <w:sz w:val="24"/>
          <w:szCs w:val="24"/>
        </w:rPr>
        <w:t xml:space="preserve"> kn koji se odnose na prihode od naplaćenih usluga pružanja smještaja djece u vrtiću</w:t>
      </w:r>
      <w:r w:rsidR="003804B9" w:rsidRPr="00025065">
        <w:rPr>
          <w:rFonts w:ascii="Times New Roman" w:hAnsi="Times New Roman" w:cs="Times New Roman"/>
          <w:sz w:val="24"/>
          <w:szCs w:val="24"/>
        </w:rPr>
        <w:t xml:space="preserve"> koji su </w:t>
      </w:r>
      <w:r w:rsidR="00D804B8" w:rsidRPr="00025065">
        <w:rPr>
          <w:rFonts w:ascii="Times New Roman" w:hAnsi="Times New Roman" w:cs="Times New Roman"/>
          <w:sz w:val="24"/>
          <w:szCs w:val="24"/>
        </w:rPr>
        <w:t xml:space="preserve">viši </w:t>
      </w:r>
      <w:r w:rsidR="003804B9" w:rsidRPr="00025065">
        <w:rPr>
          <w:rFonts w:ascii="Times New Roman" w:hAnsi="Times New Roman" w:cs="Times New Roman"/>
          <w:sz w:val="24"/>
          <w:szCs w:val="24"/>
        </w:rPr>
        <w:t>u odnosu na prošlu godinu</w:t>
      </w:r>
      <w:r w:rsidR="00D804B8" w:rsidRPr="00025065">
        <w:rPr>
          <w:rFonts w:ascii="Times New Roman" w:hAnsi="Times New Roman" w:cs="Times New Roman"/>
          <w:sz w:val="24"/>
          <w:szCs w:val="24"/>
        </w:rPr>
        <w:t xml:space="preserve"> jer je u 2020. godini bio </w:t>
      </w:r>
      <w:r w:rsidR="003804B9" w:rsidRPr="00025065">
        <w:rPr>
          <w:rFonts w:ascii="Times New Roman" w:hAnsi="Times New Roman" w:cs="Times New Roman"/>
          <w:sz w:val="24"/>
          <w:szCs w:val="24"/>
        </w:rPr>
        <w:t>manj</w:t>
      </w:r>
      <w:r w:rsidR="00D804B8" w:rsidRPr="00025065">
        <w:rPr>
          <w:rFonts w:ascii="Times New Roman" w:hAnsi="Times New Roman" w:cs="Times New Roman"/>
          <w:sz w:val="24"/>
          <w:szCs w:val="24"/>
        </w:rPr>
        <w:t>i broj</w:t>
      </w:r>
      <w:r w:rsidR="003804B9" w:rsidRPr="00025065">
        <w:rPr>
          <w:rFonts w:ascii="Times New Roman" w:hAnsi="Times New Roman" w:cs="Times New Roman"/>
          <w:sz w:val="24"/>
          <w:szCs w:val="24"/>
        </w:rPr>
        <w:t xml:space="preserve"> djece koja su tokom godine pohađale programe vrtiće te zbog odluke Općinskog vijeća Općine Starigrad o </w:t>
      </w:r>
      <w:r w:rsidR="003804B9" w:rsidRPr="00025065">
        <w:rPr>
          <w:rFonts w:ascii="Times New Roman" w:hAnsi="Times New Roman" w:cs="Times New Roman"/>
          <w:sz w:val="24"/>
          <w:szCs w:val="24"/>
        </w:rPr>
        <w:lastRenderedPageBreak/>
        <w:t xml:space="preserve">oslobađanju plaćanja cijene programa Dječjeg vrtića Osmjeh </w:t>
      </w:r>
      <w:r w:rsidR="003804B9" w:rsidRPr="00025065">
        <w:rPr>
          <w:rFonts w:ascii="Times New Roman" w:hAnsi="Times New Roman"/>
          <w:sz w:val="24"/>
          <w:szCs w:val="24"/>
        </w:rPr>
        <w:t>u vrijeme kada dječji vrtić ne radi, odnosno od 16. ožujka 2020. do okončanja mjera ograničavanja i zabrana okupljanja uzrokovanih opasnostima od zaraze koronavirusom COVID-19</w:t>
      </w:r>
      <w:r w:rsidR="00D804B8" w:rsidRPr="00025065">
        <w:rPr>
          <w:rFonts w:ascii="Times New Roman" w:hAnsi="Times New Roman" w:cs="Times New Roman"/>
          <w:sz w:val="24"/>
          <w:szCs w:val="24"/>
        </w:rPr>
        <w:t>, dok je u 2021. godini bila uobičajena polaznost djece u programima dječjeg vrtića.</w:t>
      </w:r>
    </w:p>
    <w:p w:rsidR="00D804B8" w:rsidRPr="00025065" w:rsidRDefault="00D804B8" w:rsidP="004057E3">
      <w:pPr>
        <w:pStyle w:val="NoSpacing"/>
        <w:jc w:val="both"/>
        <w:rPr>
          <w:rFonts w:ascii="Times New Roman" w:hAnsi="Times New Roman" w:cs="Times New Roman"/>
          <w:sz w:val="24"/>
          <w:szCs w:val="24"/>
        </w:rPr>
      </w:pPr>
    </w:p>
    <w:p w:rsidR="00D804B8" w:rsidRPr="00025065" w:rsidRDefault="00D804B8" w:rsidP="00D804B8">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116 Komunalni doprinosi - </w:t>
      </w:r>
      <w:r w:rsidRPr="00025065">
        <w:rPr>
          <w:rFonts w:ascii="Times New Roman" w:hAnsi="Times New Roman" w:cs="Times New Roman"/>
          <w:sz w:val="24"/>
          <w:szCs w:val="24"/>
        </w:rPr>
        <w:t>Prihodi po ovoj osnovi ostvareni su u nižem iznosu u odnosu na prethodnu godinu radi manjeg broja izdanih rješenja o komunalnom doprinosu. Navedeni prihod odnosi se na Općinu Starigrad.</w:t>
      </w:r>
    </w:p>
    <w:p w:rsidR="00D804B8" w:rsidRPr="00025065" w:rsidRDefault="00D804B8" w:rsidP="004057E3">
      <w:pPr>
        <w:pStyle w:val="NoSpacing"/>
        <w:jc w:val="both"/>
        <w:rPr>
          <w:rFonts w:ascii="Times New Roman" w:hAnsi="Times New Roman" w:cs="Times New Roman"/>
          <w:sz w:val="24"/>
          <w:szCs w:val="24"/>
        </w:rPr>
      </w:pPr>
    </w:p>
    <w:p w:rsidR="004057E3" w:rsidRPr="00025065" w:rsidRDefault="004057E3"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w:t>
      </w:r>
      <w:r w:rsidR="00D804B8" w:rsidRPr="00025065">
        <w:rPr>
          <w:rFonts w:ascii="Times New Roman" w:hAnsi="Times New Roman" w:cs="Times New Roman"/>
          <w:b/>
          <w:sz w:val="24"/>
          <w:szCs w:val="24"/>
        </w:rPr>
        <w:t>17</w:t>
      </w:r>
      <w:r w:rsidRPr="00025065">
        <w:rPr>
          <w:rFonts w:ascii="Times New Roman" w:hAnsi="Times New Roman" w:cs="Times New Roman"/>
          <w:b/>
          <w:sz w:val="24"/>
          <w:szCs w:val="24"/>
        </w:rPr>
        <w:t xml:space="preserve"> Komunalne naknade - </w:t>
      </w:r>
      <w:r w:rsidR="00D804B8" w:rsidRPr="00025065">
        <w:rPr>
          <w:rFonts w:ascii="Times New Roman" w:hAnsi="Times New Roman" w:cs="Times New Roman"/>
          <w:sz w:val="24"/>
          <w:szCs w:val="24"/>
        </w:rPr>
        <w:t xml:space="preserve">Prihodi po ovoj osnovni ostvareni su u višem iznosu u odnosu na prethodnu godinu iz razloga što su u prethodnoj godini Odlukom Općinskog vijeća Općine Starigrad svi poslovni subjekti bili oslobađeni komunalne naknade za poslovni prostor i zemljište koje služi za obavljanje djelatnosti u visini 50 % utvrđene godišnje obveze kao jedna od mjera pomoći uslijed epidemije bolesti COVID-19. </w:t>
      </w:r>
      <w:r w:rsidRPr="00025065">
        <w:rPr>
          <w:rFonts w:ascii="Times New Roman" w:hAnsi="Times New Roman" w:cs="Times New Roman"/>
          <w:sz w:val="24"/>
          <w:szCs w:val="24"/>
        </w:rPr>
        <w:t>Navedeni prihod odnosi se na Općinu Starigrad.</w:t>
      </w:r>
    </w:p>
    <w:p w:rsidR="00D12946" w:rsidRPr="00025065" w:rsidRDefault="00D12946" w:rsidP="004057E3">
      <w:pPr>
        <w:pStyle w:val="NoSpacing"/>
        <w:jc w:val="both"/>
        <w:rPr>
          <w:rFonts w:ascii="Times New Roman" w:hAnsi="Times New Roman" w:cs="Times New Roman"/>
          <w:sz w:val="24"/>
          <w:szCs w:val="24"/>
        </w:rPr>
      </w:pPr>
    </w:p>
    <w:p w:rsidR="00D12946" w:rsidRPr="00025065" w:rsidRDefault="00D12946" w:rsidP="00D12946">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120 Prihodi od prodaje proizvoda i robe te pruženih usluga  - </w:t>
      </w:r>
      <w:r w:rsidRPr="00025065">
        <w:rPr>
          <w:rFonts w:ascii="Times New Roman" w:hAnsi="Times New Roman" w:cs="Times New Roman"/>
          <w:sz w:val="24"/>
          <w:szCs w:val="24"/>
        </w:rPr>
        <w:t>Prihodi po ovoj osnovi odnose se na sredstva naplate od Hrvatskih voda u iznosu od 10 posto uplaćene naknade za uređenje voda te su ostvarena u nižem iznosu u odnosu na prethodnu godinu jer je krajem prosinca fakturiran račun koji je naplaćen u siječnju. Navedeni prihod odnosi se na Općinu Starigrad.</w:t>
      </w:r>
    </w:p>
    <w:p w:rsidR="00D12946" w:rsidRPr="00025065" w:rsidRDefault="00D12946" w:rsidP="00D12946">
      <w:pPr>
        <w:pStyle w:val="NoSpacing"/>
        <w:jc w:val="both"/>
        <w:rPr>
          <w:rFonts w:ascii="Times New Roman" w:hAnsi="Times New Roman" w:cs="Times New Roman"/>
          <w:b/>
          <w:sz w:val="24"/>
          <w:szCs w:val="24"/>
        </w:rPr>
      </w:pPr>
    </w:p>
    <w:p w:rsidR="001F7715" w:rsidRPr="00025065" w:rsidRDefault="001F7715" w:rsidP="004057E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14</w:t>
      </w:r>
      <w:r w:rsidR="000D5B57" w:rsidRPr="00025065">
        <w:rPr>
          <w:rFonts w:ascii="Times New Roman" w:hAnsi="Times New Roman" w:cs="Times New Roman"/>
          <w:b/>
          <w:sz w:val="24"/>
          <w:szCs w:val="24"/>
        </w:rPr>
        <w:t>5</w:t>
      </w:r>
      <w:r w:rsidRPr="00025065">
        <w:rPr>
          <w:rFonts w:ascii="Times New Roman" w:hAnsi="Times New Roman" w:cs="Times New Roman"/>
          <w:b/>
          <w:sz w:val="24"/>
          <w:szCs w:val="24"/>
        </w:rPr>
        <w:t xml:space="preserve"> Ostali prihodi – </w:t>
      </w:r>
      <w:r w:rsidRPr="00025065">
        <w:rPr>
          <w:rFonts w:ascii="Times New Roman" w:hAnsi="Times New Roman" w:cs="Times New Roman"/>
          <w:sz w:val="24"/>
          <w:szCs w:val="24"/>
        </w:rPr>
        <w:t xml:space="preserve">Ova sredstva ostvarena su </w:t>
      </w:r>
      <w:r w:rsidR="000D5B57" w:rsidRPr="00025065">
        <w:rPr>
          <w:rFonts w:ascii="Times New Roman" w:hAnsi="Times New Roman" w:cs="Times New Roman"/>
          <w:sz w:val="24"/>
          <w:szCs w:val="24"/>
        </w:rPr>
        <w:t xml:space="preserve">u prethodnoj godini </w:t>
      </w:r>
      <w:r w:rsidRPr="00025065">
        <w:rPr>
          <w:rFonts w:ascii="Times New Roman" w:hAnsi="Times New Roman" w:cs="Times New Roman"/>
          <w:sz w:val="24"/>
          <w:szCs w:val="24"/>
        </w:rPr>
        <w:t xml:space="preserve">u iznosu od </w:t>
      </w:r>
      <w:r w:rsidR="003804B9" w:rsidRPr="00025065">
        <w:rPr>
          <w:rFonts w:ascii="Times New Roman" w:hAnsi="Times New Roman" w:cs="Times New Roman"/>
          <w:sz w:val="24"/>
          <w:szCs w:val="24"/>
        </w:rPr>
        <w:t xml:space="preserve">20 </w:t>
      </w:r>
      <w:r w:rsidRPr="00025065">
        <w:rPr>
          <w:rFonts w:ascii="Times New Roman" w:hAnsi="Times New Roman" w:cs="Times New Roman"/>
          <w:sz w:val="24"/>
          <w:szCs w:val="24"/>
        </w:rPr>
        <w:t xml:space="preserve">kn i odnose se na </w:t>
      </w:r>
      <w:r w:rsidR="003804B9" w:rsidRPr="00025065">
        <w:rPr>
          <w:rFonts w:ascii="Times New Roman" w:hAnsi="Times New Roman" w:cs="Times New Roman"/>
          <w:sz w:val="24"/>
          <w:szCs w:val="24"/>
        </w:rPr>
        <w:t>povrat više plaćenog računa</w:t>
      </w:r>
      <w:r w:rsidR="000D5B57" w:rsidRPr="00025065">
        <w:rPr>
          <w:rFonts w:ascii="Times New Roman" w:hAnsi="Times New Roman" w:cs="Times New Roman"/>
          <w:sz w:val="24"/>
          <w:szCs w:val="24"/>
        </w:rPr>
        <w:t xml:space="preserve"> te se prihod odnosio na Dječji vrtić Osmjeh, dok u ovoj godini nisu ostvareni navedeni prihodi</w:t>
      </w:r>
      <w:r w:rsidRPr="00025065">
        <w:rPr>
          <w:rFonts w:ascii="Times New Roman" w:hAnsi="Times New Roman" w:cs="Times New Roman"/>
          <w:sz w:val="24"/>
          <w:szCs w:val="24"/>
        </w:rPr>
        <w:t xml:space="preserve">. </w:t>
      </w:r>
    </w:p>
    <w:p w:rsidR="000D5B57" w:rsidRPr="00025065" w:rsidRDefault="000D5B57" w:rsidP="004057E3">
      <w:pPr>
        <w:pStyle w:val="NoSpacing"/>
        <w:jc w:val="both"/>
        <w:rPr>
          <w:rFonts w:ascii="Times New Roman" w:hAnsi="Times New Roman" w:cs="Times New Roman"/>
          <w:sz w:val="24"/>
          <w:szCs w:val="24"/>
        </w:rPr>
      </w:pPr>
    </w:p>
    <w:p w:rsidR="000D5B57" w:rsidRPr="00025065" w:rsidRDefault="000D5B57" w:rsidP="000D5B57">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153 Ostali rashodi za zaposlene - </w:t>
      </w:r>
      <w:r w:rsidRPr="00025065">
        <w:rPr>
          <w:rFonts w:ascii="Times New Roman" w:hAnsi="Times New Roman" w:cs="Times New Roman"/>
          <w:sz w:val="24"/>
          <w:szCs w:val="24"/>
        </w:rPr>
        <w:t>Rashodi po ovoj osnovi su kod Općine Starigrad niži u odnosu na prethodnu godinu s obzirom da je u 2020. godini za jednog zaposlenog bila isplaćena jubilarna nagrada, te otpremnina za odlazak u mirovinu, dok je u 2021. godini uz regres i božićnicu isplaćena samo naknada za rođenje djeteta jednom zaposleniku, dok su kod dječjeg vrtića Osmjeh također niži u odnosu na prethodnu godinu jer su u prethodnoj godini uz božićnice, darove za djecu i regrese isplaćene jubilarne nagrade, a u 2021. godini isplaćene su božniće, darovi za djecu i regresi.</w:t>
      </w:r>
    </w:p>
    <w:p w:rsidR="000D5B57" w:rsidRPr="00025065" w:rsidRDefault="000D5B57" w:rsidP="000D5B57">
      <w:pPr>
        <w:pStyle w:val="NoSpacing"/>
        <w:jc w:val="both"/>
        <w:rPr>
          <w:rFonts w:ascii="Times New Roman" w:hAnsi="Times New Roman" w:cs="Times New Roman"/>
          <w:sz w:val="24"/>
          <w:szCs w:val="24"/>
        </w:rPr>
      </w:pPr>
    </w:p>
    <w:p w:rsidR="000D5B57" w:rsidRPr="00025065" w:rsidRDefault="000D5B57" w:rsidP="000D5B57">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160 Službena putovanja - </w:t>
      </w:r>
      <w:r w:rsidRPr="00025065">
        <w:rPr>
          <w:rFonts w:ascii="Times New Roman" w:hAnsi="Times New Roman" w:cs="Times New Roman"/>
          <w:sz w:val="24"/>
          <w:szCs w:val="24"/>
        </w:rPr>
        <w:t>Rashodi po ovoj osnovi su viši u odnosu na prethodnu jer je u 2020. godini bio manji broj putovanja sukladno situaciji vezanoj uz pojavu epidemije bolesti COVID-19. Navedni rashodi odnose se na Općinu Starigrad.</w:t>
      </w:r>
    </w:p>
    <w:p w:rsidR="00DC25EA" w:rsidRPr="00025065" w:rsidRDefault="00DC25EA" w:rsidP="000D5B57">
      <w:pPr>
        <w:pStyle w:val="NoSpacing"/>
        <w:jc w:val="both"/>
        <w:rPr>
          <w:rFonts w:ascii="Times New Roman" w:hAnsi="Times New Roman" w:cs="Times New Roman"/>
          <w:sz w:val="24"/>
          <w:szCs w:val="24"/>
        </w:rPr>
      </w:pPr>
    </w:p>
    <w:p w:rsidR="00DC25EA" w:rsidRPr="00025065" w:rsidRDefault="00DC25EA" w:rsidP="000D5B57">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165 Uredski materijal i ostali materijalni rashodi</w:t>
      </w:r>
      <w:r w:rsidRPr="00025065">
        <w:rPr>
          <w:rFonts w:ascii="Times New Roman" w:hAnsi="Times New Roman" w:cs="Times New Roman"/>
          <w:sz w:val="24"/>
          <w:szCs w:val="24"/>
        </w:rPr>
        <w:t xml:space="preserve"> – Rashodi po ovoj osnovi su kod Općine Starigrad na razini prethodne godine, dok su kod dječjeg vrtića Osmjeh nešto viši zbog više nabavljene količine pomoćnog materijala za rad sa djecom.</w:t>
      </w:r>
    </w:p>
    <w:p w:rsidR="00DC25EA" w:rsidRPr="00025065" w:rsidRDefault="00DC25EA" w:rsidP="000D5B57">
      <w:pPr>
        <w:pStyle w:val="NoSpacing"/>
        <w:jc w:val="both"/>
        <w:rPr>
          <w:rFonts w:ascii="Times New Roman" w:hAnsi="Times New Roman" w:cs="Times New Roman"/>
          <w:sz w:val="24"/>
          <w:szCs w:val="24"/>
        </w:rPr>
      </w:pPr>
    </w:p>
    <w:p w:rsidR="00DC25EA" w:rsidRPr="00025065" w:rsidRDefault="00DC25EA" w:rsidP="000D5B57">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166 Materijal i sirovine</w:t>
      </w:r>
      <w:r w:rsidRPr="00025065">
        <w:rPr>
          <w:rFonts w:ascii="Times New Roman" w:hAnsi="Times New Roman" w:cs="Times New Roman"/>
          <w:sz w:val="24"/>
          <w:szCs w:val="24"/>
        </w:rPr>
        <w:t xml:space="preserve"> – Rashodi po ovoj osnovi su viši u odnosu na prethodnu godinu zbog veće količine nabavljenih namirnica za prehranu djece s obzirom da je u prethodnoj godini manji broj djece boravio u vrtiću te je u jednom periodu bio i zatvoren. Navedeni rashod odnosi se na dječji vrtić Osmjeh. </w:t>
      </w:r>
    </w:p>
    <w:p w:rsidR="00DC25EA" w:rsidRPr="00025065" w:rsidRDefault="00DC25EA" w:rsidP="000D5B57">
      <w:pPr>
        <w:pStyle w:val="NoSpacing"/>
        <w:jc w:val="both"/>
        <w:rPr>
          <w:rFonts w:ascii="Times New Roman" w:hAnsi="Times New Roman" w:cs="Times New Roman"/>
          <w:sz w:val="24"/>
          <w:szCs w:val="24"/>
        </w:rPr>
      </w:pPr>
    </w:p>
    <w:p w:rsidR="00DC25EA" w:rsidRPr="00025065" w:rsidRDefault="00DC25EA" w:rsidP="00DC25E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167 Energija - </w:t>
      </w:r>
      <w:r w:rsidRPr="00025065">
        <w:rPr>
          <w:rFonts w:ascii="Times New Roman" w:hAnsi="Times New Roman" w:cs="Times New Roman"/>
          <w:sz w:val="24"/>
          <w:szCs w:val="24"/>
        </w:rPr>
        <w:t>Rashodi po ovoj osnovi kod Općine Starigrad viši su u odnosu na prethodnu godinu radi većeg broja rasvjetnih tijela te općenito cijene električne energije, dok su kod dječjeg vrtića Osmjeh također viši radi veće količine i cijene nabavljenog lož ulja.</w:t>
      </w:r>
    </w:p>
    <w:p w:rsidR="00DC25EA" w:rsidRPr="00025065" w:rsidRDefault="00DC25EA" w:rsidP="00DC25E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lastRenderedPageBreak/>
        <w:t>AOP 168 Materijal i djelovi za tekuće i investicijsko održavanje</w:t>
      </w:r>
      <w:r w:rsidRPr="00025065">
        <w:rPr>
          <w:rFonts w:ascii="Times New Roman" w:hAnsi="Times New Roman" w:cs="Times New Roman"/>
          <w:sz w:val="24"/>
          <w:szCs w:val="24"/>
        </w:rPr>
        <w:t xml:space="preserve"> - </w:t>
      </w:r>
      <w:r w:rsidR="002E1D1C" w:rsidRPr="00025065">
        <w:rPr>
          <w:rFonts w:ascii="Times New Roman" w:hAnsi="Times New Roman" w:cs="Times New Roman"/>
          <w:sz w:val="24"/>
          <w:szCs w:val="24"/>
        </w:rPr>
        <w:t>Rashodi po ovoj osnovi su niži u odnosu na prethodnu godinu zbog manje količine nabavljenog materijala za tekuće i investicijko održavanje. Navedeni rashod odnosi se na dječji vrtić Osmjeh.</w:t>
      </w:r>
    </w:p>
    <w:p w:rsidR="00DC25EA" w:rsidRPr="00025065" w:rsidRDefault="00DC25EA" w:rsidP="000D5B57">
      <w:pPr>
        <w:pStyle w:val="NoSpacing"/>
        <w:jc w:val="both"/>
        <w:rPr>
          <w:rFonts w:ascii="Times New Roman" w:hAnsi="Times New Roman" w:cs="Times New Roman"/>
          <w:sz w:val="24"/>
          <w:szCs w:val="24"/>
        </w:rPr>
      </w:pPr>
    </w:p>
    <w:p w:rsidR="002E1D1C" w:rsidRPr="00025065" w:rsidRDefault="002E1D1C" w:rsidP="002E1D1C">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175 Usluge promidžbe i informiranja - </w:t>
      </w:r>
      <w:r w:rsidRPr="00025065">
        <w:rPr>
          <w:rFonts w:ascii="Times New Roman" w:hAnsi="Times New Roman" w:cs="Times New Roman"/>
          <w:sz w:val="24"/>
          <w:szCs w:val="24"/>
        </w:rPr>
        <w:t>Rashodi po ovoj osnovi su se povećali jer u prethodnoj godini su bili manji radi situacije sa epidemijom bolesti COVID-19, dok su u ovoj godini vraćeni na razinu prijašnjih godina te su ostvarene opet i usluge oglašavanja TZ Zadarske županije (Ryanair) koje nisu ostvarene u prethodnoj godini. Navedni rashodi odnose se na Općinu Starigrad.</w:t>
      </w:r>
    </w:p>
    <w:p w:rsidR="00DC25EA" w:rsidRPr="00025065" w:rsidRDefault="00DC25EA" w:rsidP="000D5B57">
      <w:pPr>
        <w:pStyle w:val="NoSpacing"/>
        <w:jc w:val="both"/>
        <w:rPr>
          <w:rFonts w:ascii="Times New Roman" w:hAnsi="Times New Roman" w:cs="Times New Roman"/>
          <w:b/>
          <w:sz w:val="24"/>
          <w:szCs w:val="24"/>
        </w:rPr>
      </w:pPr>
    </w:p>
    <w:p w:rsidR="002E1D1C" w:rsidRPr="00025065" w:rsidRDefault="002E1D1C" w:rsidP="002E1D1C">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179 Intelektualne i osobne usluge - </w:t>
      </w:r>
      <w:r w:rsidRPr="00025065">
        <w:rPr>
          <w:rFonts w:ascii="Times New Roman" w:hAnsi="Times New Roman" w:cs="Times New Roman"/>
          <w:sz w:val="24"/>
          <w:szCs w:val="24"/>
        </w:rPr>
        <w:t>Rashodi po ovoj osnovi kod Općine Starigrad su se povećali u odnosu na prethodnu godinu radi veće količine geodetskih usluga, te radi usluga stručnog nadzora za projekte Proširenje mjesnog groblja u Selinama i Sanacija i asfaltiranje nerazvrstanih cesta, dok su kod dječjeg vrtića Osmjeh ostali na sličnoj razini.</w:t>
      </w:r>
    </w:p>
    <w:p w:rsidR="000D5B57" w:rsidRPr="00025065" w:rsidRDefault="000D5B57" w:rsidP="000D5B57">
      <w:pPr>
        <w:pStyle w:val="NoSpacing"/>
        <w:jc w:val="both"/>
        <w:rPr>
          <w:rFonts w:ascii="Times New Roman" w:hAnsi="Times New Roman" w:cs="Times New Roman"/>
          <w:b/>
          <w:sz w:val="24"/>
          <w:szCs w:val="24"/>
        </w:rPr>
      </w:pPr>
    </w:p>
    <w:p w:rsidR="002E1D1C" w:rsidRPr="00025065" w:rsidRDefault="002E1D1C" w:rsidP="002E1D1C">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181 Ostale usluge - </w:t>
      </w:r>
      <w:r w:rsidRPr="00025065">
        <w:rPr>
          <w:rFonts w:ascii="Times New Roman" w:hAnsi="Times New Roman" w:cs="Times New Roman"/>
          <w:sz w:val="24"/>
          <w:szCs w:val="24"/>
        </w:rPr>
        <w:t>Rashodi po ovoj osnovi kod Općine Starigrad znatno su veći u odnosu na prošlu godinu zbog troškova usluga tehničke pomoći, nadzora nad radovima i projektantskog nadzora kod projekta sanacije odlagališta otpada „Samograd“ za koji su ugovori sklopljeni u 2020. godini te su se većim dijelom provodili kroz 2021. godinu. Kod dječjeg vrtića Osmjeh su također veći rashodi u odnosu na prošlu godinu jer su na ovoj stavci u ovoj godini knjižili troškove testiranja zaposlenika na COVID-19.</w:t>
      </w:r>
    </w:p>
    <w:p w:rsidR="002E1D1C" w:rsidRPr="00025065" w:rsidRDefault="002E1D1C" w:rsidP="002E1D1C">
      <w:pPr>
        <w:pStyle w:val="NoSpacing"/>
        <w:jc w:val="both"/>
        <w:rPr>
          <w:rFonts w:ascii="Times New Roman" w:hAnsi="Times New Roman" w:cs="Times New Roman"/>
          <w:sz w:val="24"/>
          <w:szCs w:val="24"/>
        </w:rPr>
      </w:pPr>
    </w:p>
    <w:p w:rsidR="002E1D1C" w:rsidRPr="00025065" w:rsidRDefault="002E1D1C" w:rsidP="002E1D1C">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182 Naknade troškova osobama izvan radnog odnosa </w:t>
      </w:r>
      <w:r w:rsidR="00811DC4" w:rsidRPr="00025065">
        <w:rPr>
          <w:rFonts w:ascii="Times New Roman" w:hAnsi="Times New Roman" w:cs="Times New Roman"/>
          <w:sz w:val="24"/>
          <w:szCs w:val="24"/>
        </w:rPr>
        <w:t>–</w:t>
      </w:r>
      <w:r w:rsidRPr="00025065">
        <w:rPr>
          <w:rFonts w:ascii="Times New Roman" w:hAnsi="Times New Roman" w:cs="Times New Roman"/>
          <w:sz w:val="24"/>
          <w:szCs w:val="24"/>
        </w:rPr>
        <w:t xml:space="preserve"> Ras</w:t>
      </w:r>
      <w:r w:rsidR="00811DC4" w:rsidRPr="00025065">
        <w:rPr>
          <w:rFonts w:ascii="Times New Roman" w:hAnsi="Times New Roman" w:cs="Times New Roman"/>
          <w:sz w:val="24"/>
          <w:szCs w:val="24"/>
        </w:rPr>
        <w:t xml:space="preserve">hodi po ovoj osnovi u ovoj godini nisu ostvareni, a u 2020. godinu jesu i odnosili su se na tri mjeseca plaća za osobu koja je bila na stručnom usavršavanju za rad bez zasnivanja radnog odnosa i odnosili su se na Općinu Starigrad. </w:t>
      </w:r>
    </w:p>
    <w:p w:rsidR="002E1D1C" w:rsidRPr="00025065" w:rsidRDefault="002E1D1C" w:rsidP="000D5B57">
      <w:pPr>
        <w:pStyle w:val="NoSpacing"/>
        <w:jc w:val="both"/>
        <w:rPr>
          <w:rFonts w:ascii="Times New Roman" w:hAnsi="Times New Roman" w:cs="Times New Roman"/>
          <w:b/>
          <w:sz w:val="24"/>
          <w:szCs w:val="24"/>
        </w:rPr>
      </w:pPr>
    </w:p>
    <w:p w:rsidR="00811DC4" w:rsidRPr="00025065" w:rsidRDefault="00811DC4" w:rsidP="00811DC4">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184 Naknade za rad predstavničkih i izvršnih tijela, povjerenstava i slično - </w:t>
      </w:r>
      <w:r w:rsidRPr="00025065">
        <w:rPr>
          <w:rFonts w:ascii="Times New Roman" w:hAnsi="Times New Roman" w:cs="Times New Roman"/>
          <w:sz w:val="24"/>
          <w:szCs w:val="24"/>
        </w:rPr>
        <w:t>Rashodi po ovoj osnovi su niži u odnosu na prethodnu godinu s obzirom da su nakon lokalnih izbora smanjenje naknade za članove predstavničkih tijela, te više nemamo zamjenika općinskog načelnika te samim time ni naknade za istog. Navedni rashodi odnose se na Općinu Starigrad.</w:t>
      </w:r>
    </w:p>
    <w:p w:rsidR="00811DC4" w:rsidRPr="00025065" w:rsidRDefault="00811DC4" w:rsidP="00811DC4">
      <w:pPr>
        <w:pStyle w:val="NoSpacing"/>
        <w:jc w:val="both"/>
        <w:rPr>
          <w:rFonts w:ascii="Times New Roman" w:hAnsi="Times New Roman" w:cs="Times New Roman"/>
          <w:b/>
          <w:sz w:val="24"/>
          <w:szCs w:val="24"/>
        </w:rPr>
      </w:pPr>
    </w:p>
    <w:p w:rsidR="00811DC4" w:rsidRPr="00025065" w:rsidRDefault="00811DC4" w:rsidP="00811DC4">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185 Premije osiguranja - </w:t>
      </w:r>
      <w:r w:rsidRPr="00025065">
        <w:rPr>
          <w:rFonts w:ascii="Times New Roman" w:hAnsi="Times New Roman" w:cs="Times New Roman"/>
          <w:sz w:val="24"/>
          <w:szCs w:val="24"/>
        </w:rPr>
        <w:t xml:space="preserve">Rashodi po ovoj osnovi kod Općine Starigrad viši su u odnosu na prethodnu godinu jer su se premije osiguranja za 2020. godinu plaćale na rate kroz 2020. i 2021. godinu, dok se za 2021. godinu uplatilo u cijelosti u 2021. godini, dok su kod dječjeg vrtića Osmjeh ostali na istoj razini. </w:t>
      </w:r>
    </w:p>
    <w:p w:rsidR="00811DC4" w:rsidRPr="00025065" w:rsidRDefault="00811DC4" w:rsidP="00811DC4">
      <w:pPr>
        <w:pStyle w:val="NoSpacing"/>
        <w:jc w:val="both"/>
        <w:rPr>
          <w:rFonts w:ascii="Times New Roman" w:hAnsi="Times New Roman" w:cs="Times New Roman"/>
          <w:sz w:val="24"/>
          <w:szCs w:val="24"/>
        </w:rPr>
      </w:pPr>
    </w:p>
    <w:p w:rsidR="00811DC4" w:rsidRPr="00025065" w:rsidRDefault="00811DC4" w:rsidP="00811DC4">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186 Reprezentacija</w:t>
      </w:r>
      <w:r w:rsidRPr="00025065">
        <w:rPr>
          <w:rFonts w:ascii="Times New Roman" w:hAnsi="Times New Roman" w:cs="Times New Roman"/>
          <w:sz w:val="24"/>
          <w:szCs w:val="24"/>
        </w:rPr>
        <w:t xml:space="preserve"> - Rashodi po ovoj stavci viši su u odnosu na prethodnu godinu kada je bila situacija manjeg broja ugošćavanja, odlazaka na radne sastanke i službene posjete sukladno situaciji vezanoj uz pojavu epidemije bolesti COVID-19. Navedni rashodi odnose se na Općinu Starigrad.</w:t>
      </w:r>
    </w:p>
    <w:p w:rsidR="00811DC4" w:rsidRPr="00025065" w:rsidRDefault="00811DC4" w:rsidP="00811DC4">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187 Članarine i norme</w:t>
      </w:r>
      <w:r w:rsidRPr="00025065">
        <w:rPr>
          <w:rFonts w:ascii="Times New Roman" w:hAnsi="Times New Roman" w:cs="Times New Roman"/>
          <w:sz w:val="24"/>
          <w:szCs w:val="24"/>
        </w:rPr>
        <w:t xml:space="preserve"> - Rashodi po ovoj stavci ostvareni su u iznosu od 14.787 kn i viši su u odnosu na prethodnu godinu jer je plaćena članarina za Hrvatski zajednicu općina isto kao i prethodne godine, te za LAG Bura za koju u prošloj godini nije bilo troškova članarine zbog oslobođenja vezanog za COVID-19. Navedni rashodi odnose se na Općinu Starigrad.</w:t>
      </w:r>
    </w:p>
    <w:p w:rsidR="002E1D1C" w:rsidRPr="00025065" w:rsidRDefault="002E1D1C" w:rsidP="000D5B57">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lastRenderedPageBreak/>
        <w:t xml:space="preserve">AOP 188 Pristojbe i naknade - </w:t>
      </w:r>
      <w:r w:rsidRPr="00025065">
        <w:rPr>
          <w:rFonts w:ascii="Times New Roman" w:hAnsi="Times New Roman" w:cs="Times New Roman"/>
          <w:sz w:val="24"/>
          <w:szCs w:val="24"/>
        </w:rPr>
        <w:t>Rashodi po ovoj stavci ostvareni kod Općine Starigrad su ostvareni u znatno višem iznosu u odnosu na prethodnu godinu iz razloga što je podmirena poticajna naknada za smanjenje količine komunalnog otpada u prošloj godini iznosila 69.020 kn, a u ovoj 122.166 kn. Kod dječjeg vrtića Osmjeh u ovoj godini je ostvareno 560 kn za javnobilježničke pristojbe, dok u 2020. godini nisu ostvarili ovaj rashod.</w:t>
      </w:r>
    </w:p>
    <w:p w:rsidR="002E1D1C" w:rsidRPr="00025065" w:rsidRDefault="002E1D1C" w:rsidP="000D5B57">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190 Ostali nespomenuti rashodi poslovanja - </w:t>
      </w:r>
      <w:r w:rsidRPr="00025065">
        <w:rPr>
          <w:rFonts w:ascii="Times New Roman" w:hAnsi="Times New Roman" w:cs="Times New Roman"/>
          <w:sz w:val="24"/>
          <w:szCs w:val="24"/>
        </w:rPr>
        <w:t>Rashodi po ovoj stavci kod Općine Starigrad ostvareni su u znatno višem iznosu u odnosu na prethodnu godinu s obzirom na održavanje lokalnih izbora te troškova izbornog povjerenstva, biračkih odbora i izborne promidžbe. Kod dječjeg vrtića Osmjeh su također ostvareni u odnosu na 2020. godinu kada nisu ostvarili ovaj rashod.</w:t>
      </w:r>
    </w:p>
    <w:p w:rsidR="002E1D1C" w:rsidRPr="00025065" w:rsidRDefault="002E1D1C" w:rsidP="000D5B57">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208 Zatezne kamate - </w:t>
      </w:r>
      <w:r w:rsidRPr="00025065">
        <w:rPr>
          <w:rFonts w:ascii="Times New Roman" w:hAnsi="Times New Roman" w:cs="Times New Roman"/>
          <w:sz w:val="24"/>
          <w:szCs w:val="24"/>
        </w:rPr>
        <w:t>Navedeni izdaci odnose se na plaćene zatezne kamate te su ostvareni u višem iznosu u odnosu na prethodnu godinu radi plaćanja zateznih kamata za uplatu naknade za uređenje voda Hrvatskim vodama. Navedni rashodi odnose se na Općinu Starigrad.</w:t>
      </w:r>
    </w:p>
    <w:p w:rsidR="0079018A" w:rsidRPr="00025065" w:rsidRDefault="0079018A" w:rsidP="0079018A">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209 Ostali nespomenuti financijskih rashodi - </w:t>
      </w:r>
      <w:r w:rsidRPr="00025065">
        <w:rPr>
          <w:rFonts w:ascii="Times New Roman" w:hAnsi="Times New Roman" w:cs="Times New Roman"/>
          <w:sz w:val="24"/>
          <w:szCs w:val="24"/>
        </w:rPr>
        <w:t>Rashodi po ovoj osnovi viši su u odnosu na prošlu godinu radi plaćenih sredstava naknade Poreznoj upravi od 5% s obzirom na naplaćene više iznose poreza u odnosu na prethodnu godinu. Navedni rashodi odnose se na Općinu Starigrad.</w:t>
      </w:r>
    </w:p>
    <w:p w:rsidR="0079018A" w:rsidRPr="00025065" w:rsidRDefault="0079018A" w:rsidP="000D5B57">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227 Tekuće pomoći unutar općeg proračuna - </w:t>
      </w:r>
      <w:r w:rsidRPr="00025065">
        <w:rPr>
          <w:rFonts w:ascii="Times New Roman" w:hAnsi="Times New Roman" w:cs="Times New Roman"/>
          <w:sz w:val="24"/>
          <w:szCs w:val="24"/>
        </w:rPr>
        <w:t>Rashodi po ovoj osnovi ostvareni su u iznosu od 113.250 kn i znatno su niža u odnosu na prethodnu godinu jer su u prethodnoj godini ostvarena sredstva isplate Županijskoj upravi za ceste za sufinanciranje sanacije Pakleničke ulice na području Općine Starigrad u iznosu od 539.789 kn koja je i završena 2020. godine, dok su u ovoj godini isplaćena sredstva Županijskoj upravi za ceste za sufinanciranje sanacije kolnika L63192 u naselju Starigrad u iznosu od 108.250 kn. Navedni rashodi odnose se na Općinu Starigrad.</w:t>
      </w:r>
    </w:p>
    <w:p w:rsidR="0079018A" w:rsidRPr="00025065" w:rsidRDefault="0079018A" w:rsidP="0079018A">
      <w:pPr>
        <w:pStyle w:val="NoSpacing"/>
        <w:jc w:val="both"/>
        <w:rPr>
          <w:rFonts w:ascii="Times New Roman" w:hAnsi="Times New Roman" w:cs="Times New Roman"/>
          <w:sz w:val="24"/>
          <w:szCs w:val="24"/>
        </w:rPr>
      </w:pPr>
    </w:p>
    <w:p w:rsidR="0079018A" w:rsidRPr="00025065" w:rsidRDefault="0079018A" w:rsidP="0079018A">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228 Kapitalne pomoći unutar općeg proračuna - </w:t>
      </w:r>
      <w:r w:rsidRPr="00025065">
        <w:rPr>
          <w:rFonts w:ascii="Times New Roman" w:hAnsi="Times New Roman" w:cs="Times New Roman"/>
          <w:sz w:val="24"/>
          <w:szCs w:val="24"/>
        </w:rPr>
        <w:t>Rashodi po ovoj osnovi ostvareni su u iznosu od 82.834 i odnose se na sredstva za FZOEU za sufinanciranje spremnika za odvojeno prikupljanje otpada, dok su ta sredstva u prethodnoj godini bila znatno manje ali za istu svrhu. Navedni rashodi odnose se na Općinu Starigrad.</w:t>
      </w:r>
    </w:p>
    <w:p w:rsidR="0079018A" w:rsidRPr="00025065" w:rsidRDefault="0079018A" w:rsidP="0079018A">
      <w:pPr>
        <w:pStyle w:val="NoSpacing"/>
        <w:jc w:val="both"/>
        <w:rPr>
          <w:rFonts w:ascii="Times New Roman" w:hAnsi="Times New Roman" w:cs="Times New Roman"/>
          <w:b/>
          <w:sz w:val="24"/>
          <w:szCs w:val="24"/>
        </w:rPr>
      </w:pPr>
    </w:p>
    <w:p w:rsidR="0079018A" w:rsidRPr="00025065" w:rsidRDefault="0079018A" w:rsidP="0079018A">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274 Kapitalne pomoći - </w:t>
      </w:r>
      <w:r w:rsidRPr="00025065">
        <w:rPr>
          <w:rFonts w:ascii="Times New Roman" w:hAnsi="Times New Roman" w:cs="Times New Roman"/>
          <w:sz w:val="24"/>
          <w:szCs w:val="24"/>
        </w:rPr>
        <w:t>Iznos se odnosi na sredstva kapitalne pomoći komunalnom poduzeću Argyruntum d.o.o. koje je u stopostotnom vlasništvu Općine Starigrad koja se odnose na pomoć za podmirenje dugovanja i gubitaka poduzeća i ta sredstva su smanjena u odnosu na prethodnu godinu i u ovoj godini iznose 100.000 kn, a većina se sredstva odnosi na sredstva za Vodovod d.o.o. za sufinanciranje projekta izgradnje vodovoda na području Općine Starigrad sukladno potpisanim ugovorima koja su u ovoj godini ostvarena u iznosu od 660.273 kn što je znatno niže u odnosu na prethodnu godinu kada su ostvarena sredstva u iznosu od 2.392.138 kn i iz toga je razloga ovolika razlika u odnosu na prethodnu godinu. Navedni rashodi odnose se na Općinu Starigrad.</w:t>
      </w:r>
    </w:p>
    <w:p w:rsidR="0079018A" w:rsidRPr="00025065" w:rsidRDefault="0079018A" w:rsidP="0079018A">
      <w:pPr>
        <w:pStyle w:val="NoSpacing"/>
        <w:jc w:val="both"/>
        <w:rPr>
          <w:rFonts w:ascii="Times New Roman" w:hAnsi="Times New Roman" w:cs="Times New Roman"/>
          <w:b/>
          <w:sz w:val="24"/>
          <w:szCs w:val="24"/>
        </w:rPr>
      </w:pPr>
    </w:p>
    <w:p w:rsidR="00E11989" w:rsidRPr="00025065" w:rsidRDefault="00E11989" w:rsidP="00E11989">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295 Zemljište - </w:t>
      </w:r>
      <w:r w:rsidRPr="00025065">
        <w:rPr>
          <w:rFonts w:ascii="Times New Roman" w:hAnsi="Times New Roman" w:cs="Times New Roman"/>
          <w:sz w:val="24"/>
          <w:szCs w:val="24"/>
        </w:rPr>
        <w:t>Prihodi se odnose na prodaju građevinskog zemljišta i u ovoj godini su ostvarena viša sredstva radi naplate potraživnja iz prethodnih godina, te ostvarenog i naplaćenog većeg broja ugovora o kupoprodaji zemljišta u odnosu na prethodnu godinu. Navedeni prihod odnosi se na Općinu Starigrad.</w:t>
      </w:r>
    </w:p>
    <w:p w:rsidR="00E11989" w:rsidRPr="00025065" w:rsidRDefault="00E11989" w:rsidP="00E11989">
      <w:pPr>
        <w:pStyle w:val="NoSpacing"/>
        <w:jc w:val="both"/>
        <w:rPr>
          <w:rFonts w:ascii="Times New Roman" w:hAnsi="Times New Roman" w:cs="Times New Roman"/>
          <w:b/>
          <w:sz w:val="24"/>
          <w:szCs w:val="24"/>
        </w:rPr>
      </w:pPr>
    </w:p>
    <w:p w:rsidR="00E11989" w:rsidRPr="00025065" w:rsidRDefault="00E11989" w:rsidP="00E1198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lastRenderedPageBreak/>
        <w:t xml:space="preserve">AOP 305 Prihodi od prodaje proizvedene dugotrajne imovine - </w:t>
      </w:r>
      <w:r w:rsidRPr="00025065">
        <w:rPr>
          <w:rFonts w:ascii="Times New Roman" w:hAnsi="Times New Roman" w:cs="Times New Roman"/>
          <w:sz w:val="24"/>
          <w:szCs w:val="24"/>
        </w:rPr>
        <w:t>Prihodi po ovoj osnovi odnose se na prihode od ustupanja grobnih mjesta i ostvarena su nižem  iznosu u odnosu na prethodnu godinu sukladno dinamici naplate. Navedeni prihod odnosi se na Općinu Starigrad.</w:t>
      </w:r>
    </w:p>
    <w:p w:rsidR="00E11989" w:rsidRPr="00025065" w:rsidRDefault="00E11989" w:rsidP="00E11989">
      <w:pPr>
        <w:pStyle w:val="NoSpacing"/>
        <w:jc w:val="both"/>
        <w:rPr>
          <w:rFonts w:ascii="Times New Roman" w:hAnsi="Times New Roman" w:cs="Times New Roman"/>
          <w:b/>
          <w:sz w:val="24"/>
          <w:szCs w:val="24"/>
        </w:rPr>
      </w:pPr>
    </w:p>
    <w:p w:rsidR="00E11989" w:rsidRPr="00025065" w:rsidRDefault="00E11989" w:rsidP="00E11989">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362 Ostali građevinski objekti - </w:t>
      </w:r>
      <w:r w:rsidRPr="00025065">
        <w:rPr>
          <w:rFonts w:ascii="Times New Roman" w:hAnsi="Times New Roman" w:cs="Times New Roman"/>
          <w:sz w:val="24"/>
          <w:szCs w:val="24"/>
        </w:rPr>
        <w:t>Rashodi su znatno viši u odnosu na prethodnu godinu s obzirom da je su u prethodnoj godini ostvareno samo 9.300,00 kn vezanih za projekt plaža Jaz, dok su u ovoj godini u  realizaciji tri velika projekta, a to su Sanacija odlagališta otpada Samograd u iznosu od 2.019.278 kn koja je u cijelosti završena, Proširenje mjesnog groblja u Selinama u iznosu od 1.339.972 kn koja je u tijeku i nastavlja se u 2022. godini, te Dječje igralište u sklopu Dječjeg vrtića Osmjeh u iznosu od 294.913 kn koja je u cijelosti završena. Navedeni rashodi odnose se na Općinu Starigrad.</w:t>
      </w:r>
    </w:p>
    <w:p w:rsidR="00E11989" w:rsidRPr="00025065" w:rsidRDefault="00E11989" w:rsidP="00E11989">
      <w:pPr>
        <w:pStyle w:val="NoSpacing"/>
        <w:jc w:val="both"/>
        <w:rPr>
          <w:rFonts w:ascii="Times New Roman" w:hAnsi="Times New Roman" w:cs="Times New Roman"/>
          <w:b/>
          <w:sz w:val="24"/>
          <w:szCs w:val="24"/>
        </w:rPr>
      </w:pPr>
    </w:p>
    <w:p w:rsidR="00E11989" w:rsidRPr="00025065" w:rsidRDefault="00E11989" w:rsidP="00E1198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364 Uredska oprema i namještaj - </w:t>
      </w:r>
      <w:r w:rsidRPr="00025065">
        <w:rPr>
          <w:rFonts w:ascii="Times New Roman" w:hAnsi="Times New Roman" w:cs="Times New Roman"/>
          <w:sz w:val="24"/>
          <w:szCs w:val="24"/>
        </w:rPr>
        <w:t>U ovoj godini je ostvaren znatno viši iznos jer je u prošloj godini nabavljen samo UPS, a u ovoj godini uredska stolica, električna grijalica, UPS, te dva računala. Navedeni rashodi odnose se na Općinu Starigrad.</w:t>
      </w:r>
    </w:p>
    <w:p w:rsidR="003F2307" w:rsidRPr="00025065" w:rsidRDefault="003F2307" w:rsidP="003F2307">
      <w:pPr>
        <w:pStyle w:val="NoSpacing"/>
        <w:jc w:val="both"/>
        <w:rPr>
          <w:rFonts w:ascii="Times New Roman" w:hAnsi="Times New Roman" w:cs="Times New Roman"/>
          <w:sz w:val="24"/>
          <w:szCs w:val="24"/>
        </w:rPr>
      </w:pPr>
    </w:p>
    <w:p w:rsidR="00E11989" w:rsidRPr="00025065" w:rsidRDefault="00E11989" w:rsidP="00E1198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365 Komunikacijska oprema - </w:t>
      </w:r>
      <w:r w:rsidRPr="00025065">
        <w:rPr>
          <w:rFonts w:ascii="Times New Roman" w:hAnsi="Times New Roman" w:cs="Times New Roman"/>
          <w:sz w:val="24"/>
          <w:szCs w:val="24"/>
        </w:rPr>
        <w:t>U ovoj godini je ostvaren viši iznos jer su u prošloj godini nabavljen jedan telefon za ured pokraj arhive, a u ovoj godini jedan službeni mobitel. Navedeni rashodi odnose se na Općinu Starigrad.</w:t>
      </w:r>
    </w:p>
    <w:p w:rsidR="00E11989" w:rsidRPr="00025065" w:rsidRDefault="00E11989" w:rsidP="00E11989">
      <w:pPr>
        <w:pStyle w:val="NoSpacing"/>
        <w:jc w:val="both"/>
        <w:rPr>
          <w:rFonts w:ascii="Times New Roman" w:hAnsi="Times New Roman" w:cs="Times New Roman"/>
          <w:sz w:val="24"/>
          <w:szCs w:val="24"/>
        </w:rPr>
      </w:pPr>
    </w:p>
    <w:p w:rsidR="00E11989" w:rsidRPr="00025065" w:rsidRDefault="00E11989" w:rsidP="00E11989">
      <w:pPr>
        <w:pStyle w:val="NoSpacing"/>
        <w:rPr>
          <w:rFonts w:ascii="Times New Roman" w:hAnsi="Times New Roman" w:cs="Times New Roman"/>
          <w:b/>
          <w:sz w:val="24"/>
          <w:szCs w:val="24"/>
        </w:rPr>
      </w:pPr>
      <w:r w:rsidRPr="00025065">
        <w:rPr>
          <w:rFonts w:ascii="Times New Roman" w:hAnsi="Times New Roman" w:cs="Times New Roman"/>
          <w:b/>
          <w:sz w:val="24"/>
          <w:szCs w:val="24"/>
        </w:rPr>
        <w:t xml:space="preserve">AOP 366 Oprema za održavanje i zaštitu- </w:t>
      </w:r>
      <w:r w:rsidRPr="00025065">
        <w:rPr>
          <w:rFonts w:ascii="Times New Roman" w:hAnsi="Times New Roman" w:cs="Times New Roman"/>
          <w:sz w:val="24"/>
          <w:szCs w:val="24"/>
        </w:rPr>
        <w:t>U prošloj godini na ovoj stavci nije ostvareno ništa, a u ovoj godini je nabavljen  videonadzorni sustav za zgradu Dječjeg vrtića Osmjeh u iznosu od 16.604 kn. Navedeni rashodi odnose se na Općinu Starigrad.</w:t>
      </w:r>
    </w:p>
    <w:p w:rsidR="00AF3EB0" w:rsidRPr="00025065" w:rsidRDefault="00AF3EB0" w:rsidP="00AF3EB0">
      <w:pPr>
        <w:pStyle w:val="NoSpacing"/>
        <w:jc w:val="both"/>
        <w:rPr>
          <w:rFonts w:ascii="Times New Roman" w:hAnsi="Times New Roman" w:cs="Times New Roman"/>
          <w:sz w:val="24"/>
          <w:szCs w:val="24"/>
        </w:rPr>
      </w:pPr>
    </w:p>
    <w:p w:rsidR="00E11989" w:rsidRPr="00025065" w:rsidRDefault="00E11989" w:rsidP="00E1198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387 Ulaganja u računalne programe - </w:t>
      </w:r>
      <w:r w:rsidRPr="00025065">
        <w:rPr>
          <w:rFonts w:ascii="Times New Roman" w:hAnsi="Times New Roman" w:cs="Times New Roman"/>
          <w:sz w:val="24"/>
          <w:szCs w:val="24"/>
        </w:rPr>
        <w:t>U ovoj godini ostvaren je niži ulaganja u računalne programe jer je u prošloj godini nabavljeno programsko rješenje Blagajna, a u ovoj godini dva nova microsoft Windows 10 professional za nova računala. Navedeni rashodi odnose se na Općinu Starigrad.</w:t>
      </w:r>
    </w:p>
    <w:p w:rsidR="00E11989" w:rsidRPr="00025065" w:rsidRDefault="00E11989" w:rsidP="00E11989">
      <w:pPr>
        <w:pStyle w:val="NoSpacing"/>
        <w:jc w:val="both"/>
        <w:rPr>
          <w:rFonts w:ascii="Times New Roman" w:hAnsi="Times New Roman" w:cs="Times New Roman"/>
          <w:sz w:val="24"/>
          <w:szCs w:val="24"/>
        </w:rPr>
      </w:pPr>
    </w:p>
    <w:p w:rsidR="00E11989" w:rsidRPr="00025065" w:rsidRDefault="00E11989" w:rsidP="00E1198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389 Ostala nematerijalna proizvedena imovina - </w:t>
      </w:r>
      <w:r w:rsidRPr="00025065">
        <w:rPr>
          <w:rFonts w:ascii="Times New Roman" w:hAnsi="Times New Roman" w:cs="Times New Roman"/>
          <w:sz w:val="24"/>
          <w:szCs w:val="24"/>
        </w:rPr>
        <w:t>Do smanjenja ove stavke dolazi iz razloga što je u prošloj godini izrađen veći broj prostorno planskih dokumenata – započeto je sa izmjenama i dopunama PPUO Starigrad, UPU Luka Starigrad, UPU Pod Bucić, dok je u ovoj godini nastavljeno sa nabrojanim dokumentima i plaćano ovisno o dinamici prema ugovoru te su sukladno tome i niža ostvarena sredstva u ovoj godini (uplate po jedne rate za izmjene i dopune PPUO Starigrad i jedne rate za UPU Luka Starigrad). Navedeni rashodi odnose se na Općinu Starigrad.</w:t>
      </w:r>
    </w:p>
    <w:p w:rsidR="00AF3EB0" w:rsidRPr="00025065" w:rsidRDefault="00AF3EB0" w:rsidP="00AF3EB0">
      <w:pPr>
        <w:pStyle w:val="NoSpacing"/>
        <w:jc w:val="both"/>
        <w:rPr>
          <w:rFonts w:ascii="Times New Roman" w:hAnsi="Times New Roman" w:cs="Times New Roman"/>
          <w:b/>
          <w:sz w:val="24"/>
          <w:szCs w:val="24"/>
        </w:rPr>
      </w:pPr>
    </w:p>
    <w:p w:rsidR="00AF3EB0" w:rsidRPr="00025065" w:rsidRDefault="00AF3EB0" w:rsidP="00AF3EB0">
      <w:pPr>
        <w:pStyle w:val="NoSpacing"/>
        <w:pBdr>
          <w:bottom w:val="single" w:sz="4" w:space="1" w:color="auto"/>
        </w:pBdr>
        <w:jc w:val="both"/>
        <w:rPr>
          <w:rFonts w:ascii="Times New Roman" w:hAnsi="Times New Roman" w:cs="Times New Roman"/>
          <w:sz w:val="24"/>
          <w:szCs w:val="24"/>
        </w:rPr>
      </w:pPr>
    </w:p>
    <w:p w:rsidR="00AF3EB0" w:rsidRPr="00025065" w:rsidRDefault="00AF3EB0" w:rsidP="00AF3EB0">
      <w:pPr>
        <w:pStyle w:val="NoSpacing"/>
        <w:jc w:val="both"/>
        <w:rPr>
          <w:rFonts w:ascii="Times New Roman" w:hAnsi="Times New Roman" w:cs="Times New Roman"/>
          <w:b/>
          <w:sz w:val="24"/>
          <w:szCs w:val="24"/>
        </w:rPr>
      </w:pPr>
    </w:p>
    <w:p w:rsidR="00AB616C" w:rsidRPr="00025065" w:rsidRDefault="00AB616C" w:rsidP="00AB616C">
      <w:pPr>
        <w:pStyle w:val="NoSpacing"/>
        <w:jc w:val="both"/>
        <w:rPr>
          <w:rFonts w:ascii="Times New Roman" w:hAnsi="Times New Roman" w:cs="Times New Roman"/>
          <w:i/>
          <w:sz w:val="28"/>
          <w:szCs w:val="28"/>
        </w:rPr>
      </w:pPr>
      <w:r w:rsidRPr="00025065">
        <w:rPr>
          <w:rFonts w:ascii="Times New Roman" w:hAnsi="Times New Roman" w:cs="Times New Roman"/>
          <w:b/>
          <w:i/>
          <w:sz w:val="28"/>
          <w:szCs w:val="28"/>
        </w:rPr>
        <w:t>Bilješke uz obrazac Obveze:</w:t>
      </w:r>
    </w:p>
    <w:p w:rsidR="00A44FF7" w:rsidRPr="00025065" w:rsidRDefault="00A44FF7" w:rsidP="00CE779A">
      <w:pPr>
        <w:pStyle w:val="NoSpacing"/>
        <w:jc w:val="both"/>
        <w:rPr>
          <w:b/>
        </w:rPr>
      </w:pPr>
    </w:p>
    <w:p w:rsidR="0034311F" w:rsidRPr="00025065" w:rsidRDefault="00AB616C" w:rsidP="00AB616C">
      <w:pPr>
        <w:jc w:val="both"/>
        <w:rPr>
          <w:rFonts w:ascii="Times New Roman" w:hAnsi="Times New Roman" w:cs="Times New Roman"/>
          <w:sz w:val="24"/>
          <w:szCs w:val="24"/>
        </w:rPr>
      </w:pPr>
      <w:r w:rsidRPr="00025065">
        <w:rPr>
          <w:rFonts w:ascii="Times New Roman" w:hAnsi="Times New Roman" w:cs="Times New Roman"/>
          <w:sz w:val="24"/>
          <w:szCs w:val="24"/>
        </w:rPr>
        <w:t xml:space="preserve">Stanje obveza na početku izvještajnog razdoblja je iznosilo </w:t>
      </w:r>
      <w:r w:rsidR="00912223" w:rsidRPr="00025065">
        <w:rPr>
          <w:rFonts w:ascii="Times New Roman" w:hAnsi="Times New Roman" w:cs="Times New Roman"/>
          <w:sz w:val="24"/>
          <w:szCs w:val="24"/>
        </w:rPr>
        <w:t>973.962</w:t>
      </w:r>
      <w:r w:rsidRPr="00025065">
        <w:rPr>
          <w:rFonts w:ascii="Times New Roman" w:hAnsi="Times New Roman" w:cs="Times New Roman"/>
          <w:sz w:val="24"/>
          <w:szCs w:val="24"/>
        </w:rPr>
        <w:t xml:space="preserve"> </w:t>
      </w:r>
      <w:r w:rsidR="00F32927" w:rsidRPr="00025065">
        <w:rPr>
          <w:rFonts w:ascii="Times New Roman" w:hAnsi="Times New Roman" w:cs="Times New Roman"/>
          <w:sz w:val="24"/>
          <w:szCs w:val="24"/>
        </w:rPr>
        <w:t>kn</w:t>
      </w:r>
      <w:r w:rsidRPr="00025065">
        <w:rPr>
          <w:rFonts w:ascii="Times New Roman" w:hAnsi="Times New Roman" w:cs="Times New Roman"/>
          <w:sz w:val="24"/>
          <w:szCs w:val="24"/>
        </w:rPr>
        <w:t xml:space="preserve">, dok je povećanje obveza u izvještajnom razdoblju iznosilo </w:t>
      </w:r>
      <w:r w:rsidR="00912223" w:rsidRPr="00025065">
        <w:rPr>
          <w:rFonts w:ascii="Times New Roman" w:hAnsi="Times New Roman" w:cs="Times New Roman"/>
          <w:sz w:val="24"/>
          <w:szCs w:val="24"/>
        </w:rPr>
        <w:t>16.508.200</w:t>
      </w:r>
      <w:r w:rsidR="00F32927"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Podmirene obveze u toku izvještajnog razdoblja iznosile su </w:t>
      </w:r>
      <w:r w:rsidR="00912223" w:rsidRPr="00025065">
        <w:rPr>
          <w:rFonts w:ascii="Times New Roman" w:hAnsi="Times New Roman" w:cs="Times New Roman"/>
          <w:sz w:val="24"/>
          <w:szCs w:val="24"/>
        </w:rPr>
        <w:t>16.205.688</w:t>
      </w:r>
      <w:r w:rsidR="00F32927"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pa je stanje obveza na kraju izvještajnog razdoblja </w:t>
      </w:r>
      <w:r w:rsidR="00912223" w:rsidRPr="00025065">
        <w:rPr>
          <w:rFonts w:ascii="Times New Roman" w:hAnsi="Times New Roman" w:cs="Times New Roman"/>
          <w:sz w:val="24"/>
          <w:szCs w:val="24"/>
        </w:rPr>
        <w:t>1.276.474</w:t>
      </w:r>
      <w:r w:rsidR="00F32927" w:rsidRPr="00025065">
        <w:rPr>
          <w:rFonts w:ascii="Times New Roman" w:hAnsi="Times New Roman" w:cs="Times New Roman"/>
          <w:sz w:val="24"/>
          <w:szCs w:val="24"/>
        </w:rPr>
        <w:t xml:space="preserve"> kn</w:t>
      </w:r>
      <w:r w:rsidRPr="00025065">
        <w:rPr>
          <w:rFonts w:ascii="Times New Roman" w:hAnsi="Times New Roman" w:cs="Times New Roman"/>
          <w:sz w:val="24"/>
          <w:szCs w:val="24"/>
        </w:rPr>
        <w:t xml:space="preserve">. Obveze na kraju izvještajnog razdoblja uključivale su dospjele obveze u iznosu od </w:t>
      </w:r>
      <w:r w:rsidR="00912223" w:rsidRPr="00025065">
        <w:rPr>
          <w:rFonts w:ascii="Times New Roman" w:hAnsi="Times New Roman" w:cs="Times New Roman"/>
          <w:sz w:val="24"/>
          <w:szCs w:val="24"/>
        </w:rPr>
        <w:t>38.003</w:t>
      </w:r>
      <w:r w:rsidRPr="00025065">
        <w:rPr>
          <w:rFonts w:ascii="Times New Roman" w:hAnsi="Times New Roman" w:cs="Times New Roman"/>
          <w:sz w:val="24"/>
          <w:szCs w:val="24"/>
        </w:rPr>
        <w:t xml:space="preserve"> </w:t>
      </w:r>
      <w:r w:rsidR="00F32927" w:rsidRPr="00025065">
        <w:rPr>
          <w:rFonts w:ascii="Times New Roman" w:hAnsi="Times New Roman" w:cs="Times New Roman"/>
          <w:sz w:val="24"/>
          <w:szCs w:val="24"/>
        </w:rPr>
        <w:t>kn</w:t>
      </w:r>
      <w:r w:rsidRPr="00025065">
        <w:rPr>
          <w:rFonts w:ascii="Times New Roman" w:hAnsi="Times New Roman" w:cs="Times New Roman"/>
          <w:sz w:val="24"/>
          <w:szCs w:val="24"/>
        </w:rPr>
        <w:t xml:space="preserve">, te nedospjele obveze u iznosu od </w:t>
      </w:r>
      <w:r w:rsidR="00912223" w:rsidRPr="00025065">
        <w:rPr>
          <w:rFonts w:ascii="Times New Roman" w:hAnsi="Times New Roman" w:cs="Times New Roman"/>
          <w:sz w:val="24"/>
          <w:szCs w:val="24"/>
        </w:rPr>
        <w:t>1.238.470</w:t>
      </w:r>
      <w:r w:rsidR="00F32927" w:rsidRPr="00025065">
        <w:rPr>
          <w:rFonts w:ascii="Times New Roman" w:hAnsi="Times New Roman" w:cs="Times New Roman"/>
          <w:sz w:val="24"/>
          <w:szCs w:val="24"/>
        </w:rPr>
        <w:t xml:space="preserve"> kn.</w:t>
      </w:r>
    </w:p>
    <w:p w:rsidR="00687833" w:rsidRPr="00025065" w:rsidRDefault="00687833" w:rsidP="00AB616C">
      <w:pPr>
        <w:jc w:val="both"/>
        <w:rPr>
          <w:rFonts w:ascii="Times New Roman" w:hAnsi="Times New Roman" w:cs="Times New Roman"/>
          <w:sz w:val="24"/>
          <w:szCs w:val="24"/>
        </w:rPr>
      </w:pPr>
    </w:p>
    <w:p w:rsidR="00687833" w:rsidRPr="00025065" w:rsidRDefault="00687833" w:rsidP="00AB616C">
      <w:pPr>
        <w:jc w:val="both"/>
        <w:rPr>
          <w:rFonts w:ascii="Times New Roman" w:hAnsi="Times New Roman" w:cs="Times New Roman"/>
          <w:sz w:val="24"/>
          <w:szCs w:val="24"/>
        </w:rPr>
      </w:pPr>
    </w:p>
    <w:tbl>
      <w:tblPr>
        <w:tblStyle w:val="TableGrid"/>
        <w:tblW w:w="0" w:type="auto"/>
        <w:tblInd w:w="108" w:type="dxa"/>
        <w:tblLook w:val="04A0"/>
      </w:tblPr>
      <w:tblGrid>
        <w:gridCol w:w="2214"/>
        <w:gridCol w:w="2322"/>
        <w:gridCol w:w="2322"/>
        <w:gridCol w:w="2073"/>
      </w:tblGrid>
      <w:tr w:rsidR="00FE7B1F" w:rsidRPr="00025065" w:rsidTr="0034311F">
        <w:tc>
          <w:tcPr>
            <w:tcW w:w="2214" w:type="dxa"/>
            <w:shd w:val="clear" w:color="auto" w:fill="D9D9D9" w:themeFill="background1" w:themeFillShade="D9"/>
          </w:tcPr>
          <w:p w:rsidR="00FE7B1F" w:rsidRPr="00025065" w:rsidRDefault="00FE7B1F">
            <w:pPr>
              <w:rPr>
                <w:rFonts w:ascii="Times New Roman" w:hAnsi="Times New Roman" w:cs="Times New Roman"/>
                <w:b/>
              </w:rPr>
            </w:pPr>
            <w:r w:rsidRPr="00025065">
              <w:rPr>
                <w:rFonts w:ascii="Times New Roman" w:hAnsi="Times New Roman" w:cs="Times New Roman"/>
                <w:b/>
              </w:rPr>
              <w:lastRenderedPageBreak/>
              <w:t>NAZIV</w:t>
            </w:r>
          </w:p>
        </w:tc>
        <w:tc>
          <w:tcPr>
            <w:tcW w:w="2322" w:type="dxa"/>
            <w:shd w:val="clear" w:color="auto" w:fill="D9D9D9" w:themeFill="background1" w:themeFillShade="D9"/>
          </w:tcPr>
          <w:p w:rsidR="00FE7B1F" w:rsidRPr="00025065" w:rsidRDefault="00FE7B1F" w:rsidP="00F91991">
            <w:pPr>
              <w:rPr>
                <w:rFonts w:ascii="Times New Roman" w:hAnsi="Times New Roman" w:cs="Times New Roman"/>
                <w:b/>
              </w:rPr>
            </w:pPr>
            <w:r w:rsidRPr="00025065">
              <w:rPr>
                <w:rFonts w:ascii="Times New Roman" w:hAnsi="Times New Roman" w:cs="Times New Roman"/>
                <w:b/>
              </w:rPr>
              <w:t>UKUPNE OBVE</w:t>
            </w:r>
            <w:r w:rsidR="00F91991" w:rsidRPr="00025065">
              <w:rPr>
                <w:rFonts w:ascii="Times New Roman" w:hAnsi="Times New Roman" w:cs="Times New Roman"/>
                <w:b/>
              </w:rPr>
              <w:t>Z</w:t>
            </w:r>
            <w:r w:rsidRPr="00025065">
              <w:rPr>
                <w:rFonts w:ascii="Times New Roman" w:hAnsi="Times New Roman" w:cs="Times New Roman"/>
                <w:b/>
              </w:rPr>
              <w:t>E</w:t>
            </w:r>
          </w:p>
        </w:tc>
        <w:tc>
          <w:tcPr>
            <w:tcW w:w="2322" w:type="dxa"/>
            <w:shd w:val="clear" w:color="auto" w:fill="D9D9D9" w:themeFill="background1" w:themeFillShade="D9"/>
          </w:tcPr>
          <w:p w:rsidR="00FE7B1F" w:rsidRPr="00025065" w:rsidRDefault="00FE7B1F">
            <w:pPr>
              <w:rPr>
                <w:rFonts w:ascii="Times New Roman" w:hAnsi="Times New Roman" w:cs="Times New Roman"/>
                <w:b/>
              </w:rPr>
            </w:pPr>
            <w:r w:rsidRPr="00025065">
              <w:rPr>
                <w:rFonts w:ascii="Times New Roman" w:hAnsi="Times New Roman" w:cs="Times New Roman"/>
                <w:b/>
              </w:rPr>
              <w:t>DOSPIJELE OBVEZE</w:t>
            </w:r>
          </w:p>
        </w:tc>
        <w:tc>
          <w:tcPr>
            <w:tcW w:w="2073" w:type="dxa"/>
            <w:shd w:val="clear" w:color="auto" w:fill="D9D9D9" w:themeFill="background1" w:themeFillShade="D9"/>
          </w:tcPr>
          <w:p w:rsidR="00FE7B1F" w:rsidRPr="00025065" w:rsidRDefault="00FE7B1F">
            <w:pPr>
              <w:rPr>
                <w:rFonts w:ascii="Times New Roman" w:hAnsi="Times New Roman" w:cs="Times New Roman"/>
                <w:b/>
              </w:rPr>
            </w:pPr>
            <w:r w:rsidRPr="00025065">
              <w:rPr>
                <w:rFonts w:ascii="Times New Roman" w:hAnsi="Times New Roman" w:cs="Times New Roman"/>
                <w:b/>
              </w:rPr>
              <w:t>NEDOSPIJELE OBVEZE</w:t>
            </w:r>
          </w:p>
        </w:tc>
      </w:tr>
      <w:tr w:rsidR="00FE7B1F" w:rsidRPr="00025065" w:rsidTr="0034311F">
        <w:tc>
          <w:tcPr>
            <w:tcW w:w="2214" w:type="dxa"/>
            <w:shd w:val="clear" w:color="auto" w:fill="F2F2F2" w:themeFill="background1" w:themeFillShade="F2"/>
          </w:tcPr>
          <w:p w:rsidR="00FE7B1F" w:rsidRPr="00025065" w:rsidRDefault="00AB616C">
            <w:pPr>
              <w:rPr>
                <w:rFonts w:ascii="Times New Roman" w:hAnsi="Times New Roman" w:cs="Times New Roman"/>
              </w:rPr>
            </w:pPr>
            <w:r w:rsidRPr="00025065">
              <w:rPr>
                <w:rFonts w:ascii="Times New Roman" w:hAnsi="Times New Roman" w:cs="Times New Roman"/>
              </w:rPr>
              <w:t xml:space="preserve">Općina Starigrad </w:t>
            </w:r>
          </w:p>
        </w:tc>
        <w:tc>
          <w:tcPr>
            <w:tcW w:w="2322" w:type="dxa"/>
            <w:shd w:val="clear" w:color="auto" w:fill="F2F2F2" w:themeFill="background1" w:themeFillShade="F2"/>
          </w:tcPr>
          <w:p w:rsidR="00FE7B1F" w:rsidRPr="00025065" w:rsidRDefault="002C6283" w:rsidP="00525D5B">
            <w:pPr>
              <w:jc w:val="right"/>
              <w:rPr>
                <w:rFonts w:ascii="Times New Roman" w:hAnsi="Times New Roman" w:cs="Times New Roman"/>
              </w:rPr>
            </w:pPr>
            <w:r w:rsidRPr="00025065">
              <w:rPr>
                <w:rFonts w:ascii="Times New Roman" w:hAnsi="Times New Roman" w:cs="Times New Roman"/>
              </w:rPr>
              <w:t>1.208.713</w:t>
            </w:r>
          </w:p>
        </w:tc>
        <w:tc>
          <w:tcPr>
            <w:tcW w:w="2322" w:type="dxa"/>
            <w:shd w:val="clear" w:color="auto" w:fill="F2F2F2" w:themeFill="background1" w:themeFillShade="F2"/>
          </w:tcPr>
          <w:p w:rsidR="00FE7B1F" w:rsidRPr="00025065" w:rsidRDefault="002C6283" w:rsidP="00525D5B">
            <w:pPr>
              <w:jc w:val="right"/>
              <w:rPr>
                <w:rFonts w:ascii="Times New Roman" w:hAnsi="Times New Roman" w:cs="Times New Roman"/>
              </w:rPr>
            </w:pPr>
            <w:r w:rsidRPr="00025065">
              <w:rPr>
                <w:rFonts w:ascii="Times New Roman" w:hAnsi="Times New Roman" w:cs="Times New Roman"/>
              </w:rPr>
              <w:t>38.003</w:t>
            </w:r>
          </w:p>
        </w:tc>
        <w:tc>
          <w:tcPr>
            <w:tcW w:w="2073" w:type="dxa"/>
            <w:shd w:val="clear" w:color="auto" w:fill="F2F2F2" w:themeFill="background1" w:themeFillShade="F2"/>
          </w:tcPr>
          <w:p w:rsidR="00FE7B1F" w:rsidRPr="00025065" w:rsidRDefault="002C6283" w:rsidP="00525D5B">
            <w:pPr>
              <w:jc w:val="right"/>
              <w:rPr>
                <w:rFonts w:ascii="Times New Roman" w:hAnsi="Times New Roman" w:cs="Times New Roman"/>
              </w:rPr>
            </w:pPr>
            <w:r w:rsidRPr="00025065">
              <w:rPr>
                <w:rFonts w:ascii="Times New Roman" w:hAnsi="Times New Roman" w:cs="Times New Roman"/>
              </w:rPr>
              <w:t>1.170.709</w:t>
            </w:r>
          </w:p>
        </w:tc>
      </w:tr>
      <w:tr w:rsidR="00FE7B1F" w:rsidRPr="00025065" w:rsidTr="0034311F">
        <w:tc>
          <w:tcPr>
            <w:tcW w:w="2214" w:type="dxa"/>
            <w:shd w:val="clear" w:color="auto" w:fill="F2F2F2" w:themeFill="background1" w:themeFillShade="F2"/>
          </w:tcPr>
          <w:p w:rsidR="00FE7B1F" w:rsidRPr="00025065" w:rsidRDefault="00AB616C">
            <w:pPr>
              <w:rPr>
                <w:rFonts w:ascii="Times New Roman" w:hAnsi="Times New Roman" w:cs="Times New Roman"/>
              </w:rPr>
            </w:pPr>
            <w:r w:rsidRPr="00025065">
              <w:rPr>
                <w:rFonts w:ascii="Times New Roman" w:hAnsi="Times New Roman" w:cs="Times New Roman"/>
              </w:rPr>
              <w:t>Dječji vrtić Osmjeh</w:t>
            </w:r>
          </w:p>
        </w:tc>
        <w:tc>
          <w:tcPr>
            <w:tcW w:w="2322" w:type="dxa"/>
            <w:shd w:val="clear" w:color="auto" w:fill="F2F2F2" w:themeFill="background1" w:themeFillShade="F2"/>
          </w:tcPr>
          <w:p w:rsidR="00FE7B1F" w:rsidRPr="00025065" w:rsidRDefault="00912223" w:rsidP="006069C0">
            <w:pPr>
              <w:jc w:val="right"/>
              <w:rPr>
                <w:rFonts w:ascii="Times New Roman" w:hAnsi="Times New Roman" w:cs="Times New Roman"/>
              </w:rPr>
            </w:pPr>
            <w:r w:rsidRPr="00025065">
              <w:rPr>
                <w:rFonts w:ascii="Times New Roman" w:hAnsi="Times New Roman" w:cs="Times New Roman"/>
              </w:rPr>
              <w:t>67.761</w:t>
            </w:r>
          </w:p>
        </w:tc>
        <w:tc>
          <w:tcPr>
            <w:tcW w:w="2322" w:type="dxa"/>
            <w:shd w:val="clear" w:color="auto" w:fill="F2F2F2" w:themeFill="background1" w:themeFillShade="F2"/>
          </w:tcPr>
          <w:p w:rsidR="00FE7B1F" w:rsidRPr="00025065" w:rsidRDefault="0034311F" w:rsidP="006069C0">
            <w:pPr>
              <w:jc w:val="right"/>
              <w:rPr>
                <w:rFonts w:ascii="Times New Roman" w:hAnsi="Times New Roman" w:cs="Times New Roman"/>
              </w:rPr>
            </w:pPr>
            <w:r w:rsidRPr="00025065">
              <w:rPr>
                <w:rFonts w:ascii="Times New Roman" w:hAnsi="Times New Roman" w:cs="Times New Roman"/>
              </w:rPr>
              <w:t>0</w:t>
            </w:r>
          </w:p>
        </w:tc>
        <w:tc>
          <w:tcPr>
            <w:tcW w:w="2073" w:type="dxa"/>
            <w:shd w:val="clear" w:color="auto" w:fill="F2F2F2" w:themeFill="background1" w:themeFillShade="F2"/>
          </w:tcPr>
          <w:p w:rsidR="00FE7B1F" w:rsidRPr="00025065" w:rsidRDefault="00912223" w:rsidP="006069C0">
            <w:pPr>
              <w:jc w:val="right"/>
              <w:rPr>
                <w:rFonts w:ascii="Times New Roman" w:hAnsi="Times New Roman" w:cs="Times New Roman"/>
              </w:rPr>
            </w:pPr>
            <w:r w:rsidRPr="00025065">
              <w:rPr>
                <w:rFonts w:ascii="Times New Roman" w:hAnsi="Times New Roman" w:cs="Times New Roman"/>
              </w:rPr>
              <w:t>67.761</w:t>
            </w:r>
          </w:p>
        </w:tc>
      </w:tr>
      <w:tr w:rsidR="00FE7B1F" w:rsidRPr="00025065" w:rsidTr="0034311F">
        <w:tc>
          <w:tcPr>
            <w:tcW w:w="2214" w:type="dxa"/>
            <w:shd w:val="clear" w:color="auto" w:fill="D9D9D9" w:themeFill="background1" w:themeFillShade="D9"/>
          </w:tcPr>
          <w:p w:rsidR="00FE7B1F" w:rsidRPr="00025065" w:rsidRDefault="00FE7B1F" w:rsidP="00AB1870">
            <w:pPr>
              <w:rPr>
                <w:rFonts w:ascii="Times New Roman" w:hAnsi="Times New Roman" w:cs="Times New Roman"/>
                <w:b/>
              </w:rPr>
            </w:pPr>
            <w:r w:rsidRPr="00025065">
              <w:rPr>
                <w:rFonts w:ascii="Times New Roman" w:hAnsi="Times New Roman" w:cs="Times New Roman"/>
                <w:b/>
              </w:rPr>
              <w:t>UKUPNO:</w:t>
            </w:r>
          </w:p>
        </w:tc>
        <w:tc>
          <w:tcPr>
            <w:tcW w:w="2322" w:type="dxa"/>
            <w:shd w:val="clear" w:color="auto" w:fill="D9D9D9" w:themeFill="background1" w:themeFillShade="D9"/>
          </w:tcPr>
          <w:p w:rsidR="00FE7B1F" w:rsidRPr="00025065" w:rsidRDefault="00912223" w:rsidP="00525D5B">
            <w:pPr>
              <w:jc w:val="right"/>
              <w:rPr>
                <w:rFonts w:ascii="Times New Roman" w:hAnsi="Times New Roman" w:cs="Times New Roman"/>
                <w:b/>
              </w:rPr>
            </w:pPr>
            <w:r w:rsidRPr="00025065">
              <w:rPr>
                <w:rFonts w:ascii="Times New Roman" w:hAnsi="Times New Roman" w:cs="Times New Roman"/>
                <w:b/>
              </w:rPr>
              <w:t>1.276.474</w:t>
            </w:r>
          </w:p>
        </w:tc>
        <w:tc>
          <w:tcPr>
            <w:tcW w:w="2322" w:type="dxa"/>
            <w:shd w:val="clear" w:color="auto" w:fill="D9D9D9" w:themeFill="background1" w:themeFillShade="D9"/>
          </w:tcPr>
          <w:p w:rsidR="00AB616C" w:rsidRPr="00025065" w:rsidRDefault="00912223" w:rsidP="0097743A">
            <w:pPr>
              <w:jc w:val="right"/>
              <w:rPr>
                <w:rFonts w:ascii="Times New Roman" w:hAnsi="Times New Roman" w:cs="Times New Roman"/>
                <w:b/>
              </w:rPr>
            </w:pPr>
            <w:r w:rsidRPr="00025065">
              <w:rPr>
                <w:rFonts w:ascii="Times New Roman" w:hAnsi="Times New Roman" w:cs="Times New Roman"/>
                <w:b/>
              </w:rPr>
              <w:t>38.003</w:t>
            </w:r>
          </w:p>
        </w:tc>
        <w:tc>
          <w:tcPr>
            <w:tcW w:w="2073" w:type="dxa"/>
            <w:shd w:val="clear" w:color="auto" w:fill="D9D9D9" w:themeFill="background1" w:themeFillShade="D9"/>
          </w:tcPr>
          <w:p w:rsidR="00FE7B1F" w:rsidRPr="00025065" w:rsidRDefault="00912223" w:rsidP="00525D5B">
            <w:pPr>
              <w:jc w:val="right"/>
              <w:rPr>
                <w:rFonts w:ascii="Times New Roman" w:hAnsi="Times New Roman" w:cs="Times New Roman"/>
                <w:b/>
              </w:rPr>
            </w:pPr>
            <w:r w:rsidRPr="00025065">
              <w:rPr>
                <w:rFonts w:ascii="Times New Roman" w:hAnsi="Times New Roman" w:cs="Times New Roman"/>
                <w:b/>
              </w:rPr>
              <w:t>1.238.470</w:t>
            </w:r>
          </w:p>
        </w:tc>
      </w:tr>
    </w:tbl>
    <w:p w:rsidR="001A7040" w:rsidRPr="00025065" w:rsidRDefault="001A7040" w:rsidP="00DA32B7">
      <w:pPr>
        <w:pStyle w:val="NoSpacing"/>
        <w:jc w:val="both"/>
        <w:rPr>
          <w:rFonts w:ascii="Calibri" w:eastAsia="Times New Roman" w:hAnsi="Calibri" w:cs="Times New Roman"/>
          <w:b/>
        </w:rPr>
      </w:pPr>
    </w:p>
    <w:p w:rsidR="002C6283" w:rsidRPr="00025065" w:rsidRDefault="002C6283" w:rsidP="002C6283">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Stanje obveza iskazano na dan 31. prosinca 2021. </w:t>
      </w:r>
      <w:r w:rsidR="00312C45" w:rsidRPr="00025065">
        <w:rPr>
          <w:rFonts w:ascii="Times New Roman" w:hAnsi="Times New Roman" w:cs="Times New Roman"/>
          <w:sz w:val="24"/>
          <w:szCs w:val="24"/>
        </w:rPr>
        <w:t>g</w:t>
      </w:r>
      <w:r w:rsidRPr="00025065">
        <w:rPr>
          <w:rFonts w:ascii="Times New Roman" w:hAnsi="Times New Roman" w:cs="Times New Roman"/>
          <w:sz w:val="24"/>
          <w:szCs w:val="24"/>
        </w:rPr>
        <w:t xml:space="preserve">odine kod Općine Starigrad iznosi 1.208.713 kn i od toga dospjele obveze iznose 38.003 kn i nedospjele obveze 1.170.709 kn. Dospjele obveze odnose se na obveze za materijalne rashode u iznosu od 33 kn, ostale tekuće obveze u iznosu od 22.110 kn i obveze za nabavu nefinancijske imovine u iznosu od 15.860 kn. Nedospjele obveze odnose se na obveze za rashode poslovanja u iznosu od 654.387 kn (plaće zaposlenih za prosinac 2021. godine koje dospijevaju u siječnju 2022. godine u iznosu od 70.558 kn, obveze za PDV odnose se na prijavljeni PDV za prosinac čije je dospijeće plaćanja do kraja siječnja 2022. godine u iznosu od 189.466 kn, obveze za Naknadu za uređenje voda odnose se na prijavljeni iznos NUV-a čije je dospijeće uplate Hrvatskim vodama do kraja siječnja 2022. godine u iznosu od 93.891 kn i materijalni rashodi koji se odnose na plaćanja troškova električne energije, odvoza smeća, opskrbu vodom, komunalnih usluga, tekućih održavanja, telefona, poštarine, promidžbe i informiranja, uredskog materijala, usluga održavanja računala, intelektualnih usluga, bankarskih usluga, ostalih usluga i ostalih redovnih troškova koji dospijevaju u siječnju 2022. godine u iznosu od 300.472 kn), te obveze za nabavu nefinancijske imovine u iznosu od 516.322 kn (izdani računi koji dospijevaju u siječnju 2022. godine i odnose se na račun za radove na proširenju mjesnog groblja u Selinama u iznosu od 225.392 kn, račun za radove na uređenju dječjeg igrališta u sklopu Dječjeg vrtića Osmjeh u iznosu od 235.930 kn i račun za izradu projektne dokumentacije za Prezentacijski centar mora u iznosu od 55.000 kn). </w:t>
      </w:r>
    </w:p>
    <w:p w:rsidR="00DA32B7" w:rsidRPr="00025065" w:rsidRDefault="00DA32B7" w:rsidP="0057269C">
      <w:pPr>
        <w:pStyle w:val="NoSpacing"/>
        <w:pBdr>
          <w:bottom w:val="single" w:sz="4" w:space="1" w:color="auto"/>
        </w:pBdr>
        <w:jc w:val="both"/>
        <w:rPr>
          <w:rFonts w:ascii="Calibri" w:eastAsia="Times New Roman" w:hAnsi="Calibri" w:cs="Times New Roman"/>
          <w:b/>
        </w:rPr>
      </w:pPr>
    </w:p>
    <w:p w:rsidR="00DA32B7" w:rsidRPr="00025065" w:rsidRDefault="00DA32B7" w:rsidP="0057269C">
      <w:pPr>
        <w:pStyle w:val="NoSpacing"/>
        <w:pBdr>
          <w:bottom w:val="single" w:sz="4" w:space="1" w:color="auto"/>
        </w:pBdr>
        <w:jc w:val="both"/>
        <w:rPr>
          <w:rFonts w:ascii="Calibri" w:eastAsia="Times New Roman" w:hAnsi="Calibri" w:cs="Times New Roman"/>
          <w:b/>
        </w:rPr>
      </w:pPr>
      <w:r w:rsidRPr="00025065">
        <w:rPr>
          <w:rFonts w:ascii="Times New Roman" w:hAnsi="Times New Roman" w:cs="Times New Roman"/>
          <w:sz w:val="24"/>
          <w:szCs w:val="24"/>
        </w:rPr>
        <w:t>Stanje obveza iskazano na dan 31. prosinca 20</w:t>
      </w:r>
      <w:r w:rsidR="00605774" w:rsidRPr="00025065">
        <w:rPr>
          <w:rFonts w:ascii="Times New Roman" w:hAnsi="Times New Roman" w:cs="Times New Roman"/>
          <w:sz w:val="24"/>
          <w:szCs w:val="24"/>
        </w:rPr>
        <w:t>2</w:t>
      </w:r>
      <w:r w:rsidR="002C6283"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godine kod Dječjeg vrtića Osmjeh iznosi </w:t>
      </w:r>
      <w:r w:rsidR="002C6283" w:rsidRPr="00025065">
        <w:rPr>
          <w:rFonts w:ascii="Times New Roman" w:hAnsi="Times New Roman" w:cs="Times New Roman"/>
          <w:sz w:val="24"/>
          <w:szCs w:val="24"/>
        </w:rPr>
        <w:t>67.761</w:t>
      </w:r>
      <w:r w:rsidRPr="00025065">
        <w:rPr>
          <w:rFonts w:ascii="Times New Roman" w:hAnsi="Times New Roman" w:cs="Times New Roman"/>
          <w:sz w:val="24"/>
          <w:szCs w:val="24"/>
        </w:rPr>
        <w:t xml:space="preserve"> kn i navedeno su nedospjele obveze </w:t>
      </w:r>
      <w:r w:rsidR="001A7040" w:rsidRPr="00025065">
        <w:rPr>
          <w:rFonts w:ascii="Times New Roman" w:hAnsi="Times New Roman" w:cs="Times New Roman"/>
          <w:sz w:val="24"/>
          <w:szCs w:val="24"/>
        </w:rPr>
        <w:t>koje se odnose</w:t>
      </w:r>
      <w:r w:rsidRPr="00025065">
        <w:rPr>
          <w:rFonts w:ascii="Times New Roman" w:hAnsi="Times New Roman" w:cs="Times New Roman"/>
          <w:sz w:val="24"/>
          <w:szCs w:val="24"/>
        </w:rPr>
        <w:t xml:space="preserve"> na</w:t>
      </w:r>
      <w:r w:rsidR="001A7040" w:rsidRPr="00025065">
        <w:rPr>
          <w:rFonts w:ascii="Times New Roman" w:hAnsi="Times New Roman" w:cs="Times New Roman"/>
          <w:sz w:val="24"/>
          <w:szCs w:val="24"/>
        </w:rPr>
        <w:t xml:space="preserve"> obveze za rashode poslovanja </w:t>
      </w:r>
      <w:r w:rsidRPr="00025065">
        <w:rPr>
          <w:rFonts w:ascii="Times New Roman" w:hAnsi="Times New Roman" w:cs="Times New Roman"/>
          <w:sz w:val="24"/>
          <w:szCs w:val="24"/>
        </w:rPr>
        <w:t>(plaće zaposlenih za prosinac 20</w:t>
      </w:r>
      <w:r w:rsidR="00605774" w:rsidRPr="00025065">
        <w:rPr>
          <w:rFonts w:ascii="Times New Roman" w:hAnsi="Times New Roman" w:cs="Times New Roman"/>
          <w:sz w:val="24"/>
          <w:szCs w:val="24"/>
        </w:rPr>
        <w:t>2</w:t>
      </w:r>
      <w:r w:rsidR="002C6283"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godine </w:t>
      </w:r>
      <w:r w:rsidR="00605774" w:rsidRPr="00025065">
        <w:rPr>
          <w:rFonts w:ascii="Times New Roman" w:hAnsi="Times New Roman" w:cs="Times New Roman"/>
          <w:sz w:val="24"/>
          <w:szCs w:val="24"/>
        </w:rPr>
        <w:t>koje dospijevaju u siječnju 202</w:t>
      </w:r>
      <w:r w:rsidR="002C6283" w:rsidRPr="00025065">
        <w:rPr>
          <w:rFonts w:ascii="Times New Roman" w:hAnsi="Times New Roman" w:cs="Times New Roman"/>
          <w:sz w:val="24"/>
          <w:szCs w:val="24"/>
        </w:rPr>
        <w:t>2</w:t>
      </w:r>
      <w:r w:rsidRPr="00025065">
        <w:rPr>
          <w:rFonts w:ascii="Times New Roman" w:hAnsi="Times New Roman" w:cs="Times New Roman"/>
          <w:sz w:val="24"/>
          <w:szCs w:val="24"/>
        </w:rPr>
        <w:t xml:space="preserve">. </w:t>
      </w:r>
      <w:r w:rsidR="00630482" w:rsidRPr="00025065">
        <w:rPr>
          <w:rFonts w:ascii="Times New Roman" w:hAnsi="Times New Roman" w:cs="Times New Roman"/>
          <w:sz w:val="24"/>
          <w:szCs w:val="24"/>
        </w:rPr>
        <w:t>g</w:t>
      </w:r>
      <w:r w:rsidRPr="00025065">
        <w:rPr>
          <w:rFonts w:ascii="Times New Roman" w:hAnsi="Times New Roman" w:cs="Times New Roman"/>
          <w:sz w:val="24"/>
          <w:szCs w:val="24"/>
        </w:rPr>
        <w:t>odine</w:t>
      </w:r>
      <w:r w:rsidR="00630482" w:rsidRPr="00025065">
        <w:rPr>
          <w:rFonts w:ascii="Times New Roman" w:hAnsi="Times New Roman" w:cs="Times New Roman"/>
          <w:sz w:val="24"/>
          <w:szCs w:val="24"/>
        </w:rPr>
        <w:t xml:space="preserve"> i ostale obveze</w:t>
      </w:r>
      <w:r w:rsidR="001A7040" w:rsidRPr="00025065">
        <w:rPr>
          <w:rFonts w:ascii="Times New Roman" w:hAnsi="Times New Roman" w:cs="Times New Roman"/>
          <w:sz w:val="24"/>
          <w:szCs w:val="24"/>
        </w:rPr>
        <w:t>).</w:t>
      </w:r>
    </w:p>
    <w:p w:rsidR="00DA32B7" w:rsidRPr="00025065" w:rsidRDefault="00DA32B7" w:rsidP="0057269C">
      <w:pPr>
        <w:pStyle w:val="NoSpacing"/>
        <w:pBdr>
          <w:bottom w:val="single" w:sz="4" w:space="1" w:color="auto"/>
        </w:pBdr>
        <w:jc w:val="both"/>
        <w:rPr>
          <w:rFonts w:ascii="Calibri" w:eastAsia="Times New Roman" w:hAnsi="Calibri" w:cs="Times New Roman"/>
          <w:b/>
        </w:rPr>
      </w:pPr>
    </w:p>
    <w:p w:rsidR="00B44AC4" w:rsidRPr="00025065" w:rsidRDefault="00B44AC4" w:rsidP="0034311F">
      <w:pPr>
        <w:pStyle w:val="NoSpacing"/>
        <w:jc w:val="both"/>
        <w:rPr>
          <w:rFonts w:ascii="Times New Roman" w:hAnsi="Times New Roman" w:cs="Times New Roman"/>
          <w:b/>
          <w:sz w:val="26"/>
          <w:szCs w:val="26"/>
        </w:rPr>
      </w:pPr>
    </w:p>
    <w:p w:rsidR="0034311F" w:rsidRPr="00025065" w:rsidRDefault="0034311F" w:rsidP="0034311F">
      <w:pPr>
        <w:pStyle w:val="NoSpacing"/>
        <w:jc w:val="both"/>
        <w:rPr>
          <w:rFonts w:ascii="Times New Roman" w:hAnsi="Times New Roman" w:cs="Times New Roman"/>
          <w:b/>
          <w:i/>
          <w:sz w:val="28"/>
          <w:szCs w:val="28"/>
        </w:rPr>
      </w:pPr>
      <w:r w:rsidRPr="00025065">
        <w:rPr>
          <w:rFonts w:ascii="Times New Roman" w:hAnsi="Times New Roman" w:cs="Times New Roman"/>
          <w:b/>
          <w:i/>
          <w:sz w:val="28"/>
          <w:szCs w:val="28"/>
        </w:rPr>
        <w:t>Bilješke uz obrazac Rashodi prema funkcijskoj klasifikaciji:</w:t>
      </w:r>
    </w:p>
    <w:p w:rsidR="0034311F" w:rsidRPr="00025065" w:rsidRDefault="0034311F" w:rsidP="0034311F">
      <w:pPr>
        <w:pStyle w:val="NoSpacing"/>
        <w:jc w:val="both"/>
        <w:rPr>
          <w:rFonts w:ascii="Times New Roman" w:hAnsi="Times New Roman" w:cs="Times New Roman"/>
          <w:sz w:val="26"/>
          <w:szCs w:val="26"/>
        </w:rPr>
      </w:pPr>
    </w:p>
    <w:p w:rsidR="0034311F" w:rsidRPr="00025065" w:rsidRDefault="0034311F" w:rsidP="00525D5B">
      <w:pPr>
        <w:tabs>
          <w:tab w:val="left" w:pos="4080"/>
        </w:tabs>
        <w:jc w:val="both"/>
        <w:rPr>
          <w:rFonts w:ascii="Calibri" w:eastAsia="Times New Roman" w:hAnsi="Calibri" w:cs="Times New Roman"/>
          <w:b/>
        </w:rPr>
      </w:pPr>
      <w:r w:rsidRPr="00025065">
        <w:rPr>
          <w:rFonts w:ascii="Times New Roman" w:hAnsi="Times New Roman" w:cs="Times New Roman"/>
          <w:sz w:val="24"/>
          <w:szCs w:val="24"/>
        </w:rPr>
        <w:t>Prema funkcijskoj klasifikaciji razvrstani su rashodi poslovanja i rashodi za nabavu nefinancijske imovine kako slijedi:</w:t>
      </w:r>
    </w:p>
    <w:tbl>
      <w:tblPr>
        <w:tblW w:w="6061" w:type="dxa"/>
        <w:tblLook w:val="04A0"/>
      </w:tblPr>
      <w:tblGrid>
        <w:gridCol w:w="2943"/>
        <w:gridCol w:w="1559"/>
        <w:gridCol w:w="1559"/>
      </w:tblGrid>
      <w:tr w:rsidR="002C6283" w:rsidRPr="00025065" w:rsidTr="002C6283">
        <w:trPr>
          <w:trHeight w:hRule="exact" w:val="567"/>
        </w:trPr>
        <w:tc>
          <w:tcPr>
            <w:tcW w:w="29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2C6283" w:rsidRPr="00025065" w:rsidRDefault="002C6283" w:rsidP="0034311F">
            <w:pP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NAZIV</w:t>
            </w:r>
          </w:p>
        </w:tc>
        <w:tc>
          <w:tcPr>
            <w:tcW w:w="1559"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tcPr>
          <w:p w:rsidR="002C6283" w:rsidRPr="00025065" w:rsidRDefault="002C6283" w:rsidP="008F45C9">
            <w:pPr>
              <w:jc w:val="center"/>
              <w:rPr>
                <w:rFonts w:ascii="Times New Roman" w:hAnsi="Times New Roman" w:cs="Times New Roman"/>
                <w:b/>
                <w:bCs/>
                <w:sz w:val="20"/>
                <w:szCs w:val="20"/>
              </w:rPr>
            </w:pPr>
            <w:r w:rsidRPr="00025065">
              <w:rPr>
                <w:rFonts w:ascii="Times New Roman" w:hAnsi="Times New Roman" w:cs="Times New Roman"/>
                <w:b/>
                <w:bCs/>
                <w:sz w:val="20"/>
                <w:szCs w:val="20"/>
              </w:rPr>
              <w:t>2020. godina</w:t>
            </w:r>
          </w:p>
        </w:tc>
        <w:tc>
          <w:tcPr>
            <w:tcW w:w="1559" w:type="dxa"/>
            <w:tcBorders>
              <w:top w:val="single" w:sz="8" w:space="0" w:color="auto"/>
              <w:left w:val="single" w:sz="4" w:space="0" w:color="auto"/>
              <w:bottom w:val="double" w:sz="6" w:space="0" w:color="auto"/>
              <w:right w:val="single" w:sz="8" w:space="0" w:color="auto"/>
            </w:tcBorders>
            <w:shd w:val="clear" w:color="auto" w:fill="D9D9D9" w:themeFill="background1" w:themeFillShade="D9"/>
            <w:vAlign w:val="center"/>
          </w:tcPr>
          <w:p w:rsidR="002C6283" w:rsidRPr="00025065" w:rsidRDefault="002C6283" w:rsidP="002C6283">
            <w:pPr>
              <w:jc w:val="center"/>
              <w:rPr>
                <w:rFonts w:ascii="Times New Roman" w:hAnsi="Times New Roman" w:cs="Times New Roman"/>
                <w:b/>
                <w:bCs/>
                <w:sz w:val="20"/>
                <w:szCs w:val="20"/>
              </w:rPr>
            </w:pPr>
            <w:r w:rsidRPr="00025065">
              <w:rPr>
                <w:rFonts w:ascii="Times New Roman" w:hAnsi="Times New Roman" w:cs="Times New Roman"/>
                <w:b/>
                <w:bCs/>
                <w:sz w:val="20"/>
                <w:szCs w:val="20"/>
              </w:rPr>
              <w:t>2021. godina</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2C6283" w:rsidRPr="00025065" w:rsidRDefault="002C6283" w:rsidP="002665C9">
            <w:pPr>
              <w:rPr>
                <w:rFonts w:ascii="Times New Roman" w:eastAsia="Times New Roman" w:hAnsi="Times New Roman" w:cs="Times New Roman"/>
              </w:rPr>
            </w:pPr>
            <w:r w:rsidRPr="00025065">
              <w:rPr>
                <w:rFonts w:ascii="Times New Roman" w:eastAsia="Times New Roman" w:hAnsi="Times New Roman" w:cs="Times New Roman"/>
              </w:rPr>
              <w:t>Opće javne usluge</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2.140.399</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B7E14" w:rsidP="002665C9">
            <w:pPr>
              <w:jc w:val="right"/>
              <w:rPr>
                <w:rFonts w:ascii="Times New Roman" w:hAnsi="Times New Roman" w:cs="Times New Roman"/>
              </w:rPr>
            </w:pPr>
            <w:r w:rsidRPr="00025065">
              <w:rPr>
                <w:rFonts w:ascii="Times New Roman" w:hAnsi="Times New Roman" w:cs="Times New Roman"/>
              </w:rPr>
              <w:t>2.295.927</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2C6283" w:rsidRPr="00025065" w:rsidRDefault="002C6283" w:rsidP="002665C9">
            <w:pPr>
              <w:rPr>
                <w:rFonts w:ascii="Times New Roman" w:hAnsi="Times New Roman" w:cs="Times New Roman"/>
              </w:rPr>
            </w:pPr>
            <w:r w:rsidRPr="00025065">
              <w:rPr>
                <w:rFonts w:ascii="Times New Roman" w:hAnsi="Times New Roman" w:cs="Times New Roman"/>
              </w:rPr>
              <w:t>Obrana</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B7E14" w:rsidP="002665C9">
            <w:pPr>
              <w:jc w:val="right"/>
              <w:rPr>
                <w:rFonts w:ascii="Times New Roman" w:hAnsi="Times New Roman" w:cs="Times New Roman"/>
              </w:rPr>
            </w:pPr>
            <w:r w:rsidRPr="00025065">
              <w:rPr>
                <w:rFonts w:ascii="Times New Roman" w:hAnsi="Times New Roman" w:cs="Times New Roman"/>
              </w:rPr>
              <w:t>0</w:t>
            </w:r>
          </w:p>
          <w:p w:rsidR="002B7E14" w:rsidRPr="00025065" w:rsidRDefault="002B7E14" w:rsidP="002665C9">
            <w:pPr>
              <w:jc w:val="right"/>
              <w:rPr>
                <w:rFonts w:ascii="Times New Roman" w:hAnsi="Times New Roman" w:cs="Times New Roman"/>
              </w:rPr>
            </w:pP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2C6283" w:rsidRPr="00025065" w:rsidRDefault="002C6283" w:rsidP="002665C9">
            <w:pPr>
              <w:rPr>
                <w:rFonts w:ascii="Times New Roman" w:hAnsi="Times New Roman" w:cs="Times New Roman"/>
              </w:rPr>
            </w:pPr>
            <w:r w:rsidRPr="00025065">
              <w:rPr>
                <w:rFonts w:ascii="Times New Roman" w:hAnsi="Times New Roman" w:cs="Times New Roman"/>
              </w:rPr>
              <w:t>Javni red i sigurnost</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402.380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B7E14" w:rsidP="002665C9">
            <w:pPr>
              <w:jc w:val="right"/>
              <w:rPr>
                <w:rFonts w:ascii="Times New Roman" w:hAnsi="Times New Roman" w:cs="Times New Roman"/>
              </w:rPr>
            </w:pPr>
            <w:r w:rsidRPr="00025065">
              <w:rPr>
                <w:rFonts w:ascii="Times New Roman" w:hAnsi="Times New Roman" w:cs="Times New Roman"/>
              </w:rPr>
              <w:t>441.557</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2C6283" w:rsidRPr="00025065" w:rsidRDefault="002C6283" w:rsidP="002665C9">
            <w:pPr>
              <w:rPr>
                <w:rFonts w:ascii="Times New Roman" w:eastAsia="Times New Roman" w:hAnsi="Times New Roman" w:cs="Times New Roman"/>
              </w:rPr>
            </w:pPr>
            <w:r w:rsidRPr="00025065">
              <w:rPr>
                <w:rFonts w:ascii="Times New Roman" w:eastAsia="Times New Roman" w:hAnsi="Times New Roman" w:cs="Times New Roman"/>
              </w:rPr>
              <w:t>Ekonomski poslovi</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63.750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146.107</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2C6283" w:rsidRPr="00025065" w:rsidRDefault="002C6283" w:rsidP="002665C9">
            <w:pPr>
              <w:rPr>
                <w:rFonts w:ascii="Times New Roman" w:eastAsia="Times New Roman" w:hAnsi="Times New Roman" w:cs="Times New Roman"/>
              </w:rPr>
            </w:pPr>
            <w:r w:rsidRPr="00025065">
              <w:rPr>
                <w:rFonts w:ascii="Times New Roman" w:eastAsia="Times New Roman" w:hAnsi="Times New Roman" w:cs="Times New Roman"/>
              </w:rPr>
              <w:t>Zaštita okoliša</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164.659</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2.587.927</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rsidR="002C6283" w:rsidRPr="00025065" w:rsidRDefault="002C6283" w:rsidP="001A7040">
            <w:pPr>
              <w:rPr>
                <w:rFonts w:ascii="Times New Roman" w:eastAsia="Times New Roman" w:hAnsi="Times New Roman" w:cs="Times New Roman"/>
              </w:rPr>
            </w:pPr>
            <w:r w:rsidRPr="00025065">
              <w:rPr>
                <w:rFonts w:ascii="Times New Roman" w:eastAsia="Times New Roman" w:hAnsi="Times New Roman" w:cs="Times New Roman"/>
              </w:rPr>
              <w:lastRenderedPageBreak/>
              <w:t>Usluge unapređenja stanovanja i zajednice</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9.614.140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9.268.000</w:t>
            </w:r>
          </w:p>
        </w:tc>
      </w:tr>
      <w:tr w:rsidR="002C6283" w:rsidRPr="00025065" w:rsidTr="002665C9">
        <w:trPr>
          <w:trHeight w:hRule="exact" w:val="567"/>
        </w:trPr>
        <w:tc>
          <w:tcPr>
            <w:tcW w:w="2943" w:type="dxa"/>
            <w:tcBorders>
              <w:top w:val="nil"/>
              <w:left w:val="single" w:sz="8" w:space="0" w:color="auto"/>
              <w:bottom w:val="single" w:sz="4" w:space="0" w:color="auto"/>
              <w:right w:val="single" w:sz="4" w:space="0" w:color="auto"/>
            </w:tcBorders>
            <w:shd w:val="clear" w:color="auto" w:fill="F2F2F2" w:themeFill="background1" w:themeFillShade="F2"/>
            <w:vAlign w:val="center"/>
          </w:tcPr>
          <w:p w:rsidR="002C6283" w:rsidRPr="00025065" w:rsidRDefault="002C6283" w:rsidP="001A7040">
            <w:pPr>
              <w:rPr>
                <w:rFonts w:ascii="Times New Roman" w:eastAsia="Times New Roman" w:hAnsi="Times New Roman" w:cs="Times New Roman"/>
              </w:rPr>
            </w:pPr>
            <w:r w:rsidRPr="00025065">
              <w:rPr>
                <w:rFonts w:ascii="Times New Roman" w:eastAsia="Times New Roman" w:hAnsi="Times New Roman" w:cs="Times New Roman"/>
              </w:rPr>
              <w:t>Zdravstvo</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31.000</w:t>
            </w:r>
          </w:p>
        </w:tc>
        <w:tc>
          <w:tcPr>
            <w:tcW w:w="1559" w:type="dxa"/>
            <w:tcBorders>
              <w:top w:val="nil"/>
              <w:left w:val="single" w:sz="4" w:space="0" w:color="auto"/>
              <w:bottom w:val="single" w:sz="4" w:space="0" w:color="auto"/>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31.000</w:t>
            </w:r>
          </w:p>
        </w:tc>
      </w:tr>
      <w:tr w:rsidR="002C6283" w:rsidRPr="00025065" w:rsidTr="002665C9">
        <w:trPr>
          <w:trHeight w:hRule="exact" w:val="567"/>
        </w:trPr>
        <w:tc>
          <w:tcPr>
            <w:tcW w:w="2943" w:type="dxa"/>
            <w:tcBorders>
              <w:top w:val="nil"/>
              <w:left w:val="single" w:sz="8" w:space="0" w:color="auto"/>
              <w:bottom w:val="nil"/>
              <w:right w:val="single" w:sz="4" w:space="0" w:color="auto"/>
            </w:tcBorders>
            <w:shd w:val="clear" w:color="auto" w:fill="F2F2F2" w:themeFill="background1" w:themeFillShade="F2"/>
            <w:vAlign w:val="center"/>
            <w:hideMark/>
          </w:tcPr>
          <w:p w:rsidR="002C6283" w:rsidRPr="00025065" w:rsidRDefault="002C6283" w:rsidP="001A7040">
            <w:pPr>
              <w:rPr>
                <w:rFonts w:ascii="Times New Roman" w:eastAsia="Times New Roman" w:hAnsi="Times New Roman" w:cs="Times New Roman"/>
              </w:rPr>
            </w:pPr>
            <w:r w:rsidRPr="00025065">
              <w:rPr>
                <w:rFonts w:ascii="Times New Roman" w:eastAsia="Times New Roman" w:hAnsi="Times New Roman" w:cs="Times New Roman"/>
              </w:rPr>
              <w:t>Rekreacija, kultura i religija</w:t>
            </w:r>
          </w:p>
        </w:tc>
        <w:tc>
          <w:tcPr>
            <w:tcW w:w="1559" w:type="dxa"/>
            <w:tcBorders>
              <w:top w:val="nil"/>
              <w:left w:val="single" w:sz="4" w:space="0" w:color="auto"/>
              <w:bottom w:val="nil"/>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108.000</w:t>
            </w:r>
          </w:p>
        </w:tc>
        <w:tc>
          <w:tcPr>
            <w:tcW w:w="1559" w:type="dxa"/>
            <w:tcBorders>
              <w:top w:val="nil"/>
              <w:left w:val="single" w:sz="4" w:space="0" w:color="auto"/>
              <w:bottom w:val="nil"/>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119.466</w:t>
            </w:r>
          </w:p>
        </w:tc>
      </w:tr>
      <w:tr w:rsidR="002C6283" w:rsidRPr="00025065" w:rsidTr="002665C9">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vAlign w:val="center"/>
            <w:hideMark/>
          </w:tcPr>
          <w:p w:rsidR="002C6283" w:rsidRPr="00025065" w:rsidRDefault="002C6283" w:rsidP="001A7040">
            <w:pPr>
              <w:rPr>
                <w:rFonts w:ascii="Times New Roman" w:eastAsia="Times New Roman" w:hAnsi="Times New Roman" w:cs="Times New Roman"/>
              </w:rPr>
            </w:pPr>
            <w:r w:rsidRPr="00025065">
              <w:rPr>
                <w:rFonts w:ascii="Times New Roman" w:eastAsia="Times New Roman" w:hAnsi="Times New Roman" w:cs="Times New Roman"/>
              </w:rPr>
              <w:t>Obrazovanje</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1.113.563</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1.193.087</w:t>
            </w:r>
          </w:p>
        </w:tc>
      </w:tr>
      <w:tr w:rsidR="002C6283" w:rsidRPr="00025065" w:rsidTr="002665C9">
        <w:trPr>
          <w:trHeight w:hRule="exact" w:val="567"/>
        </w:trPr>
        <w:tc>
          <w:tcPr>
            <w:tcW w:w="2943" w:type="dxa"/>
            <w:tcBorders>
              <w:top w:val="single" w:sz="4" w:space="0" w:color="auto"/>
              <w:left w:val="single" w:sz="8" w:space="0" w:color="auto"/>
              <w:bottom w:val="nil"/>
              <w:right w:val="single" w:sz="4" w:space="0" w:color="auto"/>
            </w:tcBorders>
            <w:shd w:val="clear" w:color="auto" w:fill="F2F2F2" w:themeFill="background1" w:themeFillShade="F2"/>
            <w:noWrap/>
            <w:vAlign w:val="center"/>
            <w:hideMark/>
          </w:tcPr>
          <w:p w:rsidR="002C6283" w:rsidRPr="00025065" w:rsidRDefault="002C6283" w:rsidP="001A7040">
            <w:pPr>
              <w:rPr>
                <w:rFonts w:ascii="Times New Roman" w:eastAsia="Times New Roman" w:hAnsi="Times New Roman" w:cs="Times New Roman"/>
              </w:rPr>
            </w:pPr>
            <w:r w:rsidRPr="00025065">
              <w:rPr>
                <w:rFonts w:ascii="Times New Roman" w:eastAsia="Times New Roman" w:hAnsi="Times New Roman" w:cs="Times New Roman"/>
              </w:rPr>
              <w:t>Socijalna zaštita</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2C6283" w:rsidRPr="00025065" w:rsidRDefault="002C6283" w:rsidP="002665C9">
            <w:pPr>
              <w:jc w:val="right"/>
              <w:rPr>
                <w:rFonts w:ascii="Times New Roman" w:hAnsi="Times New Roman" w:cs="Times New Roman"/>
              </w:rPr>
            </w:pPr>
            <w:r w:rsidRPr="00025065">
              <w:rPr>
                <w:rFonts w:ascii="Times New Roman" w:hAnsi="Times New Roman" w:cs="Times New Roman"/>
              </w:rPr>
              <w:t>232.824</w:t>
            </w:r>
          </w:p>
        </w:tc>
        <w:tc>
          <w:tcPr>
            <w:tcW w:w="1559" w:type="dxa"/>
            <w:tcBorders>
              <w:top w:val="single" w:sz="4" w:space="0" w:color="auto"/>
              <w:left w:val="single" w:sz="4" w:space="0" w:color="auto"/>
              <w:bottom w:val="nil"/>
              <w:right w:val="single" w:sz="8" w:space="0" w:color="auto"/>
            </w:tcBorders>
            <w:shd w:val="clear" w:color="auto" w:fill="F2F2F2" w:themeFill="background1" w:themeFillShade="F2"/>
            <w:vAlign w:val="center"/>
          </w:tcPr>
          <w:p w:rsidR="002C6283" w:rsidRPr="00025065" w:rsidRDefault="002665C9" w:rsidP="002665C9">
            <w:pPr>
              <w:jc w:val="right"/>
              <w:rPr>
                <w:rFonts w:ascii="Times New Roman" w:hAnsi="Times New Roman" w:cs="Times New Roman"/>
              </w:rPr>
            </w:pPr>
            <w:r w:rsidRPr="00025065">
              <w:rPr>
                <w:rFonts w:ascii="Times New Roman" w:hAnsi="Times New Roman" w:cs="Times New Roman"/>
              </w:rPr>
              <w:t>264.097</w:t>
            </w:r>
          </w:p>
        </w:tc>
      </w:tr>
      <w:tr w:rsidR="002C6283" w:rsidRPr="00025065" w:rsidTr="002665C9">
        <w:trPr>
          <w:trHeight w:hRule="exact" w:val="567"/>
        </w:trPr>
        <w:tc>
          <w:tcPr>
            <w:tcW w:w="2943"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2C6283" w:rsidRPr="00025065" w:rsidRDefault="002C6283" w:rsidP="001A7040">
            <w:pP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UKUPNO</w:t>
            </w:r>
          </w:p>
        </w:tc>
        <w:tc>
          <w:tcPr>
            <w:tcW w:w="155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2C6283" w:rsidRPr="00025065" w:rsidRDefault="002C6283" w:rsidP="002665C9">
            <w:pPr>
              <w:jc w:val="right"/>
              <w:rPr>
                <w:rFonts w:ascii="Times New Roman" w:hAnsi="Times New Roman" w:cs="Times New Roman"/>
                <w:b/>
                <w:bCs/>
                <w:sz w:val="20"/>
                <w:szCs w:val="20"/>
              </w:rPr>
            </w:pPr>
            <w:r w:rsidRPr="00025065">
              <w:rPr>
                <w:rFonts w:ascii="Times New Roman" w:hAnsi="Times New Roman" w:cs="Times New Roman"/>
                <w:b/>
                <w:bCs/>
                <w:sz w:val="20"/>
                <w:szCs w:val="20"/>
              </w:rPr>
              <w:t>13.870.715</w:t>
            </w:r>
          </w:p>
        </w:tc>
        <w:tc>
          <w:tcPr>
            <w:tcW w:w="1559"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rsidR="002C6283" w:rsidRPr="00025065" w:rsidRDefault="002665C9" w:rsidP="002665C9">
            <w:pPr>
              <w:jc w:val="right"/>
              <w:rPr>
                <w:rFonts w:ascii="Times New Roman" w:hAnsi="Times New Roman" w:cs="Times New Roman"/>
                <w:b/>
                <w:bCs/>
                <w:sz w:val="20"/>
                <w:szCs w:val="20"/>
              </w:rPr>
            </w:pPr>
            <w:r w:rsidRPr="00025065">
              <w:rPr>
                <w:rFonts w:ascii="Times New Roman" w:hAnsi="Times New Roman" w:cs="Times New Roman"/>
                <w:b/>
                <w:bCs/>
                <w:sz w:val="20"/>
                <w:szCs w:val="20"/>
              </w:rPr>
              <w:t>16.347.168</w:t>
            </w:r>
          </w:p>
        </w:tc>
      </w:tr>
    </w:tbl>
    <w:p w:rsidR="00FE079C" w:rsidRPr="00025065" w:rsidRDefault="00FE079C" w:rsidP="007A3F38">
      <w:pPr>
        <w:tabs>
          <w:tab w:val="left" w:pos="4080"/>
        </w:tabs>
        <w:jc w:val="both"/>
        <w:rPr>
          <w:rFonts w:ascii="Calibri" w:eastAsia="Times New Roman" w:hAnsi="Calibri" w:cs="Times New Roman"/>
        </w:rPr>
      </w:pPr>
    </w:p>
    <w:p w:rsidR="007A3F38" w:rsidRPr="00025065" w:rsidRDefault="00FE079C" w:rsidP="00CF0DB9">
      <w:pPr>
        <w:tabs>
          <w:tab w:val="left" w:pos="4080"/>
        </w:tabs>
        <w:spacing w:line="240" w:lineRule="auto"/>
        <w:jc w:val="both"/>
        <w:rPr>
          <w:rFonts w:ascii="Times New Roman" w:eastAsia="Times New Roman" w:hAnsi="Times New Roman" w:cs="Times New Roman"/>
          <w:sz w:val="24"/>
          <w:szCs w:val="24"/>
        </w:rPr>
      </w:pPr>
      <w:r w:rsidRPr="00025065">
        <w:rPr>
          <w:rFonts w:ascii="Times New Roman" w:eastAsia="Times New Roman" w:hAnsi="Times New Roman" w:cs="Times New Roman"/>
          <w:sz w:val="24"/>
          <w:szCs w:val="24"/>
        </w:rPr>
        <w:t>Rashodi za 20</w:t>
      </w:r>
      <w:r w:rsidR="00393D0C" w:rsidRPr="00025065">
        <w:rPr>
          <w:rFonts w:ascii="Times New Roman" w:eastAsia="Times New Roman" w:hAnsi="Times New Roman" w:cs="Times New Roman"/>
          <w:sz w:val="24"/>
          <w:szCs w:val="24"/>
        </w:rPr>
        <w:t>2</w:t>
      </w:r>
      <w:r w:rsidR="002665C9" w:rsidRPr="00025065">
        <w:rPr>
          <w:rFonts w:ascii="Times New Roman" w:eastAsia="Times New Roman" w:hAnsi="Times New Roman" w:cs="Times New Roman"/>
          <w:sz w:val="24"/>
          <w:szCs w:val="24"/>
        </w:rPr>
        <w:t>1</w:t>
      </w:r>
      <w:r w:rsidRPr="00025065">
        <w:rPr>
          <w:rFonts w:ascii="Times New Roman" w:eastAsia="Times New Roman" w:hAnsi="Times New Roman" w:cs="Times New Roman"/>
          <w:sz w:val="24"/>
          <w:szCs w:val="24"/>
        </w:rPr>
        <w:t xml:space="preserve">. </w:t>
      </w:r>
      <w:r w:rsidR="007A3F38" w:rsidRPr="00025065">
        <w:rPr>
          <w:rFonts w:ascii="Times New Roman" w:eastAsia="Times New Roman" w:hAnsi="Times New Roman" w:cs="Times New Roman"/>
          <w:sz w:val="24"/>
          <w:szCs w:val="24"/>
        </w:rPr>
        <w:t>g</w:t>
      </w:r>
      <w:r w:rsidR="002665C9" w:rsidRPr="00025065">
        <w:rPr>
          <w:rFonts w:ascii="Times New Roman" w:eastAsia="Times New Roman" w:hAnsi="Times New Roman" w:cs="Times New Roman"/>
          <w:sz w:val="24"/>
          <w:szCs w:val="24"/>
        </w:rPr>
        <w:t>odinu</w:t>
      </w:r>
      <w:r w:rsidRPr="00025065">
        <w:rPr>
          <w:rFonts w:ascii="Times New Roman" w:eastAsia="Times New Roman" w:hAnsi="Times New Roman" w:cs="Times New Roman"/>
          <w:sz w:val="24"/>
          <w:szCs w:val="24"/>
        </w:rPr>
        <w:t xml:space="preserve"> odnose se na rashode Općine Starigrad u iznosu od</w:t>
      </w:r>
      <w:r w:rsidR="0099794E" w:rsidRPr="00025065">
        <w:rPr>
          <w:rFonts w:ascii="Times New Roman" w:eastAsia="Times New Roman" w:hAnsi="Times New Roman" w:cs="Times New Roman"/>
          <w:sz w:val="24"/>
          <w:szCs w:val="24"/>
        </w:rPr>
        <w:t xml:space="preserve"> </w:t>
      </w:r>
      <w:r w:rsidR="002665C9" w:rsidRPr="00025065">
        <w:rPr>
          <w:rFonts w:ascii="Times New Roman" w:eastAsia="Times New Roman" w:hAnsi="Times New Roman" w:cs="Times New Roman"/>
          <w:sz w:val="24"/>
          <w:szCs w:val="24"/>
        </w:rPr>
        <w:t xml:space="preserve">15.424.978 </w:t>
      </w:r>
      <w:r w:rsidR="0099794E" w:rsidRPr="00025065">
        <w:rPr>
          <w:rFonts w:ascii="Times New Roman" w:eastAsia="Times New Roman" w:hAnsi="Times New Roman" w:cs="Times New Roman"/>
          <w:sz w:val="24"/>
          <w:szCs w:val="24"/>
        </w:rPr>
        <w:t>koji su razvrstani pod</w:t>
      </w:r>
      <w:r w:rsidRPr="00025065">
        <w:rPr>
          <w:rFonts w:ascii="Times New Roman" w:eastAsia="Times New Roman" w:hAnsi="Times New Roman" w:cs="Times New Roman"/>
          <w:sz w:val="24"/>
          <w:szCs w:val="24"/>
        </w:rPr>
        <w:t xml:space="preserve"> opće javne usluge, javni red i sigurnost, ekonomske poslove, zaštitu okoliša, usluge unapređenja stanovanja i zajednice, zdravstvo, rekreacija, kultura i religija, obrazovanje i socijalna zaštite i rashode Dječjeg vrtića Osmjeh u iznosu </w:t>
      </w:r>
      <w:r w:rsidR="002665C9" w:rsidRPr="00025065">
        <w:rPr>
          <w:rFonts w:ascii="Times New Roman" w:eastAsia="Times New Roman" w:hAnsi="Times New Roman" w:cs="Times New Roman"/>
          <w:sz w:val="24"/>
          <w:szCs w:val="24"/>
        </w:rPr>
        <w:t>922.190</w:t>
      </w:r>
      <w:r w:rsidR="007A3F38" w:rsidRPr="00025065">
        <w:rPr>
          <w:rFonts w:ascii="Times New Roman" w:eastAsia="Times New Roman" w:hAnsi="Times New Roman" w:cs="Times New Roman"/>
          <w:sz w:val="24"/>
          <w:szCs w:val="24"/>
        </w:rPr>
        <w:t xml:space="preserve"> </w:t>
      </w:r>
      <w:r w:rsidR="0099794E" w:rsidRPr="00025065">
        <w:rPr>
          <w:rFonts w:ascii="Times New Roman" w:eastAsia="Times New Roman" w:hAnsi="Times New Roman" w:cs="Times New Roman"/>
          <w:sz w:val="24"/>
          <w:szCs w:val="24"/>
        </w:rPr>
        <w:t>koji su razvrstani pod</w:t>
      </w:r>
      <w:r w:rsidRPr="00025065">
        <w:rPr>
          <w:rFonts w:ascii="Times New Roman" w:eastAsia="Times New Roman" w:hAnsi="Times New Roman" w:cs="Times New Roman"/>
          <w:sz w:val="24"/>
          <w:szCs w:val="24"/>
        </w:rPr>
        <w:t xml:space="preserve"> Obrazovanje.</w:t>
      </w:r>
    </w:p>
    <w:p w:rsidR="002665C9" w:rsidRPr="00025065" w:rsidRDefault="002665C9" w:rsidP="002665C9">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026 Usluge protupožarne zaštite - </w:t>
      </w:r>
      <w:r w:rsidRPr="00025065">
        <w:rPr>
          <w:rFonts w:ascii="Times New Roman" w:hAnsi="Times New Roman" w:cs="Times New Roman"/>
          <w:sz w:val="24"/>
          <w:szCs w:val="24"/>
        </w:rPr>
        <w:t>U odnosu na prethodnu godinu u ovoj godini je uz redovno financiranje DVD-a Starigrad Paklenica, ostvaren iznos i za projektnu dokumentaciju Vatrogasni dom zbog čega je iznos viši u ovoj godini. Navedni rashodi odnose se na Općinu Starigrad.</w:t>
      </w:r>
    </w:p>
    <w:p w:rsidR="002665C9" w:rsidRPr="00025065" w:rsidRDefault="002665C9" w:rsidP="002665C9">
      <w:pPr>
        <w:pStyle w:val="NoSpacing"/>
        <w:jc w:val="both"/>
        <w:rPr>
          <w:rFonts w:ascii="Times New Roman" w:hAnsi="Times New Roman" w:cs="Times New Roman"/>
          <w:sz w:val="24"/>
          <w:szCs w:val="24"/>
        </w:rPr>
      </w:pPr>
    </w:p>
    <w:p w:rsidR="002665C9" w:rsidRPr="00025065" w:rsidRDefault="002665C9" w:rsidP="002665C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030 Rashodi za javni red i sigurnost koji nisu drugdje svrstani - </w:t>
      </w:r>
      <w:r w:rsidRPr="00025065">
        <w:rPr>
          <w:rFonts w:ascii="Times New Roman" w:hAnsi="Times New Roman" w:cs="Times New Roman"/>
          <w:sz w:val="24"/>
          <w:szCs w:val="24"/>
        </w:rPr>
        <w:t>U odnosu na prethodnu godinu navedeni rashodi su niži jer je u 2020. godini ostvaren viši iznos sredstava za potrebe civilne zaštite. Navedni rashodi odnose se na Općinu Starigrad.</w:t>
      </w:r>
    </w:p>
    <w:p w:rsidR="002665C9" w:rsidRPr="00025065" w:rsidRDefault="002665C9" w:rsidP="002665C9">
      <w:pPr>
        <w:pStyle w:val="NoSpacing"/>
        <w:jc w:val="both"/>
        <w:rPr>
          <w:rFonts w:ascii="Times New Roman" w:hAnsi="Times New Roman" w:cs="Times New Roman"/>
          <w:sz w:val="24"/>
          <w:szCs w:val="24"/>
        </w:rPr>
      </w:pPr>
    </w:p>
    <w:p w:rsidR="002665C9" w:rsidRPr="00025065" w:rsidRDefault="002665C9" w:rsidP="002665C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060 Turizam - </w:t>
      </w:r>
      <w:r w:rsidRPr="00025065">
        <w:rPr>
          <w:rFonts w:ascii="Times New Roman" w:hAnsi="Times New Roman" w:cs="Times New Roman"/>
          <w:sz w:val="24"/>
          <w:szCs w:val="24"/>
        </w:rPr>
        <w:t>U odnosu na prethodnu godinu navedeni rashodi su viši s obzirom da u prošloj godini nisu ostvarena sredstva za sufinanciranje projekata Turističke zajednice s obzirom na otkazivanje brojnih projekata i događanja kao jedne od posljedica vezanih uz pojavu epidemije bolesti COVID-19, već su ostvarena sredstva samo za projektnu dokumentaciju, dok su u ovoj godini ostvarena sredstva za projekte i događanja TZ Općine Starigrad i za usluge oglašavanja TZ Zadarske županije (Ryanair). Navedni rashodi odnose se na Općinu Starigrad.</w:t>
      </w:r>
    </w:p>
    <w:p w:rsidR="002665C9" w:rsidRPr="00025065" w:rsidRDefault="002665C9" w:rsidP="002665C9">
      <w:pPr>
        <w:pStyle w:val="NoSpacing"/>
        <w:jc w:val="both"/>
        <w:rPr>
          <w:rFonts w:ascii="Times New Roman" w:hAnsi="Times New Roman" w:cs="Times New Roman"/>
          <w:sz w:val="24"/>
          <w:szCs w:val="24"/>
        </w:rPr>
      </w:pPr>
    </w:p>
    <w:p w:rsidR="002665C9" w:rsidRPr="00025065" w:rsidRDefault="002665C9" w:rsidP="002665C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072 Gospodarenje otpadom - </w:t>
      </w:r>
      <w:r w:rsidRPr="00025065">
        <w:rPr>
          <w:rFonts w:ascii="Times New Roman" w:hAnsi="Times New Roman" w:cs="Times New Roman"/>
          <w:sz w:val="24"/>
          <w:szCs w:val="24"/>
        </w:rPr>
        <w:t>Navedeni rashodi viši su u odnosu na prethodnu godinu zbog tijeka projekta sanacije odlagališta otpada „Samograd“ za koji su ugovori sklopljeni u 2020. godini, a odrađeni su gotovo cijelim dijelom u 2021. godini te je u 2021. godini i također plaćen znatno viši iznos sufinanciranja spremnika za odvojeno prikupljanje otpada. Navedni rashodi odnose se na Općinu Starigrad.</w:t>
      </w:r>
    </w:p>
    <w:p w:rsidR="002665C9" w:rsidRPr="00025065" w:rsidRDefault="002665C9" w:rsidP="002665C9">
      <w:pPr>
        <w:pStyle w:val="NoSpacing"/>
        <w:jc w:val="both"/>
        <w:rPr>
          <w:rFonts w:ascii="Times New Roman" w:hAnsi="Times New Roman" w:cs="Times New Roman"/>
          <w:b/>
          <w:sz w:val="24"/>
          <w:szCs w:val="24"/>
        </w:rPr>
      </w:pPr>
    </w:p>
    <w:p w:rsidR="002665C9" w:rsidRPr="00025065" w:rsidRDefault="002665C9" w:rsidP="002665C9">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079 Razvoj stanovanja - </w:t>
      </w:r>
      <w:r w:rsidRPr="00025065">
        <w:rPr>
          <w:rFonts w:ascii="Times New Roman" w:hAnsi="Times New Roman" w:cs="Times New Roman"/>
          <w:sz w:val="24"/>
          <w:szCs w:val="24"/>
        </w:rPr>
        <w:t>U prethodnoj godini plaćeno je 20.000 kn naknade za korištenje pročišćivača otpadnih voda Benkovac, a u ovoj godini 30.000 kn. Navedni rashodi odnose se na Općinu Starigrad.</w:t>
      </w:r>
    </w:p>
    <w:p w:rsidR="000D6C9F" w:rsidRPr="00025065" w:rsidRDefault="000D6C9F" w:rsidP="002665C9">
      <w:pPr>
        <w:pStyle w:val="NoSpacing"/>
        <w:jc w:val="both"/>
        <w:rPr>
          <w:rFonts w:ascii="Times New Roman" w:hAnsi="Times New Roman" w:cs="Times New Roman"/>
          <w:sz w:val="24"/>
          <w:szCs w:val="24"/>
        </w:rPr>
      </w:pPr>
    </w:p>
    <w:p w:rsidR="000D6C9F" w:rsidRPr="00025065" w:rsidRDefault="000D6C9F" w:rsidP="000D6C9F">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080 Razvoj zajednice - </w:t>
      </w:r>
      <w:r w:rsidRPr="00025065">
        <w:rPr>
          <w:rFonts w:ascii="Times New Roman" w:hAnsi="Times New Roman" w:cs="Times New Roman"/>
          <w:sz w:val="24"/>
          <w:szCs w:val="24"/>
        </w:rPr>
        <w:t>Navedeni rashodi viši su u odnosu na prethodnu godinu zbog provođenja projekta proširenja mjesnog groblja Seline. Navedni rashodi odnose se na Općinu Starigrad.</w:t>
      </w:r>
    </w:p>
    <w:p w:rsidR="000D6C9F" w:rsidRPr="00025065" w:rsidRDefault="000D6C9F" w:rsidP="000D6C9F">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lastRenderedPageBreak/>
        <w:t xml:space="preserve">AOP 081 Opskrba vodom - </w:t>
      </w:r>
      <w:r w:rsidRPr="00025065">
        <w:rPr>
          <w:rFonts w:ascii="Times New Roman" w:hAnsi="Times New Roman" w:cs="Times New Roman"/>
          <w:sz w:val="24"/>
          <w:szCs w:val="24"/>
        </w:rPr>
        <w:t>Navedeni rashodi znatno su niži u u odnosu na prethodnu godinu zbog sredstva za Vodovod d.o.o. za sufinanciranje projekta izgradnje vodovoda na području Općine Starigrad kako je i prethodno pojašnjeno (sredstva za Vodovod d.o.o. za sufinanciranje projekta izgradnje vodovoda na području Općine Starigrad sukladno potpisanim ugovorima koja su u ovoj godini ostvarena u iznosu od 660.273 kn što je znatno niže u odnosu na prethodnu godinu kada su ostvarena sredstva u iznosu od 2.392.138 kn i iz toga je razloga ovolika razlika u odnosu na prethodnu godinu). Navedni rashodi odnose se na Općinu Starigrad.</w:t>
      </w:r>
    </w:p>
    <w:p w:rsidR="000D6C9F" w:rsidRPr="00025065" w:rsidRDefault="000D6C9F" w:rsidP="000D6C9F">
      <w:pPr>
        <w:pStyle w:val="NoSpacing"/>
        <w:jc w:val="both"/>
        <w:rPr>
          <w:rFonts w:ascii="Times New Roman" w:hAnsi="Times New Roman" w:cs="Times New Roman"/>
          <w:sz w:val="24"/>
          <w:szCs w:val="24"/>
        </w:rPr>
      </w:pPr>
    </w:p>
    <w:p w:rsidR="000D6C9F" w:rsidRPr="00025065" w:rsidRDefault="000D6C9F" w:rsidP="000D6C9F">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084 Rashodi vezani za stanovanje  i kom. pogodnosti koji nisu drugdje svrstani - </w:t>
      </w:r>
      <w:r w:rsidRPr="00025065">
        <w:rPr>
          <w:rFonts w:ascii="Times New Roman" w:hAnsi="Times New Roman" w:cs="Times New Roman"/>
          <w:sz w:val="24"/>
          <w:szCs w:val="24"/>
        </w:rPr>
        <w:t>Navedeni rashodi su viši u odnosu na prethodnu godinu zbog višeg iznosa sredstava za održavanje javnih površina i nerazvrstanih cesta ostvarenih u ovoj godini u odnosu na prošlu. Navedni rashodi odnose se na Općinu Starigrad.</w:t>
      </w:r>
    </w:p>
    <w:p w:rsidR="000D6C9F" w:rsidRPr="00025065" w:rsidRDefault="000D6C9F" w:rsidP="000D6C9F">
      <w:pPr>
        <w:pStyle w:val="NoSpacing"/>
        <w:jc w:val="both"/>
        <w:rPr>
          <w:rFonts w:ascii="Times New Roman" w:hAnsi="Times New Roman" w:cs="Times New Roman"/>
          <w:b/>
          <w:sz w:val="24"/>
          <w:szCs w:val="24"/>
        </w:rPr>
      </w:pPr>
    </w:p>
    <w:p w:rsidR="000D6C9F" w:rsidRPr="00025065" w:rsidRDefault="000D6C9F" w:rsidP="000D6C9F">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105 Službe kulture - </w:t>
      </w:r>
      <w:r w:rsidRPr="00025065">
        <w:rPr>
          <w:rFonts w:ascii="Times New Roman" w:hAnsi="Times New Roman" w:cs="Times New Roman"/>
          <w:sz w:val="24"/>
          <w:szCs w:val="24"/>
        </w:rPr>
        <w:t>Navedeni rashodi su viši u odnosu na prethodnu godinu jer je u prošloj godini uz okolnosti vezane uz pojavu epidemije bolesti COVID-19 održano znatno manje programa i manifestacija u odnosu na ovu godinu, pa su suklado tome sredstva tako i raspoređena. Navedni rashodi odnose se na Općinu Starigrad.</w:t>
      </w:r>
    </w:p>
    <w:p w:rsidR="000D6C9F" w:rsidRPr="00025065" w:rsidRDefault="000D6C9F" w:rsidP="002665C9">
      <w:pPr>
        <w:pStyle w:val="NoSpacing"/>
        <w:jc w:val="both"/>
        <w:rPr>
          <w:rFonts w:ascii="Times New Roman" w:hAnsi="Times New Roman" w:cs="Times New Roman"/>
          <w:b/>
          <w:sz w:val="24"/>
          <w:szCs w:val="24"/>
        </w:rPr>
      </w:pPr>
    </w:p>
    <w:p w:rsidR="000D6C9F" w:rsidRPr="00025065" w:rsidRDefault="000D6C9F" w:rsidP="000D6C9F">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107 Religijske i druge službene zajednice  - </w:t>
      </w:r>
      <w:r w:rsidRPr="00025065">
        <w:rPr>
          <w:rFonts w:ascii="Times New Roman" w:hAnsi="Times New Roman" w:cs="Times New Roman"/>
          <w:sz w:val="24"/>
          <w:szCs w:val="24"/>
        </w:rPr>
        <w:t>Navedeni rashodi viši su u odnosu na prethodnu godinu sukladno iznosu donacija vjerskim zajednicama, a to je bilo u nešto višem iznosu u odnosu na prethodnu godinu. Navedni rashodi odnose se na Općinu Starigrad.</w:t>
      </w:r>
    </w:p>
    <w:p w:rsidR="006A191C" w:rsidRDefault="006A191C" w:rsidP="000D6C9F">
      <w:pPr>
        <w:pStyle w:val="NoSpacing"/>
        <w:jc w:val="both"/>
        <w:rPr>
          <w:rFonts w:ascii="Times New Roman" w:eastAsia="Times New Roman" w:hAnsi="Times New Roman" w:cs="Times New Roman"/>
          <w:sz w:val="24"/>
          <w:szCs w:val="24"/>
        </w:rPr>
      </w:pPr>
    </w:p>
    <w:p w:rsidR="000D6C9F" w:rsidRPr="00025065" w:rsidRDefault="000D6C9F" w:rsidP="000D6C9F">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136 Aktivnosti socijalne zaštite koje nisu drugdje svrstane - </w:t>
      </w:r>
      <w:r w:rsidRPr="00025065">
        <w:rPr>
          <w:rFonts w:ascii="Times New Roman" w:hAnsi="Times New Roman" w:cs="Times New Roman"/>
          <w:sz w:val="24"/>
          <w:szCs w:val="24"/>
        </w:rPr>
        <w:t>Navedeni rashodi viši su u odnosu na prethodnu godinu jer je u ovoj godini isplaćen veći iznos naknada sufinanciranja prijevoza vode za područje Općine Starigrad koje nije prekriveno vododnom mrežom. Navedni rashodi odnose se na Općinu Starigrad.</w:t>
      </w:r>
    </w:p>
    <w:p w:rsidR="00912223" w:rsidRPr="00025065" w:rsidRDefault="00912223" w:rsidP="00CC7AD4">
      <w:pPr>
        <w:pStyle w:val="NoSpacing"/>
        <w:pBdr>
          <w:bottom w:val="single" w:sz="4" w:space="1" w:color="auto"/>
        </w:pBdr>
        <w:jc w:val="both"/>
        <w:rPr>
          <w:rFonts w:ascii="Times New Roman" w:hAnsi="Times New Roman" w:cs="Times New Roman"/>
          <w:b/>
          <w:sz w:val="24"/>
          <w:szCs w:val="24"/>
        </w:rPr>
      </w:pPr>
    </w:p>
    <w:p w:rsidR="00912223" w:rsidRPr="00025065" w:rsidRDefault="00912223" w:rsidP="00A62F0A">
      <w:pPr>
        <w:pStyle w:val="NoSpacing"/>
        <w:rPr>
          <w:rFonts w:ascii="Times New Roman" w:hAnsi="Times New Roman" w:cs="Times New Roman"/>
          <w:b/>
          <w:sz w:val="26"/>
          <w:szCs w:val="26"/>
        </w:rPr>
      </w:pPr>
    </w:p>
    <w:p w:rsidR="00A62F0A" w:rsidRPr="00025065" w:rsidRDefault="00A62F0A" w:rsidP="00A62F0A">
      <w:pPr>
        <w:pStyle w:val="NoSpacing"/>
        <w:rPr>
          <w:rFonts w:ascii="Times New Roman" w:hAnsi="Times New Roman" w:cs="Times New Roman"/>
          <w:b/>
          <w:i/>
          <w:sz w:val="28"/>
          <w:szCs w:val="28"/>
        </w:rPr>
      </w:pPr>
      <w:r w:rsidRPr="00025065">
        <w:rPr>
          <w:rFonts w:ascii="Times New Roman" w:hAnsi="Times New Roman" w:cs="Times New Roman"/>
          <w:b/>
          <w:i/>
          <w:sz w:val="28"/>
          <w:szCs w:val="28"/>
        </w:rPr>
        <w:t>Bilješke uz obrazac Bilanca</w:t>
      </w:r>
      <w:r w:rsidR="00EB295A" w:rsidRPr="00025065">
        <w:rPr>
          <w:rFonts w:ascii="Times New Roman" w:hAnsi="Times New Roman" w:cs="Times New Roman"/>
          <w:b/>
          <w:i/>
          <w:sz w:val="28"/>
          <w:szCs w:val="28"/>
        </w:rPr>
        <w:t xml:space="preserve">: </w:t>
      </w:r>
    </w:p>
    <w:p w:rsidR="00A62F0A" w:rsidRPr="00025065" w:rsidRDefault="00A62F0A" w:rsidP="00A62F0A">
      <w:pPr>
        <w:pStyle w:val="NoSpacing"/>
        <w:jc w:val="both"/>
        <w:rPr>
          <w:rFonts w:ascii="Calibri" w:eastAsia="Times New Roman" w:hAnsi="Calibri" w:cs="Times New Roman"/>
        </w:rPr>
      </w:pPr>
    </w:p>
    <w:p w:rsidR="00D750B8" w:rsidRPr="00025065" w:rsidRDefault="005B7BE9" w:rsidP="00A62F0A">
      <w:pPr>
        <w:pStyle w:val="NoSpacing"/>
        <w:jc w:val="both"/>
        <w:rPr>
          <w:rFonts w:ascii="Times New Roman" w:hAnsi="Times New Roman" w:cs="Times New Roman"/>
          <w:sz w:val="24"/>
          <w:szCs w:val="24"/>
        </w:rPr>
      </w:pPr>
      <w:r w:rsidRPr="00025065">
        <w:rPr>
          <w:rFonts w:ascii="Times New Roman" w:hAnsi="Times New Roman" w:cs="Times New Roman"/>
          <w:sz w:val="24"/>
          <w:szCs w:val="24"/>
        </w:rPr>
        <w:t>Ukupna imovina u 20</w:t>
      </w:r>
      <w:r w:rsidR="00B039CF" w:rsidRPr="00025065">
        <w:rPr>
          <w:rFonts w:ascii="Times New Roman" w:hAnsi="Times New Roman" w:cs="Times New Roman"/>
          <w:sz w:val="24"/>
          <w:szCs w:val="24"/>
        </w:rPr>
        <w:t>2</w:t>
      </w:r>
      <w:r w:rsidR="00F12CD1" w:rsidRPr="00025065">
        <w:rPr>
          <w:rFonts w:ascii="Times New Roman" w:hAnsi="Times New Roman" w:cs="Times New Roman"/>
          <w:sz w:val="24"/>
          <w:szCs w:val="24"/>
        </w:rPr>
        <w:t>1</w:t>
      </w:r>
      <w:r w:rsidR="00A62F0A" w:rsidRPr="00025065">
        <w:rPr>
          <w:rFonts w:ascii="Times New Roman" w:hAnsi="Times New Roman" w:cs="Times New Roman"/>
          <w:sz w:val="24"/>
          <w:szCs w:val="24"/>
        </w:rPr>
        <w:t xml:space="preserve">. godini </w:t>
      </w:r>
      <w:r w:rsidR="00F12CD1" w:rsidRPr="00025065">
        <w:rPr>
          <w:rFonts w:ascii="Times New Roman" w:hAnsi="Times New Roman" w:cs="Times New Roman"/>
          <w:sz w:val="24"/>
          <w:szCs w:val="24"/>
        </w:rPr>
        <w:t>povećana</w:t>
      </w:r>
      <w:r w:rsidR="00A62F0A" w:rsidRPr="00025065">
        <w:rPr>
          <w:rFonts w:ascii="Times New Roman" w:hAnsi="Times New Roman" w:cs="Times New Roman"/>
          <w:sz w:val="24"/>
          <w:szCs w:val="24"/>
        </w:rPr>
        <w:t xml:space="preserve"> je u odnosu na prethodnu godinu i iznosi </w:t>
      </w:r>
      <w:r w:rsidR="00F12CD1" w:rsidRPr="00025065">
        <w:rPr>
          <w:rFonts w:ascii="Times New Roman" w:hAnsi="Times New Roman" w:cs="Times New Roman"/>
          <w:sz w:val="24"/>
          <w:szCs w:val="24"/>
        </w:rPr>
        <w:t>271.758.942</w:t>
      </w:r>
      <w:r w:rsidR="00A62F0A" w:rsidRPr="00025065">
        <w:rPr>
          <w:rFonts w:ascii="Times New Roman" w:hAnsi="Times New Roman" w:cs="Times New Roman"/>
          <w:sz w:val="24"/>
          <w:szCs w:val="24"/>
        </w:rPr>
        <w:t xml:space="preserve"> k</w:t>
      </w:r>
      <w:r w:rsidR="00F12CD1" w:rsidRPr="00025065">
        <w:rPr>
          <w:rFonts w:ascii="Times New Roman" w:hAnsi="Times New Roman" w:cs="Times New Roman"/>
          <w:sz w:val="24"/>
          <w:szCs w:val="24"/>
        </w:rPr>
        <w:t>n</w:t>
      </w:r>
      <w:r w:rsidR="00A62F0A" w:rsidRPr="00025065">
        <w:rPr>
          <w:rFonts w:ascii="Times New Roman" w:hAnsi="Times New Roman" w:cs="Times New Roman"/>
          <w:sz w:val="24"/>
          <w:szCs w:val="24"/>
        </w:rPr>
        <w:t xml:space="preserve">. Obveze su se u odnosu na početno stanje </w:t>
      </w:r>
      <w:r w:rsidR="00F12CD1" w:rsidRPr="00025065">
        <w:rPr>
          <w:rFonts w:ascii="Times New Roman" w:hAnsi="Times New Roman" w:cs="Times New Roman"/>
          <w:sz w:val="24"/>
          <w:szCs w:val="24"/>
        </w:rPr>
        <w:t>povećale</w:t>
      </w:r>
      <w:r w:rsidRPr="00025065">
        <w:rPr>
          <w:rFonts w:ascii="Times New Roman" w:hAnsi="Times New Roman" w:cs="Times New Roman"/>
          <w:sz w:val="24"/>
          <w:szCs w:val="24"/>
        </w:rPr>
        <w:t xml:space="preserve"> i na dan 31. prosinca 20</w:t>
      </w:r>
      <w:r w:rsidR="00B039CF" w:rsidRPr="00025065">
        <w:rPr>
          <w:rFonts w:ascii="Times New Roman" w:hAnsi="Times New Roman" w:cs="Times New Roman"/>
          <w:sz w:val="24"/>
          <w:szCs w:val="24"/>
        </w:rPr>
        <w:t>2</w:t>
      </w:r>
      <w:r w:rsidR="00F12CD1" w:rsidRPr="00025065">
        <w:rPr>
          <w:rFonts w:ascii="Times New Roman" w:hAnsi="Times New Roman" w:cs="Times New Roman"/>
          <w:sz w:val="24"/>
          <w:szCs w:val="24"/>
        </w:rPr>
        <w:t>1</w:t>
      </w:r>
      <w:r w:rsidR="00A62F0A" w:rsidRPr="00025065">
        <w:rPr>
          <w:rFonts w:ascii="Times New Roman" w:hAnsi="Times New Roman" w:cs="Times New Roman"/>
          <w:sz w:val="24"/>
          <w:szCs w:val="24"/>
        </w:rPr>
        <w:t xml:space="preserve">. godine iznose </w:t>
      </w:r>
      <w:r w:rsidR="00F12CD1" w:rsidRPr="00025065">
        <w:rPr>
          <w:rFonts w:ascii="Times New Roman" w:hAnsi="Times New Roman" w:cs="Times New Roman"/>
          <w:sz w:val="24"/>
          <w:szCs w:val="24"/>
        </w:rPr>
        <w:t>1.302.687</w:t>
      </w:r>
      <w:r w:rsidR="00A62F0A" w:rsidRPr="00025065">
        <w:rPr>
          <w:rFonts w:ascii="Times New Roman" w:hAnsi="Times New Roman" w:cs="Times New Roman"/>
          <w:sz w:val="24"/>
          <w:szCs w:val="24"/>
        </w:rPr>
        <w:t xml:space="preserve"> k</w:t>
      </w:r>
      <w:r w:rsidR="00F12CD1" w:rsidRPr="00025065">
        <w:rPr>
          <w:rFonts w:ascii="Times New Roman" w:hAnsi="Times New Roman" w:cs="Times New Roman"/>
          <w:sz w:val="24"/>
          <w:szCs w:val="24"/>
        </w:rPr>
        <w:t>n</w:t>
      </w:r>
      <w:r w:rsidR="00A62F0A" w:rsidRPr="00025065">
        <w:rPr>
          <w:rFonts w:ascii="Times New Roman" w:hAnsi="Times New Roman" w:cs="Times New Roman"/>
          <w:sz w:val="24"/>
          <w:szCs w:val="24"/>
        </w:rPr>
        <w:t xml:space="preserve"> (uključujući odgođeno plaćanje rashoda i naplaćene prihode budućeg razdoblja u iznosu </w:t>
      </w:r>
      <w:r w:rsidR="00F12CD1" w:rsidRPr="00025065">
        <w:rPr>
          <w:rFonts w:ascii="Times New Roman" w:hAnsi="Times New Roman" w:cs="Times New Roman"/>
          <w:sz w:val="24"/>
          <w:szCs w:val="24"/>
        </w:rPr>
        <w:t>26.213</w:t>
      </w:r>
      <w:r w:rsidR="00A62F0A" w:rsidRPr="00025065">
        <w:rPr>
          <w:rFonts w:ascii="Times New Roman" w:hAnsi="Times New Roman" w:cs="Times New Roman"/>
          <w:sz w:val="24"/>
          <w:szCs w:val="24"/>
        </w:rPr>
        <w:t xml:space="preserve"> k</w:t>
      </w:r>
      <w:r w:rsidR="00F12CD1" w:rsidRPr="00025065">
        <w:rPr>
          <w:rFonts w:ascii="Times New Roman" w:hAnsi="Times New Roman" w:cs="Times New Roman"/>
          <w:sz w:val="24"/>
          <w:szCs w:val="24"/>
        </w:rPr>
        <w:t>n</w:t>
      </w:r>
      <w:r w:rsidR="00A62F0A" w:rsidRPr="00025065">
        <w:rPr>
          <w:rFonts w:ascii="Times New Roman" w:hAnsi="Times New Roman" w:cs="Times New Roman"/>
          <w:sz w:val="24"/>
          <w:szCs w:val="24"/>
        </w:rPr>
        <w:t xml:space="preserve">), dok su vlastiti izvori </w:t>
      </w:r>
      <w:r w:rsidR="00F12CD1" w:rsidRPr="00025065">
        <w:rPr>
          <w:rFonts w:ascii="Times New Roman" w:hAnsi="Times New Roman" w:cs="Times New Roman"/>
          <w:sz w:val="24"/>
          <w:szCs w:val="24"/>
        </w:rPr>
        <w:t>povećani</w:t>
      </w:r>
      <w:r w:rsidR="00A62F0A" w:rsidRPr="00025065">
        <w:rPr>
          <w:rFonts w:ascii="Times New Roman" w:hAnsi="Times New Roman" w:cs="Times New Roman"/>
          <w:sz w:val="24"/>
          <w:szCs w:val="24"/>
        </w:rPr>
        <w:t xml:space="preserve"> u odnosu na prethodnu godinu i iznose </w:t>
      </w:r>
      <w:r w:rsidR="00F12CD1" w:rsidRPr="00025065">
        <w:rPr>
          <w:rFonts w:ascii="Times New Roman" w:hAnsi="Times New Roman" w:cs="Times New Roman"/>
          <w:sz w:val="24"/>
          <w:szCs w:val="24"/>
        </w:rPr>
        <w:t>270.456.254</w:t>
      </w:r>
      <w:r w:rsidR="00A62F0A" w:rsidRPr="00025065">
        <w:rPr>
          <w:rFonts w:ascii="Times New Roman" w:hAnsi="Times New Roman" w:cs="Times New Roman"/>
          <w:sz w:val="24"/>
          <w:szCs w:val="24"/>
        </w:rPr>
        <w:t xml:space="preserve"> k</w:t>
      </w:r>
      <w:r w:rsidR="00F12CD1" w:rsidRPr="00025065">
        <w:rPr>
          <w:rFonts w:ascii="Times New Roman" w:hAnsi="Times New Roman" w:cs="Times New Roman"/>
          <w:sz w:val="24"/>
          <w:szCs w:val="24"/>
        </w:rPr>
        <w:t>n</w:t>
      </w:r>
      <w:r w:rsidR="00A62F0A" w:rsidRPr="00025065">
        <w:rPr>
          <w:rFonts w:ascii="Times New Roman" w:hAnsi="Times New Roman" w:cs="Times New Roman"/>
          <w:sz w:val="24"/>
          <w:szCs w:val="24"/>
        </w:rPr>
        <w:t xml:space="preserve">.   </w:t>
      </w:r>
    </w:p>
    <w:p w:rsidR="007A3F38" w:rsidRPr="00025065" w:rsidRDefault="007A3F38" w:rsidP="00A62F0A">
      <w:pPr>
        <w:pStyle w:val="NoSpacing"/>
        <w:jc w:val="both"/>
        <w:rPr>
          <w:rFonts w:ascii="Times New Roman" w:hAnsi="Times New Roman" w:cs="Times New Roman"/>
          <w:sz w:val="24"/>
          <w:szCs w:val="24"/>
        </w:rPr>
      </w:pPr>
    </w:p>
    <w:p w:rsidR="0057269C" w:rsidRPr="00025065" w:rsidRDefault="0057269C" w:rsidP="00A62F0A">
      <w:pPr>
        <w:pStyle w:val="NoSpacing"/>
        <w:jc w:val="both"/>
        <w:rPr>
          <w:rFonts w:ascii="Times New Roman" w:hAnsi="Times New Roman" w:cs="Times New Roman"/>
          <w:sz w:val="24"/>
          <w:szCs w:val="24"/>
        </w:rPr>
      </w:pPr>
    </w:p>
    <w:tbl>
      <w:tblPr>
        <w:tblW w:w="9214" w:type="dxa"/>
        <w:tblInd w:w="108" w:type="dxa"/>
        <w:tblLook w:val="04A0"/>
      </w:tblPr>
      <w:tblGrid>
        <w:gridCol w:w="1843"/>
        <w:gridCol w:w="1701"/>
        <w:gridCol w:w="1559"/>
        <w:gridCol w:w="1418"/>
        <w:gridCol w:w="1367"/>
        <w:gridCol w:w="1326"/>
      </w:tblGrid>
      <w:tr w:rsidR="00D750B8" w:rsidRPr="00025065" w:rsidTr="00CF0DB9">
        <w:trPr>
          <w:trHeight w:val="525"/>
        </w:trPr>
        <w:tc>
          <w:tcPr>
            <w:tcW w:w="1843"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rsidR="00D750B8" w:rsidRPr="00025065" w:rsidRDefault="00D750B8" w:rsidP="00AB1870">
            <w:pPr>
              <w:jc w:val="center"/>
              <w:rPr>
                <w:rFonts w:ascii="Times New Roman" w:eastAsia="Times New Roman" w:hAnsi="Times New Roman" w:cs="Times New Roman"/>
                <w:b/>
                <w:bCs/>
                <w:sz w:val="20"/>
                <w:szCs w:val="20"/>
              </w:rPr>
            </w:pPr>
            <w:bookmarkStart w:id="0" w:name="_GoBack" w:colFirst="4" w:colLast="4"/>
            <w:r w:rsidRPr="00025065">
              <w:rPr>
                <w:rFonts w:ascii="Times New Roman" w:eastAsia="Times New Roman" w:hAnsi="Times New Roman" w:cs="Times New Roman"/>
                <w:b/>
                <w:bCs/>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025065" w:rsidRDefault="00D750B8" w:rsidP="00AB187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025065" w:rsidRDefault="00D750B8" w:rsidP="00AB187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Financijska imovina</w:t>
            </w:r>
          </w:p>
        </w:tc>
        <w:tc>
          <w:tcPr>
            <w:tcW w:w="141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025065" w:rsidRDefault="00A62F0A" w:rsidP="00AB187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Imovina</w:t>
            </w:r>
          </w:p>
        </w:tc>
        <w:tc>
          <w:tcPr>
            <w:tcW w:w="1367"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rsidR="00D750B8" w:rsidRPr="00025065" w:rsidRDefault="00D750B8" w:rsidP="00AB187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Vlastiti izvori</w:t>
            </w:r>
          </w:p>
        </w:tc>
        <w:tc>
          <w:tcPr>
            <w:tcW w:w="1326"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D750B8" w:rsidRPr="00025065" w:rsidRDefault="00A62F0A" w:rsidP="00AB1870">
            <w:pPr>
              <w:jc w:val="center"/>
              <w:rPr>
                <w:rFonts w:ascii="Times New Roman" w:eastAsia="Times New Roman" w:hAnsi="Times New Roman" w:cs="Times New Roman"/>
                <w:b/>
                <w:bCs/>
                <w:sz w:val="20"/>
                <w:szCs w:val="20"/>
              </w:rPr>
            </w:pPr>
            <w:r w:rsidRPr="00025065">
              <w:rPr>
                <w:rFonts w:ascii="Times New Roman" w:eastAsia="Times New Roman" w:hAnsi="Times New Roman" w:cs="Times New Roman"/>
                <w:b/>
                <w:bCs/>
                <w:sz w:val="20"/>
                <w:szCs w:val="20"/>
              </w:rPr>
              <w:t>Obveze</w:t>
            </w:r>
          </w:p>
        </w:tc>
      </w:tr>
      <w:tr w:rsidR="00D750B8" w:rsidRPr="00025065"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025065" w:rsidRDefault="00A62F0A" w:rsidP="00AB1870">
            <w:pPr>
              <w:rPr>
                <w:rFonts w:ascii="Times New Roman" w:eastAsia="Times New Roman" w:hAnsi="Times New Roman" w:cs="Times New Roman"/>
                <w:sz w:val="20"/>
                <w:szCs w:val="20"/>
              </w:rPr>
            </w:pPr>
            <w:r w:rsidRPr="00025065">
              <w:rPr>
                <w:rFonts w:ascii="Times New Roman" w:hAnsi="Times New Roman" w:cs="Times New Roman"/>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283181">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259.313.915</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283181">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12.331.529</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271.645.444</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270.410.518</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1.234.926</w:t>
            </w:r>
          </w:p>
        </w:tc>
      </w:tr>
      <w:tr w:rsidR="00D750B8" w:rsidRPr="00025065" w:rsidTr="00CF0DB9">
        <w:trPr>
          <w:trHeight w:val="499"/>
        </w:trPr>
        <w:tc>
          <w:tcPr>
            <w:tcW w:w="1843"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rsidR="00D750B8" w:rsidRPr="00025065" w:rsidRDefault="00E9554A" w:rsidP="00AB1870">
            <w:pPr>
              <w:rPr>
                <w:rFonts w:ascii="Times New Roman" w:eastAsia="Times New Roman" w:hAnsi="Times New Roman" w:cs="Times New Roman"/>
                <w:sz w:val="20"/>
                <w:szCs w:val="20"/>
              </w:rPr>
            </w:pPr>
            <w:r w:rsidRPr="00025065">
              <w:rPr>
                <w:rFonts w:ascii="Times New Roman" w:hAnsi="Times New Roman" w:cs="Times New Roman"/>
                <w:sz w:val="20"/>
                <w:szCs w:val="20"/>
              </w:rPr>
              <w:t>Dječji vrtić O</w:t>
            </w:r>
            <w:r w:rsidR="00A62F0A" w:rsidRPr="00025065">
              <w:rPr>
                <w:rFonts w:ascii="Times New Roman" w:hAnsi="Times New Roman" w:cs="Times New Roman"/>
                <w:sz w:val="20"/>
                <w:szCs w:val="20"/>
              </w:rPr>
              <w:t>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624</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112.874</w:t>
            </w:r>
          </w:p>
        </w:tc>
        <w:tc>
          <w:tcPr>
            <w:tcW w:w="1418"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113.498</w:t>
            </w:r>
          </w:p>
        </w:tc>
        <w:tc>
          <w:tcPr>
            <w:tcW w:w="1367" w:type="dxa"/>
            <w:tcBorders>
              <w:top w:val="nil"/>
              <w:left w:val="nil"/>
              <w:bottom w:val="single" w:sz="4" w:space="0" w:color="auto"/>
              <w:right w:val="single" w:sz="4" w:space="0" w:color="auto"/>
            </w:tcBorders>
            <w:shd w:val="clear" w:color="auto" w:fill="F2F2F2" w:themeFill="background1" w:themeFillShade="F2"/>
            <w:noWrap/>
            <w:vAlign w:val="bottom"/>
            <w:hideMark/>
          </w:tcPr>
          <w:p w:rsidR="00D750B8" w:rsidRPr="00025065" w:rsidRDefault="00F12CD1" w:rsidP="00AB1870">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45.736</w:t>
            </w:r>
          </w:p>
        </w:tc>
        <w:tc>
          <w:tcPr>
            <w:tcW w:w="1326" w:type="dxa"/>
            <w:tcBorders>
              <w:top w:val="nil"/>
              <w:left w:val="nil"/>
              <w:bottom w:val="single" w:sz="4" w:space="0" w:color="auto"/>
              <w:right w:val="single" w:sz="8" w:space="0" w:color="auto"/>
            </w:tcBorders>
            <w:shd w:val="clear" w:color="auto" w:fill="F2F2F2" w:themeFill="background1" w:themeFillShade="F2"/>
            <w:noWrap/>
            <w:vAlign w:val="bottom"/>
            <w:hideMark/>
          </w:tcPr>
          <w:p w:rsidR="00D750B8" w:rsidRPr="00025065" w:rsidRDefault="00F12CD1" w:rsidP="006F3B62">
            <w:pPr>
              <w:jc w:val="right"/>
              <w:rPr>
                <w:rFonts w:ascii="Times New Roman" w:eastAsia="Times New Roman" w:hAnsi="Times New Roman" w:cs="Times New Roman"/>
                <w:sz w:val="20"/>
                <w:szCs w:val="20"/>
              </w:rPr>
            </w:pPr>
            <w:r w:rsidRPr="00025065">
              <w:rPr>
                <w:rFonts w:ascii="Times New Roman" w:hAnsi="Times New Roman" w:cs="Times New Roman"/>
                <w:sz w:val="20"/>
                <w:szCs w:val="20"/>
              </w:rPr>
              <w:t>67.761</w:t>
            </w:r>
          </w:p>
        </w:tc>
      </w:tr>
      <w:tr w:rsidR="00D750B8" w:rsidRPr="00025065" w:rsidTr="00CF0DB9">
        <w:trPr>
          <w:trHeight w:val="499"/>
        </w:trPr>
        <w:tc>
          <w:tcPr>
            <w:tcW w:w="1843"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rsidR="00D750B8" w:rsidRPr="00025065" w:rsidRDefault="00D750B8" w:rsidP="00AB1870">
            <w:pPr>
              <w:rPr>
                <w:rFonts w:ascii="Times New Roman" w:eastAsia="Times New Roman" w:hAnsi="Times New Roman" w:cs="Times New Roman"/>
                <w:b/>
                <w:sz w:val="20"/>
                <w:szCs w:val="20"/>
              </w:rPr>
            </w:pPr>
            <w:r w:rsidRPr="00025065">
              <w:rPr>
                <w:rFonts w:ascii="Times New Roman" w:hAnsi="Times New Roman" w:cs="Times New Roman"/>
                <w:b/>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025065" w:rsidRDefault="00F12CD1" w:rsidP="00283181">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259.314.539</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025065" w:rsidRDefault="00F12CD1" w:rsidP="00283181">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12.444.403</w:t>
            </w: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025065" w:rsidRDefault="00F12CD1" w:rsidP="00AB1870">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271.758.942</w:t>
            </w:r>
          </w:p>
        </w:tc>
        <w:tc>
          <w:tcPr>
            <w:tcW w:w="1367" w:type="dxa"/>
            <w:tcBorders>
              <w:top w:val="nil"/>
              <w:left w:val="nil"/>
              <w:bottom w:val="single" w:sz="4" w:space="0" w:color="auto"/>
              <w:right w:val="single" w:sz="4" w:space="0" w:color="auto"/>
            </w:tcBorders>
            <w:shd w:val="clear" w:color="auto" w:fill="D9D9D9" w:themeFill="background1" w:themeFillShade="D9"/>
            <w:noWrap/>
            <w:vAlign w:val="bottom"/>
            <w:hideMark/>
          </w:tcPr>
          <w:p w:rsidR="00D750B8" w:rsidRPr="00025065" w:rsidRDefault="00F12CD1" w:rsidP="00283181">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270.456.254</w:t>
            </w:r>
          </w:p>
        </w:tc>
        <w:tc>
          <w:tcPr>
            <w:tcW w:w="1326" w:type="dxa"/>
            <w:tcBorders>
              <w:top w:val="nil"/>
              <w:left w:val="nil"/>
              <w:bottom w:val="single" w:sz="4" w:space="0" w:color="auto"/>
              <w:right w:val="single" w:sz="8" w:space="0" w:color="auto"/>
            </w:tcBorders>
            <w:shd w:val="clear" w:color="auto" w:fill="D9D9D9" w:themeFill="background1" w:themeFillShade="D9"/>
            <w:noWrap/>
            <w:vAlign w:val="bottom"/>
            <w:hideMark/>
          </w:tcPr>
          <w:p w:rsidR="00D750B8" w:rsidRPr="00025065" w:rsidRDefault="00F12CD1" w:rsidP="00AB1870">
            <w:pPr>
              <w:jc w:val="right"/>
              <w:rPr>
                <w:rFonts w:ascii="Times New Roman" w:eastAsia="Times New Roman" w:hAnsi="Times New Roman" w:cs="Times New Roman"/>
                <w:b/>
                <w:sz w:val="20"/>
                <w:szCs w:val="20"/>
              </w:rPr>
            </w:pPr>
            <w:r w:rsidRPr="00025065">
              <w:rPr>
                <w:rFonts w:ascii="Times New Roman" w:hAnsi="Times New Roman" w:cs="Times New Roman"/>
                <w:b/>
                <w:sz w:val="20"/>
                <w:szCs w:val="20"/>
              </w:rPr>
              <w:t>1.302.687</w:t>
            </w:r>
          </w:p>
        </w:tc>
      </w:tr>
      <w:bookmarkEnd w:id="0"/>
    </w:tbl>
    <w:p w:rsidR="0057269C" w:rsidRPr="00025065" w:rsidRDefault="0057269C" w:rsidP="0057269C">
      <w:pPr>
        <w:pStyle w:val="NoSpacing"/>
        <w:rPr>
          <w:rFonts w:ascii="Times New Roman" w:hAnsi="Times New Roman" w:cs="Times New Roman"/>
          <w:b/>
          <w:sz w:val="24"/>
          <w:szCs w:val="24"/>
        </w:rPr>
      </w:pPr>
    </w:p>
    <w:p w:rsidR="00283181" w:rsidRPr="00025065" w:rsidRDefault="00283181" w:rsidP="00283181">
      <w:pPr>
        <w:pStyle w:val="NoSpacing"/>
        <w:jc w:val="both"/>
        <w:rPr>
          <w:rFonts w:ascii="Times New Roman" w:hAnsi="Times New Roman" w:cs="Times New Roman"/>
          <w:sz w:val="24"/>
          <w:szCs w:val="24"/>
        </w:rPr>
      </w:pPr>
    </w:p>
    <w:p w:rsidR="00350378" w:rsidRPr="00025065" w:rsidRDefault="00350378" w:rsidP="00283181">
      <w:pPr>
        <w:pStyle w:val="NoSpacing"/>
        <w:jc w:val="both"/>
        <w:rPr>
          <w:rFonts w:ascii="Times New Roman" w:hAnsi="Times New Roman" w:cs="Times New Roman"/>
          <w:b/>
          <w:sz w:val="24"/>
          <w:szCs w:val="24"/>
        </w:rPr>
      </w:pPr>
    </w:p>
    <w:p w:rsidR="00350378" w:rsidRPr="00025065" w:rsidRDefault="00350378" w:rsidP="00350378">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lastRenderedPageBreak/>
        <w:t xml:space="preserve">AOP 012 Ostali građevinski objekti - </w:t>
      </w:r>
      <w:r w:rsidRPr="00025065">
        <w:rPr>
          <w:rFonts w:ascii="Times New Roman" w:hAnsi="Times New Roman" w:cs="Times New Roman"/>
          <w:sz w:val="24"/>
          <w:szCs w:val="24"/>
        </w:rPr>
        <w:t>Na navedenoj stavci dolazi do promjene u odnosu na prethodnu godinu zbog realizacije tri velika projekta u 2021. godini, a to su Sanacija odlagališta otpada Samograd u iznosu od 2.019.278 kn koja je u cijelosti završena, Proširenje mjesnog groblja u Selinama u iznosu od 1.339.972 kn koja je u tijeku i nastavlja se u 2022. godini, te Dječje igralište u sklopu Dječjeg vrtića Osmjeh u iznosu od 294.913 kn koja je u cijelosti završena. Navedeno se odnosi na Općinu Starigrad.</w:t>
      </w:r>
    </w:p>
    <w:p w:rsidR="00350378" w:rsidRPr="00025065" w:rsidRDefault="00350378" w:rsidP="00283181">
      <w:pPr>
        <w:pStyle w:val="NoSpacing"/>
        <w:jc w:val="both"/>
        <w:rPr>
          <w:rFonts w:ascii="Times New Roman" w:hAnsi="Times New Roman" w:cs="Times New Roman"/>
          <w:b/>
          <w:sz w:val="24"/>
          <w:szCs w:val="24"/>
        </w:rPr>
      </w:pPr>
    </w:p>
    <w:p w:rsidR="00350378" w:rsidRPr="00025065" w:rsidRDefault="00350378" w:rsidP="00350378">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017 Oprema za održavanje i zaštitu - </w:t>
      </w:r>
      <w:r w:rsidRPr="00025065">
        <w:rPr>
          <w:rFonts w:ascii="Times New Roman" w:hAnsi="Times New Roman" w:cs="Times New Roman"/>
          <w:sz w:val="24"/>
          <w:szCs w:val="24"/>
        </w:rPr>
        <w:t>Na navedenoj stavci dolazi do promjene u odnosu na prethodnu godinu zbog nabavke videonadzornog sustava za zgradu Dječjeg vrtića Osmjeh u iznosu od 16.604 kn u 2021. godini. Navedeno se odnosi na Općinu Starigrad, dok je iznos kod dječjeg vrtića Osmjeh ostao na istoj razini kao i prethodne godine.</w:t>
      </w:r>
    </w:p>
    <w:p w:rsidR="00350378" w:rsidRPr="00025065" w:rsidRDefault="00350378" w:rsidP="00283181">
      <w:pPr>
        <w:pStyle w:val="NoSpacing"/>
        <w:jc w:val="both"/>
        <w:rPr>
          <w:rFonts w:ascii="Times New Roman" w:hAnsi="Times New Roman" w:cs="Times New Roman"/>
          <w:b/>
          <w:sz w:val="24"/>
          <w:szCs w:val="24"/>
        </w:rPr>
      </w:pPr>
    </w:p>
    <w:p w:rsidR="00350378" w:rsidRPr="00025065" w:rsidRDefault="00350378" w:rsidP="00350378">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021 Uređaji, strojevi i oprema za ostale namjene - </w:t>
      </w:r>
      <w:r w:rsidRPr="00025065">
        <w:rPr>
          <w:rFonts w:ascii="Times New Roman" w:hAnsi="Times New Roman" w:cs="Times New Roman"/>
          <w:sz w:val="24"/>
          <w:szCs w:val="24"/>
        </w:rPr>
        <w:t>Na navedenoj stavci dolazi do promjene u odnosu na prethodnu godinu zbog nabavke  spremnika za odvojeno prikupljanje komunalnog otpada bez nakande u iznosu od 552.255 kn te je prijenos vlasništva nad spremnicima sa FZOEU na Općinu Starigrad obavljen temeljem Ugovora br. 2021/002410 o prijenosu prava vlasništva spremnika za odvojeno prikupljanje otpada bez naknade. Navedeno se odnosi na Općinu Starigrad, dok je iznos kod dječjeg vrtića Osmjeh ostao na istoj razini kao i prethodne godine.</w:t>
      </w:r>
    </w:p>
    <w:p w:rsidR="00350378" w:rsidRPr="00025065" w:rsidRDefault="00350378" w:rsidP="00283181">
      <w:pPr>
        <w:pStyle w:val="NoSpacing"/>
        <w:jc w:val="both"/>
        <w:rPr>
          <w:rFonts w:ascii="Times New Roman" w:hAnsi="Times New Roman" w:cs="Times New Roman"/>
          <w:b/>
          <w:sz w:val="24"/>
          <w:szCs w:val="24"/>
        </w:rPr>
      </w:pPr>
    </w:p>
    <w:p w:rsidR="00560AA7" w:rsidRPr="00025065" w:rsidRDefault="00560AA7" w:rsidP="00560AA7">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029 Ispravak vrijednosti prijevoznih sredstava - </w:t>
      </w:r>
      <w:r w:rsidRPr="00025065">
        <w:rPr>
          <w:rFonts w:ascii="Times New Roman" w:hAnsi="Times New Roman" w:cs="Times New Roman"/>
          <w:sz w:val="24"/>
          <w:szCs w:val="24"/>
        </w:rPr>
        <w:t>Na navedenoj stavci dolazi do promjene iznosa zbog ispravka vrijednosti nabavljenog novog službenog automobila u veljači 2018. godine kojem se sukladno zakonskoj stopi amortizacije ispravlja vrijednost. Navedeno se odnosi na Općinu Starigrad.</w:t>
      </w:r>
    </w:p>
    <w:p w:rsidR="00C14ED6" w:rsidRPr="00025065" w:rsidRDefault="00C14ED6" w:rsidP="0057269C">
      <w:pPr>
        <w:pStyle w:val="NoSpacing"/>
        <w:jc w:val="both"/>
        <w:rPr>
          <w:rFonts w:ascii="Times New Roman" w:hAnsi="Times New Roman" w:cs="Times New Roman"/>
          <w:sz w:val="24"/>
          <w:szCs w:val="24"/>
        </w:rPr>
      </w:pPr>
    </w:p>
    <w:p w:rsidR="00560AA7" w:rsidRPr="00025065" w:rsidRDefault="0057269C" w:rsidP="0057269C">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064 Novac u banci i blagajni </w:t>
      </w:r>
      <w:r w:rsidR="00560AA7" w:rsidRPr="00025065">
        <w:rPr>
          <w:rFonts w:ascii="Times New Roman" w:hAnsi="Times New Roman" w:cs="Times New Roman"/>
          <w:b/>
          <w:sz w:val="24"/>
          <w:szCs w:val="24"/>
        </w:rPr>
        <w:t>–</w:t>
      </w:r>
      <w:r w:rsidRPr="00025065">
        <w:rPr>
          <w:rFonts w:ascii="Times New Roman" w:hAnsi="Times New Roman" w:cs="Times New Roman"/>
          <w:b/>
          <w:sz w:val="24"/>
          <w:szCs w:val="24"/>
        </w:rPr>
        <w:t xml:space="preserve"> </w:t>
      </w:r>
      <w:r w:rsidR="00560AA7" w:rsidRPr="00025065">
        <w:rPr>
          <w:rFonts w:ascii="Times New Roman" w:hAnsi="Times New Roman" w:cs="Times New Roman"/>
          <w:sz w:val="24"/>
          <w:szCs w:val="24"/>
        </w:rPr>
        <w:t xml:space="preserve">Navedena stavka odnosi se na novčana sredstva na računima i u blagajni. Kod Općine Starigrad stanje računa HR3023900011841600009 na dan 31. prosinca 2021. godine  (Izvod računa broj 289 od 31. prosinca 2021. godine) iznosilo je 4.254.181 kn.  Stanje deviznog računa na dan 31. prosinca 2021. godine (Izvod deviznog računa broj 65 od 31. prosinca 2021. godine) iznosilo je 272.060 kn. Stanje gotovog novca u blagajni na dan 31. prosinca 2021. godine (Blagajnički izvještaj broj 21/00056 od 29. prosinca 2021. godine) iznosilo je 759 kn. </w:t>
      </w:r>
      <w:r w:rsidRPr="00025065">
        <w:rPr>
          <w:rFonts w:ascii="Times New Roman" w:hAnsi="Times New Roman" w:cs="Times New Roman"/>
          <w:sz w:val="24"/>
          <w:szCs w:val="24"/>
        </w:rPr>
        <w:t xml:space="preserve">Kod Dječjeg vrtića Osmjeh stanje računa </w:t>
      </w:r>
      <w:r w:rsidR="00C14ED6" w:rsidRPr="00025065">
        <w:rPr>
          <w:rFonts w:ascii="Times New Roman" w:hAnsi="Times New Roman" w:cs="Times New Roman"/>
          <w:sz w:val="24"/>
          <w:szCs w:val="24"/>
        </w:rPr>
        <w:t>HR1824070001100472392</w:t>
      </w:r>
      <w:r w:rsidR="003A1E2D" w:rsidRPr="00025065">
        <w:rPr>
          <w:rFonts w:ascii="Times New Roman" w:hAnsi="Times New Roman" w:cs="Times New Roman"/>
          <w:sz w:val="24"/>
          <w:szCs w:val="24"/>
        </w:rPr>
        <w:t xml:space="preserve"> iznosilo je </w:t>
      </w:r>
      <w:r w:rsidR="00560AA7" w:rsidRPr="00025065">
        <w:rPr>
          <w:rFonts w:ascii="Times New Roman" w:hAnsi="Times New Roman" w:cs="Times New Roman"/>
          <w:sz w:val="24"/>
          <w:szCs w:val="24"/>
        </w:rPr>
        <w:t>31.611</w:t>
      </w:r>
      <w:r w:rsidR="003A1E2D" w:rsidRPr="00025065">
        <w:rPr>
          <w:rFonts w:ascii="Times New Roman" w:hAnsi="Times New Roman" w:cs="Times New Roman"/>
          <w:sz w:val="24"/>
          <w:szCs w:val="24"/>
        </w:rPr>
        <w:t xml:space="preserve"> kn</w:t>
      </w:r>
      <w:r w:rsidR="00423E0B" w:rsidRPr="00025065">
        <w:rPr>
          <w:rFonts w:ascii="Times New Roman" w:hAnsi="Times New Roman" w:cs="Times New Roman"/>
          <w:sz w:val="24"/>
          <w:szCs w:val="24"/>
        </w:rPr>
        <w:t xml:space="preserve"> (Izvod računa broj 2</w:t>
      </w:r>
      <w:r w:rsidR="00560AA7" w:rsidRPr="00025065">
        <w:rPr>
          <w:rFonts w:ascii="Times New Roman" w:hAnsi="Times New Roman" w:cs="Times New Roman"/>
          <w:sz w:val="24"/>
          <w:szCs w:val="24"/>
        </w:rPr>
        <w:t>23</w:t>
      </w:r>
      <w:r w:rsidR="00423E0B" w:rsidRPr="00025065">
        <w:rPr>
          <w:rFonts w:ascii="Times New Roman" w:hAnsi="Times New Roman" w:cs="Times New Roman"/>
          <w:sz w:val="24"/>
          <w:szCs w:val="24"/>
        </w:rPr>
        <w:t xml:space="preserve"> od 31. prosinca 202</w:t>
      </w:r>
      <w:r w:rsidR="00560AA7" w:rsidRPr="00025065">
        <w:rPr>
          <w:rFonts w:ascii="Times New Roman" w:hAnsi="Times New Roman" w:cs="Times New Roman"/>
          <w:sz w:val="24"/>
          <w:szCs w:val="24"/>
        </w:rPr>
        <w:t>1</w:t>
      </w:r>
      <w:r w:rsidR="00423E0B" w:rsidRPr="00025065">
        <w:rPr>
          <w:rFonts w:ascii="Times New Roman" w:hAnsi="Times New Roman" w:cs="Times New Roman"/>
          <w:sz w:val="24"/>
          <w:szCs w:val="24"/>
        </w:rPr>
        <w:t>. godine)</w:t>
      </w:r>
      <w:r w:rsidR="00560AA7" w:rsidRPr="00025065">
        <w:rPr>
          <w:rFonts w:ascii="Times New Roman" w:hAnsi="Times New Roman" w:cs="Times New Roman"/>
          <w:sz w:val="24"/>
          <w:szCs w:val="24"/>
        </w:rPr>
        <w:t>.</w:t>
      </w:r>
    </w:p>
    <w:p w:rsidR="00560AA7" w:rsidRPr="00025065" w:rsidRDefault="00560AA7" w:rsidP="0057269C">
      <w:pPr>
        <w:pStyle w:val="NoSpacing"/>
        <w:jc w:val="both"/>
        <w:rPr>
          <w:rFonts w:ascii="Times New Roman" w:hAnsi="Times New Roman" w:cs="Times New Roman"/>
          <w:sz w:val="24"/>
          <w:szCs w:val="24"/>
        </w:rPr>
      </w:pPr>
    </w:p>
    <w:p w:rsidR="00560AA7" w:rsidRPr="00025065" w:rsidRDefault="00560AA7" w:rsidP="0057269C">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079 Potraživanja za više plaćene poreze i doprinose</w:t>
      </w:r>
      <w:r w:rsidRPr="00025065">
        <w:rPr>
          <w:rFonts w:ascii="Times New Roman" w:hAnsi="Times New Roman" w:cs="Times New Roman"/>
          <w:sz w:val="24"/>
          <w:szCs w:val="24"/>
        </w:rPr>
        <w:t xml:space="preserve"> – Navedena stavke odnosi se na potraživanje za više plaćeni porez na dohodak po korektivnom obračunu u iznosu od 252 kn, dok u prethodnoj godini je iznosio 0. Navedeno se odnosi na dječji vrtić Osmjeh.</w:t>
      </w:r>
    </w:p>
    <w:p w:rsidR="00560AA7" w:rsidRPr="00025065" w:rsidRDefault="00560AA7" w:rsidP="0057269C">
      <w:pPr>
        <w:pStyle w:val="NoSpacing"/>
        <w:jc w:val="both"/>
        <w:rPr>
          <w:rFonts w:ascii="Times New Roman" w:hAnsi="Times New Roman" w:cs="Times New Roman"/>
          <w:sz w:val="24"/>
          <w:szCs w:val="24"/>
        </w:rPr>
      </w:pPr>
    </w:p>
    <w:p w:rsidR="00EF5CE2" w:rsidRPr="00025065" w:rsidRDefault="00EF5CE2" w:rsidP="00EF5CE2">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081 Ostala potraživanja – </w:t>
      </w:r>
      <w:r w:rsidRPr="00025065">
        <w:rPr>
          <w:rFonts w:ascii="Times New Roman" w:hAnsi="Times New Roman" w:cs="Times New Roman"/>
          <w:sz w:val="24"/>
          <w:szCs w:val="24"/>
        </w:rPr>
        <w:t xml:space="preserve">Navedena potraživanja odnose se na potraživanja od HZZO za bolovanja i kod Općine Starigrad iznose 1.043 kn i ostala su na istoj razini, a kod Dječjeg vrtića Osmjeh su se </w:t>
      </w:r>
      <w:r w:rsidR="00560AA7" w:rsidRPr="00025065">
        <w:rPr>
          <w:rFonts w:ascii="Times New Roman" w:hAnsi="Times New Roman" w:cs="Times New Roman"/>
          <w:sz w:val="24"/>
          <w:szCs w:val="24"/>
        </w:rPr>
        <w:t>smanjila</w:t>
      </w:r>
      <w:r w:rsidRPr="00025065">
        <w:rPr>
          <w:rFonts w:ascii="Times New Roman" w:hAnsi="Times New Roman" w:cs="Times New Roman"/>
          <w:sz w:val="24"/>
          <w:szCs w:val="24"/>
        </w:rPr>
        <w:t xml:space="preserve"> u odnosu na prethodnu godinu i iznose </w:t>
      </w:r>
      <w:r w:rsidR="00560AA7" w:rsidRPr="00025065">
        <w:rPr>
          <w:rFonts w:ascii="Times New Roman" w:hAnsi="Times New Roman" w:cs="Times New Roman"/>
          <w:sz w:val="24"/>
          <w:szCs w:val="24"/>
        </w:rPr>
        <w:t>7.118</w:t>
      </w:r>
      <w:r w:rsidRPr="00025065">
        <w:rPr>
          <w:rFonts w:ascii="Times New Roman" w:hAnsi="Times New Roman" w:cs="Times New Roman"/>
          <w:sz w:val="24"/>
          <w:szCs w:val="24"/>
        </w:rPr>
        <w:t xml:space="preserve"> kn.                                                                                            </w:t>
      </w:r>
    </w:p>
    <w:p w:rsidR="00EF5CE2" w:rsidRPr="00025065" w:rsidRDefault="00EF5CE2" w:rsidP="0057269C">
      <w:pPr>
        <w:pStyle w:val="NoSpacing"/>
        <w:jc w:val="both"/>
        <w:rPr>
          <w:rFonts w:ascii="Times New Roman" w:hAnsi="Times New Roman" w:cs="Times New Roman"/>
          <w:sz w:val="24"/>
          <w:szCs w:val="24"/>
        </w:rPr>
      </w:pPr>
    </w:p>
    <w:p w:rsidR="005F2879" w:rsidRPr="00025065" w:rsidRDefault="005F2879" w:rsidP="005F2879">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129 Dionice i udjeli u glavnici - </w:t>
      </w:r>
      <w:r w:rsidRPr="00025065">
        <w:rPr>
          <w:rFonts w:ascii="Times New Roman" w:hAnsi="Times New Roman" w:cs="Times New Roman"/>
          <w:sz w:val="24"/>
          <w:szCs w:val="24"/>
        </w:rPr>
        <w:t xml:space="preserve">Odnosi se na udio Općine Starigrad u poduzećima Liburnija d.o.o., Čistoća d.o.o. Zadar, Vodovod d.o.o., te na poduzeće Argyruntum d.o.o. koje je u 100%-tnom vlasništvu Općine u ukupnom iznosu 3.702.800,00 kn. </w:t>
      </w:r>
      <w:r w:rsidRPr="00025065">
        <w:rPr>
          <w:rFonts w:ascii="Times New Roman" w:eastAsia="Times New Roman" w:hAnsi="Times New Roman" w:cs="Times New Roman"/>
          <w:sz w:val="24"/>
          <w:szCs w:val="24"/>
        </w:rPr>
        <w:t>Na dan 31. prosinca 2021. godine Općina Starigrad je imala udjele u vlasništvu slijedećih trgovačkih društava:</w:t>
      </w:r>
    </w:p>
    <w:p w:rsidR="005F2879" w:rsidRPr="00025065" w:rsidRDefault="005F2879" w:rsidP="005F287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F2879" w:rsidRPr="00025065" w:rsidRDefault="005F2879" w:rsidP="005F287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5065">
        <w:rPr>
          <w:rFonts w:ascii="Times New Roman" w:eastAsia="Times New Roman" w:hAnsi="Times New Roman" w:cs="Times New Roman"/>
          <w:sz w:val="24"/>
          <w:szCs w:val="24"/>
        </w:rPr>
        <w:t>Argyruntum d.o.o., s 100% udjelom u temeljnom kapitalu (temeljni kapital iznosi 867.100,00 kn) = 867.100,00 kn</w:t>
      </w:r>
    </w:p>
    <w:p w:rsidR="005F2879" w:rsidRPr="00025065" w:rsidRDefault="005F2879" w:rsidP="005F287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5065">
        <w:rPr>
          <w:rFonts w:ascii="Times New Roman" w:eastAsia="Times New Roman" w:hAnsi="Times New Roman" w:cs="Times New Roman"/>
          <w:sz w:val="24"/>
          <w:szCs w:val="24"/>
        </w:rPr>
        <w:lastRenderedPageBreak/>
        <w:t>Čistoća d.o.o. Zadar , s 1,52% udjela u temeljnom kapitalu (temeljni kapital iznosi 9.239.600,00 kn) = 140.000,00 kn</w:t>
      </w:r>
    </w:p>
    <w:p w:rsidR="005F2879" w:rsidRPr="00025065" w:rsidRDefault="005F2879" w:rsidP="005F287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5065">
        <w:rPr>
          <w:rFonts w:ascii="Times New Roman" w:eastAsia="Times New Roman" w:hAnsi="Times New Roman" w:cs="Times New Roman"/>
          <w:sz w:val="24"/>
          <w:szCs w:val="24"/>
        </w:rPr>
        <w:t>Liburnija d.o.o. Zadar, s 1,54% udjela u temeljenom kapitalu (temeljni kapital iznosi 22.810.800,00 kn) = 351.300,00 kn</w:t>
      </w:r>
    </w:p>
    <w:p w:rsidR="005F2879" w:rsidRPr="00025065" w:rsidRDefault="005F2879" w:rsidP="005F2879">
      <w:pPr>
        <w:numPr>
          <w:ilvl w:val="0"/>
          <w:numId w:val="1"/>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5065">
        <w:rPr>
          <w:rFonts w:ascii="Times New Roman" w:eastAsia="Times New Roman" w:hAnsi="Times New Roman" w:cs="Times New Roman"/>
          <w:sz w:val="24"/>
          <w:szCs w:val="24"/>
        </w:rPr>
        <w:t>Vodovod d.o.o. Zadar, s 1,47% udjela u temeljnom kapitalu (temeljni kapital iznosi 159.483.800,00 kn) = 2.344.400,00 kn</w:t>
      </w:r>
    </w:p>
    <w:p w:rsidR="00C14ED6" w:rsidRPr="00025065" w:rsidRDefault="00C14ED6" w:rsidP="0057269C">
      <w:pPr>
        <w:pStyle w:val="NoSpacing"/>
        <w:jc w:val="both"/>
        <w:rPr>
          <w:rFonts w:ascii="Times New Roman" w:hAnsi="Times New Roman" w:cs="Times New Roman"/>
          <w:sz w:val="24"/>
          <w:szCs w:val="24"/>
        </w:rPr>
      </w:pPr>
    </w:p>
    <w:p w:rsidR="003A1E2D" w:rsidRPr="00025065" w:rsidRDefault="003A1E2D" w:rsidP="003A1E2D">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140 Potraživanja za prihode poslovanja - </w:t>
      </w:r>
      <w:r w:rsidRPr="00025065">
        <w:rPr>
          <w:rFonts w:ascii="Times New Roman" w:hAnsi="Times New Roman" w:cs="Times New Roman"/>
          <w:sz w:val="24"/>
          <w:szCs w:val="24"/>
        </w:rPr>
        <w:t xml:space="preserve">Navedena potraživanja </w:t>
      </w:r>
      <w:r w:rsidR="00C14ED6" w:rsidRPr="00025065">
        <w:rPr>
          <w:rFonts w:ascii="Times New Roman" w:hAnsi="Times New Roman" w:cs="Times New Roman"/>
          <w:sz w:val="24"/>
          <w:szCs w:val="24"/>
        </w:rPr>
        <w:t xml:space="preserve">kod Općine Starigrad odnose se </w:t>
      </w:r>
      <w:r w:rsidR="00A90E8C" w:rsidRPr="00025065">
        <w:rPr>
          <w:rFonts w:ascii="Times New Roman" w:hAnsi="Times New Roman" w:cs="Times New Roman"/>
          <w:sz w:val="24"/>
          <w:szCs w:val="24"/>
        </w:rPr>
        <w:t>potraživanja za poreze, potraživanja za prihode od imovine, potraživanja za upravne i administrativne pristojbe, pristojbe po posebnim propisima i naknade, te na potraživanja za prihode od prodaje proizvoda i usluga i za povrat po protestiranim jamstvima.</w:t>
      </w:r>
      <w:r w:rsidR="00C14ED6" w:rsidRPr="00025065">
        <w:rPr>
          <w:rFonts w:ascii="Times New Roman" w:hAnsi="Times New Roman" w:cs="Times New Roman"/>
          <w:sz w:val="24"/>
          <w:szCs w:val="24"/>
        </w:rPr>
        <w:t xml:space="preserve"> </w:t>
      </w:r>
      <w:r w:rsidR="00A90E8C" w:rsidRPr="00025065">
        <w:rPr>
          <w:rFonts w:ascii="Times New Roman" w:hAnsi="Times New Roman" w:cs="Times New Roman"/>
          <w:sz w:val="24"/>
          <w:szCs w:val="24"/>
        </w:rPr>
        <w:t xml:space="preserve">Potraživanja za poreze (AOP 142) odnose na potraživanja za porez na potrošnju, porez na tvrtku, porez na kuće za odmor i porez na promet nekretnina. Navedena potraživanja iznose 2.304.919 kn, a Porezna uprava Zadar obavlja poslove vezano za utvrđivanje i naplatu općinskih poreza. Potraživanja za prihode od imovine (AOP 153) iznose 1.222.813 kn i većina potraživanja odnosi se na potraživanja od zakupa i iznajmljivanja imovine, odnosno na zakup kampa iz prijašnjih godina u kojem je bio i sudski proces te presuda u korist Općine Starigrad, te se čeka naplata po toj osnovi u iznosu od 1.049.500,00 kn. Ostatak potraživanja odnosi se na potraživanja za dane koncesije, te potraživanja za ostale prihode od nefinancijske imovine (naknada za zadržavanje nezakonito izgrađenih zgrada). Najveći dio potraživanja za prihode poslovanja odnosi se na potraživanja za upravne i administrativne pristojbe, pristojbe po posebnim propisima i naknade (AOP 154) u ukupnom iznosu od 5.028.472 kn, odnosno najvećim dijelom na potraživanja za komunalne doprinose zbog procesa legalizacije i njihova naplata očekuje se kroz narednu godinu. Ostatak potraživanja odnosi se na  prihode vodnog gospodarstva (naknada za razvoj vodoopskrbe i naknada za uređenje voda), te komunalne naknade. Potraživanja za prihode od prodaje proizvoda i usluga i za povrat po protestiranim jamstvima (AOP 155) odnose se na fakturiranje obračuna 10% prihoda od naplaćene naknade za uređenje voda koje je fakturirano, a nije uplaćeno u 2021. godini. </w:t>
      </w:r>
      <w:r w:rsidRPr="00025065">
        <w:rPr>
          <w:rFonts w:ascii="Times New Roman" w:hAnsi="Times New Roman" w:cs="Times New Roman"/>
          <w:sz w:val="24"/>
          <w:szCs w:val="24"/>
        </w:rPr>
        <w:t>Naveden</w:t>
      </w:r>
      <w:r w:rsidR="00AB1870" w:rsidRPr="00025065">
        <w:rPr>
          <w:rFonts w:ascii="Times New Roman" w:hAnsi="Times New Roman" w:cs="Times New Roman"/>
          <w:sz w:val="24"/>
          <w:szCs w:val="24"/>
        </w:rPr>
        <w:t>a potraživanja kod Dječjeg vrtić</w:t>
      </w:r>
      <w:r w:rsidRPr="00025065">
        <w:rPr>
          <w:rFonts w:ascii="Times New Roman" w:hAnsi="Times New Roman" w:cs="Times New Roman"/>
          <w:sz w:val="24"/>
          <w:szCs w:val="24"/>
        </w:rPr>
        <w:t xml:space="preserve">a Osmjeh odnose se na potraživanja za usluge vrtića u iznosu od </w:t>
      </w:r>
      <w:r w:rsidR="00A90E8C" w:rsidRPr="00025065">
        <w:rPr>
          <w:rFonts w:ascii="Times New Roman" w:hAnsi="Times New Roman" w:cs="Times New Roman"/>
          <w:sz w:val="24"/>
          <w:szCs w:val="24"/>
        </w:rPr>
        <w:t>18.400</w:t>
      </w:r>
      <w:r w:rsidRPr="00025065">
        <w:rPr>
          <w:rFonts w:ascii="Times New Roman" w:hAnsi="Times New Roman" w:cs="Times New Roman"/>
          <w:sz w:val="24"/>
          <w:szCs w:val="24"/>
        </w:rPr>
        <w:t xml:space="preserve"> kn. </w:t>
      </w:r>
    </w:p>
    <w:p w:rsidR="00A90E8C" w:rsidRPr="00025065" w:rsidRDefault="00A90E8C" w:rsidP="003A1E2D">
      <w:pPr>
        <w:pStyle w:val="NoSpacing"/>
        <w:jc w:val="both"/>
        <w:rPr>
          <w:rFonts w:ascii="Times New Roman" w:hAnsi="Times New Roman" w:cs="Times New Roman"/>
          <w:sz w:val="24"/>
          <w:szCs w:val="24"/>
        </w:rPr>
      </w:pPr>
    </w:p>
    <w:p w:rsidR="00A90E8C" w:rsidRPr="00025065" w:rsidRDefault="00A90E8C" w:rsidP="00A90E8C">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AOP158 Ispravak vrijednosti potraživanja - </w:t>
      </w:r>
      <w:r w:rsidRPr="00025065">
        <w:rPr>
          <w:rFonts w:ascii="Times New Roman" w:hAnsi="Times New Roman" w:cs="Times New Roman"/>
          <w:sz w:val="24"/>
          <w:szCs w:val="24"/>
        </w:rPr>
        <w:t>Člankom 37.a Pravilnika o izmjenama i dopunama Pravilnika o proračunskom računovodstvu i računskom planu propisani su uvjeti za provođenje ispravka vrijednosti potraživanja na kraju godine te je navedeno i provedeno i iznosi 5.348.641 kn kod Općine Starigrad, a kod Dječjeg vrtića Osmjeh nije provedeno s obzirom da ne postoje uvjeti za navedeno.</w:t>
      </w:r>
    </w:p>
    <w:p w:rsidR="00767561" w:rsidRPr="00025065" w:rsidRDefault="00767561" w:rsidP="00767561">
      <w:pPr>
        <w:pStyle w:val="NoSpacing"/>
        <w:jc w:val="both"/>
        <w:rPr>
          <w:rFonts w:ascii="Times New Roman" w:hAnsi="Times New Roman" w:cs="Times New Roman"/>
          <w:sz w:val="24"/>
          <w:szCs w:val="24"/>
        </w:rPr>
      </w:pPr>
    </w:p>
    <w:p w:rsidR="00312C45" w:rsidRPr="00025065" w:rsidRDefault="00312C45" w:rsidP="00312C45">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 xml:space="preserve">AOP 159 Potraživanja od prodaje nefinancijske imovine - </w:t>
      </w:r>
      <w:r w:rsidRPr="00025065">
        <w:rPr>
          <w:rFonts w:ascii="Times New Roman" w:hAnsi="Times New Roman" w:cs="Times New Roman"/>
          <w:sz w:val="24"/>
          <w:szCs w:val="24"/>
        </w:rPr>
        <w:t>Navedena potraživanja odnose se na potraživanja Općine Starigrad za prihode od prodaje građevinskog zemljišta i potraživanja za prodane grobnice. Potraživanja  za prihode od prodaje građevinskog zemljišta iznose 908.042 i niža su u odnosu na prethodnu godinu zbog naplaćenih potraživanja u 2021. godini. Potraživanja za prodane grobnice iznose 235.354 i na sličnoj su razini kao i prethodne godine.</w:t>
      </w:r>
    </w:p>
    <w:p w:rsidR="00312C45" w:rsidRPr="00025065" w:rsidRDefault="00312C45" w:rsidP="00312C45">
      <w:pPr>
        <w:pStyle w:val="NoSpacing"/>
        <w:jc w:val="both"/>
        <w:rPr>
          <w:rFonts w:ascii="Times New Roman" w:hAnsi="Times New Roman" w:cs="Times New Roman"/>
          <w:sz w:val="24"/>
          <w:szCs w:val="24"/>
        </w:rPr>
      </w:pPr>
    </w:p>
    <w:p w:rsidR="00312C45" w:rsidRPr="00025065" w:rsidRDefault="00312C45" w:rsidP="00312C45">
      <w:pPr>
        <w:jc w:val="both"/>
        <w:rPr>
          <w:rFonts w:ascii="Times New Roman" w:hAnsi="Times New Roman" w:cs="Times New Roman"/>
          <w:b/>
          <w:sz w:val="24"/>
          <w:szCs w:val="24"/>
        </w:rPr>
      </w:pPr>
      <w:r w:rsidRPr="00025065">
        <w:rPr>
          <w:rFonts w:ascii="Times New Roman" w:hAnsi="Times New Roman" w:cs="Times New Roman"/>
          <w:b/>
          <w:sz w:val="24"/>
          <w:szCs w:val="24"/>
        </w:rPr>
        <w:t xml:space="preserve">AOP 164 Ispravak vrijednosti potraživanja za prodanu nefinancijsku imovinu - </w:t>
      </w:r>
      <w:r w:rsidRPr="00025065">
        <w:rPr>
          <w:rFonts w:ascii="Times New Roman" w:hAnsi="Times New Roman" w:cs="Times New Roman"/>
          <w:sz w:val="24"/>
          <w:szCs w:val="24"/>
        </w:rPr>
        <w:t>Člankom 37.a Pravilnika o izmjenama i dopunama Pravilnika o proračunskom računovodstvu i računskom planu propisani su uvjeti za provođenje ispravka vrijednosti potraživanja na kraju godine te je navedeno i provedeno i iznosi 342.931 kn kod Općine Starigrad, a kod Dječjeg vrtića Osmjeh nije provedeno s obzirom da ne postoje uvjeti za navedeno.</w:t>
      </w:r>
    </w:p>
    <w:p w:rsidR="00AB1870" w:rsidRPr="00025065" w:rsidRDefault="009A5D8F" w:rsidP="00F154EB">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lastRenderedPageBreak/>
        <w:t>AOP 1</w:t>
      </w:r>
      <w:r w:rsidR="00312C45" w:rsidRPr="00025065">
        <w:rPr>
          <w:rFonts w:ascii="Times New Roman" w:hAnsi="Times New Roman" w:cs="Times New Roman"/>
          <w:b/>
          <w:sz w:val="24"/>
          <w:szCs w:val="24"/>
        </w:rPr>
        <w:t>70</w:t>
      </w:r>
      <w:r w:rsidRPr="00025065">
        <w:rPr>
          <w:rFonts w:ascii="Times New Roman" w:hAnsi="Times New Roman" w:cs="Times New Roman"/>
          <w:b/>
          <w:sz w:val="24"/>
          <w:szCs w:val="24"/>
        </w:rPr>
        <w:t xml:space="preserve"> Obveze – </w:t>
      </w:r>
      <w:r w:rsidRPr="00025065">
        <w:rPr>
          <w:rFonts w:ascii="Times New Roman" w:hAnsi="Times New Roman" w:cs="Times New Roman"/>
          <w:sz w:val="24"/>
          <w:szCs w:val="24"/>
        </w:rPr>
        <w:t xml:space="preserve">Od ukupno navedenog iznos na obveze Općine Starigrad odnosi se iznos od </w:t>
      </w:r>
      <w:r w:rsidR="00312C45" w:rsidRPr="00025065">
        <w:rPr>
          <w:rFonts w:ascii="Times New Roman" w:hAnsi="Times New Roman" w:cs="Times New Roman"/>
          <w:sz w:val="24"/>
          <w:szCs w:val="24"/>
        </w:rPr>
        <w:t>1.208.713</w:t>
      </w:r>
      <w:r w:rsidR="00AB1870" w:rsidRPr="00025065">
        <w:rPr>
          <w:rFonts w:ascii="Times New Roman" w:hAnsi="Times New Roman" w:cs="Times New Roman"/>
          <w:sz w:val="24"/>
          <w:szCs w:val="24"/>
        </w:rPr>
        <w:t xml:space="preserve"> </w:t>
      </w:r>
      <w:r w:rsidRPr="00025065">
        <w:rPr>
          <w:rFonts w:ascii="Times New Roman" w:hAnsi="Times New Roman" w:cs="Times New Roman"/>
          <w:sz w:val="24"/>
          <w:szCs w:val="24"/>
        </w:rPr>
        <w:t xml:space="preserve">kn, a na obveze Dječjeg vrtića Osmjeh iznos od </w:t>
      </w:r>
      <w:r w:rsidR="00312C45" w:rsidRPr="00025065">
        <w:rPr>
          <w:rFonts w:ascii="Times New Roman" w:hAnsi="Times New Roman" w:cs="Times New Roman"/>
          <w:sz w:val="24"/>
          <w:szCs w:val="24"/>
        </w:rPr>
        <w:t>67.761</w:t>
      </w:r>
      <w:r w:rsidR="00C14ED6" w:rsidRPr="00025065">
        <w:rPr>
          <w:rFonts w:ascii="Times New Roman" w:hAnsi="Times New Roman" w:cs="Times New Roman"/>
          <w:sz w:val="24"/>
          <w:szCs w:val="24"/>
        </w:rPr>
        <w:t xml:space="preserve"> </w:t>
      </w:r>
      <w:r w:rsidR="00C75B0C" w:rsidRPr="00025065">
        <w:rPr>
          <w:rFonts w:ascii="Times New Roman" w:hAnsi="Times New Roman" w:cs="Times New Roman"/>
          <w:sz w:val="24"/>
          <w:szCs w:val="24"/>
        </w:rPr>
        <w:t>kn.</w:t>
      </w:r>
      <w:r w:rsidR="00C75B0C" w:rsidRPr="00025065">
        <w:rPr>
          <w:rFonts w:ascii="Times New Roman" w:hAnsi="Times New Roman" w:cs="Times New Roman"/>
          <w:b/>
          <w:sz w:val="24"/>
          <w:szCs w:val="24"/>
        </w:rPr>
        <w:t xml:space="preserve"> </w:t>
      </w:r>
      <w:r w:rsidR="00C14ED6" w:rsidRPr="00025065">
        <w:rPr>
          <w:rFonts w:ascii="Times New Roman" w:hAnsi="Times New Roman" w:cs="Times New Roman"/>
          <w:sz w:val="24"/>
          <w:szCs w:val="24"/>
        </w:rPr>
        <w:t>Kod Općine Starigrad obveze za rashode poslovanja (AOP 1</w:t>
      </w:r>
      <w:r w:rsidR="00AB1870" w:rsidRPr="00025065">
        <w:rPr>
          <w:rFonts w:ascii="Times New Roman" w:hAnsi="Times New Roman" w:cs="Times New Roman"/>
          <w:sz w:val="24"/>
          <w:szCs w:val="24"/>
        </w:rPr>
        <w:t>7</w:t>
      </w:r>
      <w:r w:rsidR="00312C45" w:rsidRPr="00025065">
        <w:rPr>
          <w:rFonts w:ascii="Times New Roman" w:hAnsi="Times New Roman" w:cs="Times New Roman"/>
          <w:sz w:val="24"/>
          <w:szCs w:val="24"/>
        </w:rPr>
        <w:t>1</w:t>
      </w:r>
      <w:r w:rsidR="00C14ED6" w:rsidRPr="00025065">
        <w:rPr>
          <w:rFonts w:ascii="Times New Roman" w:hAnsi="Times New Roman" w:cs="Times New Roman"/>
          <w:sz w:val="24"/>
          <w:szCs w:val="24"/>
        </w:rPr>
        <w:t xml:space="preserve">)  iznose </w:t>
      </w:r>
      <w:r w:rsidR="00312C45" w:rsidRPr="00025065">
        <w:rPr>
          <w:rFonts w:ascii="Times New Roman" w:hAnsi="Times New Roman" w:cs="Times New Roman"/>
          <w:sz w:val="24"/>
          <w:szCs w:val="24"/>
        </w:rPr>
        <w:t>676.531</w:t>
      </w:r>
      <w:r w:rsidR="00C14ED6" w:rsidRPr="00025065">
        <w:rPr>
          <w:rFonts w:ascii="Times New Roman" w:hAnsi="Times New Roman" w:cs="Times New Roman"/>
          <w:sz w:val="24"/>
          <w:szCs w:val="24"/>
        </w:rPr>
        <w:t xml:space="preserve"> kn, od čega su nedospjele obveze </w:t>
      </w:r>
      <w:r w:rsidR="00312C45" w:rsidRPr="00025065">
        <w:rPr>
          <w:rFonts w:ascii="Times New Roman" w:hAnsi="Times New Roman" w:cs="Times New Roman"/>
          <w:sz w:val="24"/>
          <w:szCs w:val="24"/>
        </w:rPr>
        <w:t>654.387</w:t>
      </w:r>
      <w:r w:rsidR="00C14ED6" w:rsidRPr="00025065">
        <w:rPr>
          <w:rFonts w:ascii="Times New Roman" w:hAnsi="Times New Roman" w:cs="Times New Roman"/>
          <w:sz w:val="24"/>
          <w:szCs w:val="24"/>
        </w:rPr>
        <w:t xml:space="preserve"> kn i dospjele obveze </w:t>
      </w:r>
      <w:r w:rsidR="00312C45" w:rsidRPr="00025065">
        <w:rPr>
          <w:rFonts w:ascii="Times New Roman" w:hAnsi="Times New Roman" w:cs="Times New Roman"/>
          <w:sz w:val="24"/>
          <w:szCs w:val="24"/>
        </w:rPr>
        <w:t xml:space="preserve">22.143 kn. </w:t>
      </w:r>
      <w:r w:rsidR="00C14ED6" w:rsidRPr="00025065">
        <w:rPr>
          <w:rFonts w:ascii="Times New Roman" w:hAnsi="Times New Roman" w:cs="Times New Roman"/>
          <w:sz w:val="24"/>
          <w:szCs w:val="24"/>
        </w:rPr>
        <w:t>Ostale tekuće obveze (AOP 1</w:t>
      </w:r>
      <w:r w:rsidR="00F154EB" w:rsidRPr="00025065">
        <w:rPr>
          <w:rFonts w:ascii="Times New Roman" w:hAnsi="Times New Roman" w:cs="Times New Roman"/>
          <w:sz w:val="24"/>
          <w:szCs w:val="24"/>
        </w:rPr>
        <w:t>8</w:t>
      </w:r>
      <w:r w:rsidR="00312C45" w:rsidRPr="00025065">
        <w:rPr>
          <w:rFonts w:ascii="Times New Roman" w:hAnsi="Times New Roman" w:cs="Times New Roman"/>
          <w:sz w:val="24"/>
          <w:szCs w:val="24"/>
        </w:rPr>
        <w:t>2</w:t>
      </w:r>
      <w:r w:rsidR="00C14ED6" w:rsidRPr="00025065">
        <w:rPr>
          <w:rFonts w:ascii="Times New Roman" w:hAnsi="Times New Roman" w:cs="Times New Roman"/>
          <w:sz w:val="24"/>
          <w:szCs w:val="24"/>
        </w:rPr>
        <w:t xml:space="preserve">) </w:t>
      </w:r>
      <w:r w:rsidR="00F154EB" w:rsidRPr="00025065">
        <w:rPr>
          <w:rFonts w:ascii="Times New Roman" w:hAnsi="Times New Roman" w:cs="Times New Roman"/>
          <w:sz w:val="24"/>
          <w:szCs w:val="24"/>
        </w:rPr>
        <w:t>najvećim dijelom odnosi se na Obveze za porez na dodanu vrijednost i naknadu za uređenje voda za prosinac čija su dospijeća plaćanja u siječnju 202</w:t>
      </w:r>
      <w:r w:rsidR="00312C45" w:rsidRPr="00025065">
        <w:rPr>
          <w:rFonts w:ascii="Times New Roman" w:hAnsi="Times New Roman" w:cs="Times New Roman"/>
          <w:sz w:val="24"/>
          <w:szCs w:val="24"/>
        </w:rPr>
        <w:t>2</w:t>
      </w:r>
      <w:r w:rsidR="00F154EB" w:rsidRPr="00025065">
        <w:rPr>
          <w:rFonts w:ascii="Times New Roman" w:hAnsi="Times New Roman" w:cs="Times New Roman"/>
          <w:sz w:val="24"/>
          <w:szCs w:val="24"/>
        </w:rPr>
        <w:t>. godine. Obveze za nabavu nefinancijske imovine (AOP 18</w:t>
      </w:r>
      <w:r w:rsidR="00312C45" w:rsidRPr="00025065">
        <w:rPr>
          <w:rFonts w:ascii="Times New Roman" w:hAnsi="Times New Roman" w:cs="Times New Roman"/>
          <w:sz w:val="24"/>
          <w:szCs w:val="24"/>
        </w:rPr>
        <w:t>3</w:t>
      </w:r>
      <w:r w:rsidR="00F154EB" w:rsidRPr="00025065">
        <w:rPr>
          <w:rFonts w:ascii="Times New Roman" w:hAnsi="Times New Roman" w:cs="Times New Roman"/>
          <w:sz w:val="24"/>
          <w:szCs w:val="24"/>
        </w:rPr>
        <w:t xml:space="preserve">) iznose </w:t>
      </w:r>
      <w:r w:rsidR="00312C45" w:rsidRPr="00025065">
        <w:rPr>
          <w:rFonts w:ascii="Times New Roman" w:hAnsi="Times New Roman" w:cs="Times New Roman"/>
          <w:sz w:val="24"/>
          <w:szCs w:val="24"/>
        </w:rPr>
        <w:t xml:space="preserve">532.182 kn </w:t>
      </w:r>
      <w:r w:rsidR="00F154EB" w:rsidRPr="00025065">
        <w:rPr>
          <w:rFonts w:ascii="Times New Roman" w:hAnsi="Times New Roman" w:cs="Times New Roman"/>
          <w:sz w:val="24"/>
          <w:szCs w:val="24"/>
        </w:rPr>
        <w:t xml:space="preserve">od čega su dospjele obveze 15.860 kn i nedospjele obveze </w:t>
      </w:r>
      <w:r w:rsidR="00312C45" w:rsidRPr="00025065">
        <w:rPr>
          <w:rFonts w:ascii="Times New Roman" w:hAnsi="Times New Roman" w:cs="Times New Roman"/>
          <w:sz w:val="24"/>
          <w:szCs w:val="24"/>
        </w:rPr>
        <w:t>516.322</w:t>
      </w:r>
      <w:r w:rsidR="00F154EB" w:rsidRPr="00025065">
        <w:rPr>
          <w:rFonts w:ascii="Times New Roman" w:hAnsi="Times New Roman" w:cs="Times New Roman"/>
          <w:sz w:val="24"/>
          <w:szCs w:val="24"/>
        </w:rPr>
        <w:t xml:space="preserve"> kn.  Naplaćeni prihodi budućih razdoblja (AOP 2</w:t>
      </w:r>
      <w:r w:rsidR="00312C45" w:rsidRPr="00025065">
        <w:rPr>
          <w:rFonts w:ascii="Times New Roman" w:hAnsi="Times New Roman" w:cs="Times New Roman"/>
          <w:sz w:val="24"/>
          <w:szCs w:val="24"/>
        </w:rPr>
        <w:t>30</w:t>
      </w:r>
      <w:r w:rsidR="00F154EB" w:rsidRPr="00025065">
        <w:rPr>
          <w:rFonts w:ascii="Times New Roman" w:hAnsi="Times New Roman" w:cs="Times New Roman"/>
          <w:sz w:val="24"/>
          <w:szCs w:val="24"/>
        </w:rPr>
        <w:t xml:space="preserve">) odnose se na prihode od jamčevina u iznosu od </w:t>
      </w:r>
      <w:r w:rsidR="00312C45" w:rsidRPr="00025065">
        <w:rPr>
          <w:rFonts w:ascii="Times New Roman" w:hAnsi="Times New Roman" w:cs="Times New Roman"/>
          <w:sz w:val="24"/>
          <w:szCs w:val="24"/>
        </w:rPr>
        <w:t>26.213</w:t>
      </w:r>
      <w:r w:rsidR="00F154EB" w:rsidRPr="00025065">
        <w:rPr>
          <w:rFonts w:ascii="Times New Roman" w:hAnsi="Times New Roman" w:cs="Times New Roman"/>
          <w:sz w:val="24"/>
          <w:szCs w:val="24"/>
        </w:rPr>
        <w:t>kn koja će biti raspoređena u 202</w:t>
      </w:r>
      <w:r w:rsidR="00312C45" w:rsidRPr="00025065">
        <w:rPr>
          <w:rFonts w:ascii="Times New Roman" w:hAnsi="Times New Roman" w:cs="Times New Roman"/>
          <w:sz w:val="24"/>
          <w:szCs w:val="24"/>
        </w:rPr>
        <w:t>2</w:t>
      </w:r>
      <w:r w:rsidR="00F154EB" w:rsidRPr="00025065">
        <w:rPr>
          <w:rFonts w:ascii="Times New Roman" w:hAnsi="Times New Roman" w:cs="Times New Roman"/>
          <w:sz w:val="24"/>
          <w:szCs w:val="24"/>
        </w:rPr>
        <w:t xml:space="preserve">. godini. </w:t>
      </w:r>
      <w:r w:rsidR="00C14ED6" w:rsidRPr="00025065">
        <w:rPr>
          <w:rFonts w:ascii="Times New Roman" w:hAnsi="Times New Roman" w:cs="Times New Roman"/>
          <w:sz w:val="24"/>
          <w:szCs w:val="24"/>
        </w:rPr>
        <w:t xml:space="preserve">Kod Dječjeg vrtića Osmjeh navedni iznos se odnosi na obveze za rashode poslovanja koje su sve nedospjele obveze. U Bilješkama uz obrazac Obveze detaljnije su razrađene navedene obveze. </w:t>
      </w:r>
    </w:p>
    <w:p w:rsidR="00312C45" w:rsidRPr="00025065" w:rsidRDefault="00312C45" w:rsidP="00F154EB">
      <w:pPr>
        <w:pStyle w:val="NoSpacing"/>
        <w:jc w:val="both"/>
        <w:rPr>
          <w:rFonts w:ascii="Times New Roman" w:hAnsi="Times New Roman" w:cs="Times New Roman"/>
          <w:sz w:val="24"/>
          <w:szCs w:val="24"/>
        </w:rPr>
      </w:pPr>
    </w:p>
    <w:p w:rsidR="00B15A9E" w:rsidRPr="00025065" w:rsidRDefault="00B15A9E" w:rsidP="00B15A9E">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231 Vlastiti izvori - </w:t>
      </w:r>
      <w:r w:rsidRPr="00025065">
        <w:rPr>
          <w:rFonts w:ascii="Times New Roman" w:hAnsi="Times New Roman" w:cs="Times New Roman"/>
          <w:sz w:val="24"/>
          <w:szCs w:val="24"/>
        </w:rPr>
        <w:t>U odnosu na prethodnu godinu kod Općine Starigrad vlastiti izvori su se povećali i iznose 270.410.518 kn. Sukladno članku 82. Pravilnika o proračunskom računovodstvu i računskom planu izvršena je</w:t>
      </w:r>
      <w:r w:rsidRPr="00025065">
        <w:rPr>
          <w:rFonts w:ascii="Times New Roman" w:hAnsi="Times New Roman" w:cs="Times New Roman"/>
          <w:b/>
          <w:sz w:val="24"/>
          <w:szCs w:val="24"/>
        </w:rPr>
        <w:t xml:space="preserve"> </w:t>
      </w:r>
      <w:r w:rsidRPr="00025065">
        <w:rPr>
          <w:rFonts w:ascii="Times New Roman" w:hAnsi="Times New Roman" w:cs="Times New Roman"/>
          <w:sz w:val="24"/>
          <w:szCs w:val="24"/>
        </w:rPr>
        <w:t xml:space="preserve">korekcija rezultata na računu 922. Korigiran je rezultat za iznos od 2.019.278 kn dobivene kapitalne pomoći koja je utrošena za nabavu dugotrajne nefinancijske imovine zaduženjem računa viška prihoda poslovanja, a odobravanjem računa manjka prihoda od nefinancijske imovine. Rezultat je koriginiran i za iznos od 399.912 kn </w:t>
      </w:r>
      <w:r w:rsidRPr="00025065">
        <w:rPr>
          <w:rFonts w:ascii="Times New Roman" w:hAnsi="Times New Roman" w:cs="Times New Roman"/>
          <w:sz w:val="24"/>
          <w:szCs w:val="24"/>
          <w:shd w:val="clear" w:color="auto" w:fill="FFFFFF"/>
        </w:rPr>
        <w:t>što je iznos prihoda od nefinancijske imovine koji su tijekom godine utrošeni za financiranje rashoda poslovanja koji pripadaju kategoriji kapitalnih rashoda zadužujem račun manjka prihoda od nefinancijske imovine, a odobravanjem račun viška prihoda poslovanja.</w:t>
      </w:r>
      <w:r w:rsidRPr="00025065">
        <w:rPr>
          <w:rFonts w:ascii="Times New Roman" w:hAnsi="Times New Roman" w:cs="Times New Roman"/>
          <w:b/>
          <w:sz w:val="24"/>
          <w:szCs w:val="24"/>
        </w:rPr>
        <w:t xml:space="preserve"> </w:t>
      </w:r>
      <w:r w:rsidRPr="00025065">
        <w:rPr>
          <w:rFonts w:ascii="Times New Roman" w:hAnsi="Times New Roman" w:cs="Times New Roman"/>
          <w:sz w:val="24"/>
          <w:szCs w:val="24"/>
        </w:rPr>
        <w:t>Podatak u Bilanci je naveden nakon provedene korekcije rezultata.</w:t>
      </w:r>
      <w:r w:rsidRPr="00025065">
        <w:rPr>
          <w:rFonts w:ascii="Times New Roman" w:hAnsi="Times New Roman" w:cs="Times New Roman"/>
          <w:b/>
          <w:sz w:val="24"/>
          <w:szCs w:val="24"/>
        </w:rPr>
        <w:t xml:space="preserve"> </w:t>
      </w:r>
      <w:r w:rsidRPr="00025065">
        <w:rPr>
          <w:rFonts w:ascii="Times New Roman" w:hAnsi="Times New Roman" w:cs="Times New Roman"/>
          <w:sz w:val="24"/>
          <w:szCs w:val="24"/>
        </w:rPr>
        <w:t xml:space="preserve">Na dan 31. prosinca 2021. godine višak prihoda poslovanja iznosi 45.183.378 kn. Manjak prihoda od nefinancijske imovine iznosi 40.788.497 kn i manjak primitaka od financijske imovine 1.053.594 kn što ukupno iznosi 41.842.091 kn. Višak prihoda za raspored u sljedećoj proračunskoj godini iznosi 3.341.287 kn. </w:t>
      </w:r>
    </w:p>
    <w:p w:rsidR="00312C45" w:rsidRPr="00025065" w:rsidRDefault="00312C45" w:rsidP="00F154EB">
      <w:pPr>
        <w:pStyle w:val="NoSpacing"/>
        <w:jc w:val="both"/>
        <w:rPr>
          <w:rFonts w:ascii="Times New Roman" w:hAnsi="Times New Roman" w:cs="Times New Roman"/>
          <w:sz w:val="24"/>
          <w:szCs w:val="24"/>
        </w:rPr>
      </w:pPr>
    </w:p>
    <w:p w:rsidR="00AD3F9C" w:rsidRPr="00025065" w:rsidRDefault="00AD3F9C" w:rsidP="00AD3F9C">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Kod Dječjeg vrtića Osmjeh vlastiti izvori su se </w:t>
      </w:r>
      <w:r w:rsidR="00F154EB" w:rsidRPr="00025065">
        <w:rPr>
          <w:rFonts w:ascii="Times New Roman" w:hAnsi="Times New Roman" w:cs="Times New Roman"/>
          <w:sz w:val="24"/>
          <w:szCs w:val="24"/>
        </w:rPr>
        <w:t xml:space="preserve">također </w:t>
      </w:r>
      <w:r w:rsidR="00B15A9E" w:rsidRPr="00025065">
        <w:rPr>
          <w:rFonts w:ascii="Times New Roman" w:hAnsi="Times New Roman" w:cs="Times New Roman"/>
          <w:sz w:val="24"/>
          <w:szCs w:val="24"/>
        </w:rPr>
        <w:t>povećali</w:t>
      </w:r>
      <w:r w:rsidRPr="00025065">
        <w:rPr>
          <w:rFonts w:ascii="Times New Roman" w:hAnsi="Times New Roman" w:cs="Times New Roman"/>
          <w:sz w:val="24"/>
          <w:szCs w:val="24"/>
        </w:rPr>
        <w:t>. Na dan 31. prosinca 20</w:t>
      </w:r>
      <w:r w:rsidR="00F154EB" w:rsidRPr="00025065">
        <w:rPr>
          <w:rFonts w:ascii="Times New Roman" w:hAnsi="Times New Roman" w:cs="Times New Roman"/>
          <w:sz w:val="24"/>
          <w:szCs w:val="24"/>
        </w:rPr>
        <w:t>2</w:t>
      </w:r>
      <w:r w:rsidR="00B15A9E" w:rsidRPr="00025065">
        <w:rPr>
          <w:rFonts w:ascii="Times New Roman" w:hAnsi="Times New Roman" w:cs="Times New Roman"/>
          <w:sz w:val="24"/>
          <w:szCs w:val="24"/>
        </w:rPr>
        <w:t>1</w:t>
      </w:r>
      <w:r w:rsidRPr="00025065">
        <w:rPr>
          <w:rFonts w:ascii="Times New Roman" w:hAnsi="Times New Roman" w:cs="Times New Roman"/>
          <w:sz w:val="24"/>
          <w:szCs w:val="24"/>
        </w:rPr>
        <w:t xml:space="preserve">. godine višak prihoda poslovanja iznosi </w:t>
      </w:r>
      <w:r w:rsidR="00B15A9E" w:rsidRPr="00025065">
        <w:rPr>
          <w:rFonts w:ascii="Times New Roman" w:hAnsi="Times New Roman" w:cs="Times New Roman"/>
          <w:sz w:val="24"/>
          <w:szCs w:val="24"/>
        </w:rPr>
        <w:t>26.712</w:t>
      </w:r>
      <w:r w:rsidRPr="00025065">
        <w:rPr>
          <w:rFonts w:ascii="Times New Roman" w:hAnsi="Times New Roman" w:cs="Times New Roman"/>
          <w:sz w:val="24"/>
          <w:szCs w:val="24"/>
        </w:rPr>
        <w:t xml:space="preserve"> kn što je ujedno i višak prihoda za raspored u sljedećoj proračunskoj godini. </w:t>
      </w:r>
    </w:p>
    <w:p w:rsidR="00AD3F9C" w:rsidRPr="00025065" w:rsidRDefault="00AD3F9C" w:rsidP="00AD3F9C">
      <w:pPr>
        <w:pStyle w:val="NoSpacing"/>
        <w:jc w:val="both"/>
        <w:rPr>
          <w:rFonts w:ascii="Times New Roman" w:hAnsi="Times New Roman" w:cs="Times New Roman"/>
          <w:sz w:val="24"/>
          <w:szCs w:val="24"/>
        </w:rPr>
      </w:pPr>
    </w:p>
    <w:p w:rsidR="00B15A9E" w:rsidRPr="00025065" w:rsidRDefault="00AD3F9C" w:rsidP="00AD3F9C">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t>AOP 244 i 245 Izvanbilančni zapisi</w:t>
      </w:r>
      <w:r w:rsidRPr="00025065">
        <w:rPr>
          <w:rFonts w:ascii="Times New Roman" w:hAnsi="Times New Roman" w:cs="Times New Roman"/>
          <w:sz w:val="24"/>
          <w:szCs w:val="24"/>
        </w:rPr>
        <w:t xml:space="preserve"> – Odnose se u cjelosti na Općinu Starigrad</w:t>
      </w:r>
      <w:r w:rsidR="00B15A9E" w:rsidRPr="00025065">
        <w:rPr>
          <w:rFonts w:ascii="Times New Roman" w:hAnsi="Times New Roman" w:cs="Times New Roman"/>
          <w:sz w:val="24"/>
          <w:szCs w:val="24"/>
        </w:rPr>
        <w:t>. Na izvanbilančnim zapisima nalazi se ukupna vrijednost potencijalnih obveza po sudskim sporovima u iznosu od 944.065 kn, a popis navedenih sudskih sporova nalazi se u privitku te je sastavni dio ovih bilješki. U izvanbilančnim zapisima nalazi se tuđa imovina koju Općina Starigrad ima na korištenju od Ministarstva gospodarstva, poduzetništva i obrta, Ravnateljstva za robne zalihe te joj je sadašnja vrijednost 17.625 kn. U izvanbilančnim zapisima nalaze se i ugovorni odnosi i slično koji uz ispunjenje određenih uvjeta mogu postati obveza ili imovina u iznosu od 7.926.753 kn (popis navedenih nalazi se u privitku i sastavni je dio ovih bilješki). Dječji vrtić Osmjeh nema evidentirane izvanbilančne zapise.</w:t>
      </w:r>
    </w:p>
    <w:p w:rsidR="007A3F38" w:rsidRPr="00025065" w:rsidRDefault="007A3F38" w:rsidP="00A62F0A">
      <w:pPr>
        <w:pBdr>
          <w:bottom w:val="single" w:sz="4" w:space="1" w:color="auto"/>
        </w:pBdr>
        <w:rPr>
          <w:b/>
        </w:rPr>
      </w:pPr>
    </w:p>
    <w:p w:rsidR="002213D8" w:rsidRPr="00025065" w:rsidRDefault="002213D8" w:rsidP="00A62F0A">
      <w:pPr>
        <w:pStyle w:val="NoSpacing"/>
        <w:jc w:val="both"/>
        <w:rPr>
          <w:rFonts w:ascii="Times New Roman" w:hAnsi="Times New Roman" w:cs="Times New Roman"/>
          <w:b/>
          <w:sz w:val="26"/>
          <w:szCs w:val="26"/>
        </w:rPr>
      </w:pPr>
    </w:p>
    <w:p w:rsidR="00A62F0A" w:rsidRPr="00025065" w:rsidRDefault="00A62F0A" w:rsidP="00A62F0A">
      <w:pPr>
        <w:pStyle w:val="NoSpacing"/>
        <w:jc w:val="both"/>
        <w:rPr>
          <w:rFonts w:ascii="Times New Roman" w:hAnsi="Times New Roman" w:cs="Times New Roman"/>
          <w:b/>
          <w:i/>
          <w:sz w:val="28"/>
          <w:szCs w:val="28"/>
        </w:rPr>
      </w:pPr>
      <w:r w:rsidRPr="00025065">
        <w:rPr>
          <w:rFonts w:ascii="Times New Roman" w:hAnsi="Times New Roman" w:cs="Times New Roman"/>
          <w:b/>
          <w:i/>
          <w:sz w:val="28"/>
          <w:szCs w:val="28"/>
        </w:rPr>
        <w:t>Bilješke uz obrazac P-VRIO:</w:t>
      </w:r>
    </w:p>
    <w:p w:rsidR="00A62F0A" w:rsidRPr="00025065" w:rsidRDefault="00A62F0A" w:rsidP="00A62F0A">
      <w:pPr>
        <w:pStyle w:val="NoSpacing"/>
        <w:jc w:val="both"/>
        <w:rPr>
          <w:rFonts w:ascii="Times New Roman" w:hAnsi="Times New Roman" w:cs="Times New Roman"/>
          <w:b/>
          <w:sz w:val="28"/>
          <w:szCs w:val="28"/>
          <w:u w:val="single"/>
        </w:rPr>
      </w:pPr>
    </w:p>
    <w:p w:rsidR="00F154EB" w:rsidRPr="00025065" w:rsidRDefault="00F154EB" w:rsidP="00F154EB">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U obrascu su prikazane promjene u obujmu imovine i to iznos povećanja </w:t>
      </w:r>
      <w:r w:rsidR="00687833" w:rsidRPr="00025065">
        <w:rPr>
          <w:rFonts w:ascii="Times New Roman" w:hAnsi="Times New Roman" w:cs="Times New Roman"/>
          <w:sz w:val="24"/>
          <w:szCs w:val="24"/>
        </w:rPr>
        <w:t>552.225</w:t>
      </w:r>
      <w:r w:rsidRPr="00025065">
        <w:rPr>
          <w:rFonts w:ascii="Times New Roman" w:hAnsi="Times New Roman" w:cs="Times New Roman"/>
          <w:sz w:val="24"/>
          <w:szCs w:val="24"/>
        </w:rPr>
        <w:t xml:space="preserve"> kn i iznos smanjenja </w:t>
      </w:r>
      <w:r w:rsidR="00687833" w:rsidRPr="00025065">
        <w:rPr>
          <w:rFonts w:ascii="Times New Roman" w:hAnsi="Times New Roman" w:cs="Times New Roman"/>
          <w:sz w:val="24"/>
          <w:szCs w:val="24"/>
        </w:rPr>
        <w:t>3.036.674</w:t>
      </w:r>
      <w:r w:rsidRPr="00025065">
        <w:rPr>
          <w:rFonts w:ascii="Times New Roman" w:hAnsi="Times New Roman" w:cs="Times New Roman"/>
          <w:sz w:val="24"/>
          <w:szCs w:val="24"/>
        </w:rPr>
        <w:t xml:space="preserve"> kn koje se odnose na Općinu Starigrad, dok kod dječjeg vrtića Osmjeh nije bilo promjena u vrijednosti i obujmu imovine i obveza.</w:t>
      </w:r>
    </w:p>
    <w:p w:rsidR="00F154EB" w:rsidRPr="00025065" w:rsidRDefault="00F154EB" w:rsidP="00A62F0A">
      <w:pPr>
        <w:pStyle w:val="NoSpacing"/>
        <w:jc w:val="both"/>
        <w:rPr>
          <w:rFonts w:ascii="Times New Roman" w:hAnsi="Times New Roman" w:cs="Times New Roman"/>
          <w:sz w:val="24"/>
          <w:szCs w:val="24"/>
        </w:rPr>
      </w:pPr>
    </w:p>
    <w:p w:rsidR="00687833" w:rsidRPr="00025065" w:rsidRDefault="00687833" w:rsidP="00687833">
      <w:pPr>
        <w:pStyle w:val="NoSpacing"/>
        <w:jc w:val="both"/>
        <w:rPr>
          <w:rFonts w:ascii="Times New Roman" w:hAnsi="Times New Roman" w:cs="Times New Roman"/>
          <w:sz w:val="24"/>
          <w:szCs w:val="24"/>
        </w:rPr>
      </w:pPr>
      <w:r w:rsidRPr="00025065">
        <w:rPr>
          <w:rFonts w:ascii="Times New Roman" w:hAnsi="Times New Roman" w:cs="Times New Roman"/>
          <w:b/>
          <w:sz w:val="24"/>
          <w:szCs w:val="24"/>
        </w:rPr>
        <w:lastRenderedPageBreak/>
        <w:t xml:space="preserve">AOP 021 Proizvedena dugotrajna imovina - </w:t>
      </w:r>
      <w:r w:rsidRPr="00025065">
        <w:rPr>
          <w:rFonts w:ascii="Times New Roman" w:hAnsi="Times New Roman" w:cs="Times New Roman"/>
          <w:sz w:val="24"/>
          <w:szCs w:val="24"/>
        </w:rPr>
        <w:t>Iznos povećanja obujma imovine u iznosu od 552.225 kn odnosi se na nabavku spremnika za odvojeno prikupljanje komunalnog otpada bez nakande te je prijenos vlasništva nad spremnicima sa FZOEU na Općinu Starigrad obavljen temeljem Ugovora br. 2021/002410 o prijenosu prava vlasništva spremnika za odvojeno prikupljanje otpada bez naknade.</w:t>
      </w:r>
    </w:p>
    <w:p w:rsidR="00687833" w:rsidRPr="00025065" w:rsidRDefault="00687833" w:rsidP="00687833">
      <w:pPr>
        <w:pStyle w:val="NoSpacing"/>
        <w:jc w:val="both"/>
        <w:rPr>
          <w:rFonts w:ascii="Times New Roman" w:hAnsi="Times New Roman" w:cs="Times New Roman"/>
          <w:sz w:val="24"/>
          <w:szCs w:val="24"/>
        </w:rPr>
      </w:pPr>
    </w:p>
    <w:p w:rsidR="00687833" w:rsidRPr="00025065" w:rsidRDefault="00687833" w:rsidP="00687833">
      <w:pPr>
        <w:pStyle w:val="NoSpacing"/>
        <w:jc w:val="both"/>
        <w:rPr>
          <w:rFonts w:ascii="Times New Roman" w:hAnsi="Times New Roman" w:cs="Times New Roman"/>
          <w:b/>
          <w:sz w:val="24"/>
          <w:szCs w:val="24"/>
        </w:rPr>
      </w:pPr>
      <w:r w:rsidRPr="00025065">
        <w:rPr>
          <w:rFonts w:ascii="Times New Roman" w:hAnsi="Times New Roman" w:cs="Times New Roman"/>
          <w:b/>
          <w:sz w:val="24"/>
          <w:szCs w:val="24"/>
        </w:rPr>
        <w:t xml:space="preserve">AOP 032 Potraživanja za prihode poslovanja - </w:t>
      </w:r>
      <w:r w:rsidRPr="00025065">
        <w:rPr>
          <w:rFonts w:ascii="Times New Roman" w:hAnsi="Times New Roman" w:cs="Times New Roman"/>
          <w:sz w:val="24"/>
          <w:szCs w:val="24"/>
        </w:rPr>
        <w:t>Iznos smanjenja obujma imovine u iznosu od 3.036.674 kn odnosi se na evidentiranje oslobođenja plaćanja komunalnog doprinosa temljem izdanih pojedinačnih Rješenja i Odluke o komunalnom doprinosu Općine Starigrad</w:t>
      </w:r>
      <w:r w:rsidRPr="00025065">
        <w:t xml:space="preserve"> (</w:t>
      </w:r>
      <w:r w:rsidRPr="00025065">
        <w:rPr>
          <w:rFonts w:ascii="Times New Roman" w:hAnsi="Times New Roman" w:cs="Times New Roman"/>
          <w:sz w:val="24"/>
          <w:szCs w:val="24"/>
        </w:rPr>
        <w:t>KLASA: 361-01/19-01/01, URBROJ: 2198/09-1-19-1) u iznosu od 2.737.849 kn, te evidentiranje oslobođenja plaćanja zakupnine i zakupnine koja se dio plaća kao zakupnina, a dio kao koncesijsko odobrenje temeljem Odluke o mjerama za ublažavanje negativnih posljedica pandemije bolesti COVID-19 (KLASA: 306-02/20-01/02, URBROJ: 2198/09-1-20-1) kojom se zakupnicima poslovnih prostora umanjuje ugovorena godišnja zakupnina za 2020. godinu za 25 %, a ukoliko su obveze za 2020. godinu uplaćene u cijelosti navedenim oslobođenjem podmiruju se obveze 2021. godine i navedeno oslobođenje ukupno iznosi 298.825 kn.</w:t>
      </w:r>
    </w:p>
    <w:p w:rsidR="00687833" w:rsidRPr="00025065" w:rsidRDefault="00687833" w:rsidP="00687833">
      <w:pPr>
        <w:pStyle w:val="NoSpacing"/>
        <w:jc w:val="both"/>
        <w:rPr>
          <w:rFonts w:ascii="Times New Roman" w:hAnsi="Times New Roman" w:cs="Times New Roman"/>
          <w:b/>
          <w:sz w:val="24"/>
          <w:szCs w:val="24"/>
        </w:rPr>
      </w:pPr>
    </w:p>
    <w:p w:rsidR="00A62F0A" w:rsidRPr="00025065" w:rsidRDefault="00A62F0A" w:rsidP="00A62F0A">
      <w:pPr>
        <w:pStyle w:val="NoSpacing"/>
        <w:jc w:val="both"/>
        <w:rPr>
          <w:rFonts w:ascii="Times New Roman" w:hAnsi="Times New Roman" w:cs="Times New Roman"/>
          <w:sz w:val="24"/>
          <w:szCs w:val="24"/>
        </w:rPr>
      </w:pPr>
    </w:p>
    <w:p w:rsidR="00F06662" w:rsidRPr="00025065" w:rsidRDefault="00F06662" w:rsidP="00F06662">
      <w:pPr>
        <w:pStyle w:val="NoSpacing"/>
        <w:pBdr>
          <w:bottom w:val="single" w:sz="4" w:space="1" w:color="auto"/>
        </w:pBdr>
        <w:jc w:val="both"/>
        <w:rPr>
          <w:rFonts w:ascii="Times New Roman" w:hAnsi="Times New Roman" w:cs="Times New Roman"/>
          <w:sz w:val="24"/>
          <w:szCs w:val="24"/>
        </w:rPr>
      </w:pPr>
    </w:p>
    <w:p w:rsidR="00A62F0A" w:rsidRPr="00025065" w:rsidRDefault="00A62F0A" w:rsidP="00A62F0A">
      <w:pPr>
        <w:pStyle w:val="NoSpacing"/>
        <w:jc w:val="both"/>
        <w:rPr>
          <w:rFonts w:ascii="Times New Roman" w:hAnsi="Times New Roman" w:cs="Times New Roman"/>
          <w:sz w:val="24"/>
          <w:szCs w:val="24"/>
        </w:rPr>
      </w:pPr>
    </w:p>
    <w:p w:rsidR="00722A7C" w:rsidRPr="00025065" w:rsidRDefault="00722A7C" w:rsidP="00A62F0A">
      <w:pPr>
        <w:pStyle w:val="NoSpacing"/>
        <w:jc w:val="both"/>
        <w:rPr>
          <w:rFonts w:ascii="Times New Roman" w:hAnsi="Times New Roman" w:cs="Times New Roman"/>
          <w:sz w:val="24"/>
          <w:szCs w:val="24"/>
        </w:rPr>
      </w:pPr>
    </w:p>
    <w:p w:rsidR="00A62F0A" w:rsidRPr="00025065" w:rsidRDefault="00A62F0A" w:rsidP="00A62F0A">
      <w:pPr>
        <w:pStyle w:val="NoSpacing"/>
        <w:jc w:val="both"/>
        <w:rPr>
          <w:rFonts w:ascii="Times New Roman" w:hAnsi="Times New Roman" w:cs="Times New Roman"/>
          <w:sz w:val="24"/>
          <w:szCs w:val="24"/>
        </w:rPr>
      </w:pPr>
      <w:r w:rsidRPr="00025065">
        <w:rPr>
          <w:rFonts w:ascii="Times New Roman" w:hAnsi="Times New Roman" w:cs="Times New Roman"/>
          <w:sz w:val="24"/>
          <w:szCs w:val="24"/>
        </w:rPr>
        <w:t xml:space="preserve">Starigrad Paklenica, </w:t>
      </w:r>
      <w:r w:rsidR="00687833" w:rsidRPr="00025065">
        <w:rPr>
          <w:rFonts w:ascii="Times New Roman" w:hAnsi="Times New Roman" w:cs="Times New Roman"/>
          <w:sz w:val="24"/>
          <w:szCs w:val="24"/>
        </w:rPr>
        <w:t>24</w:t>
      </w:r>
      <w:r w:rsidR="0078331F" w:rsidRPr="00025065">
        <w:rPr>
          <w:rFonts w:ascii="Times New Roman" w:hAnsi="Times New Roman" w:cs="Times New Roman"/>
          <w:sz w:val="24"/>
          <w:szCs w:val="24"/>
        </w:rPr>
        <w:t>. veljače 202</w:t>
      </w:r>
      <w:r w:rsidR="00687833" w:rsidRPr="00025065">
        <w:rPr>
          <w:rFonts w:ascii="Times New Roman" w:hAnsi="Times New Roman" w:cs="Times New Roman"/>
          <w:sz w:val="24"/>
          <w:szCs w:val="24"/>
        </w:rPr>
        <w:t>2</w:t>
      </w:r>
      <w:r w:rsidRPr="00025065">
        <w:rPr>
          <w:rFonts w:ascii="Times New Roman" w:hAnsi="Times New Roman" w:cs="Times New Roman"/>
          <w:sz w:val="24"/>
          <w:szCs w:val="24"/>
        </w:rPr>
        <w:t xml:space="preserve">. godine </w:t>
      </w:r>
    </w:p>
    <w:p w:rsidR="00A62F0A" w:rsidRPr="00025065" w:rsidRDefault="00A62F0A" w:rsidP="00A62F0A">
      <w:pPr>
        <w:pStyle w:val="NoSpacing"/>
        <w:jc w:val="both"/>
        <w:rPr>
          <w:rFonts w:ascii="Times New Roman" w:hAnsi="Times New Roman" w:cs="Times New Roman"/>
          <w:sz w:val="24"/>
          <w:szCs w:val="24"/>
        </w:rPr>
      </w:pPr>
    </w:p>
    <w:p w:rsidR="005E7A8F" w:rsidRPr="00025065" w:rsidRDefault="005E7A8F" w:rsidP="00A62F0A">
      <w:pPr>
        <w:pStyle w:val="NoSpacing"/>
        <w:jc w:val="both"/>
        <w:rPr>
          <w:rFonts w:ascii="Times New Roman" w:hAnsi="Times New Roman" w:cs="Times New Roman"/>
          <w:sz w:val="24"/>
          <w:szCs w:val="24"/>
        </w:rPr>
      </w:pPr>
    </w:p>
    <w:p w:rsidR="00A62F0A" w:rsidRPr="00025065" w:rsidRDefault="00A62F0A" w:rsidP="00A62F0A">
      <w:pPr>
        <w:pStyle w:val="NoSpacing"/>
        <w:jc w:val="both"/>
        <w:rPr>
          <w:rFonts w:ascii="Times New Roman" w:hAnsi="Times New Roman" w:cs="Times New Roman"/>
          <w:sz w:val="24"/>
          <w:szCs w:val="24"/>
        </w:rPr>
      </w:pPr>
    </w:p>
    <w:p w:rsidR="00A62F0A" w:rsidRPr="00025065" w:rsidRDefault="005B7BE9" w:rsidP="00A62F0A">
      <w:pPr>
        <w:pStyle w:val="NoSpacing"/>
        <w:jc w:val="center"/>
        <w:rPr>
          <w:rFonts w:ascii="Times New Roman" w:hAnsi="Times New Roman" w:cs="Times New Roman"/>
          <w:sz w:val="24"/>
          <w:szCs w:val="24"/>
        </w:rPr>
      </w:pPr>
      <w:r w:rsidRPr="00025065">
        <w:rPr>
          <w:rFonts w:ascii="Times New Roman" w:hAnsi="Times New Roman" w:cs="Times New Roman"/>
          <w:sz w:val="24"/>
          <w:szCs w:val="24"/>
        </w:rPr>
        <w:t xml:space="preserve">                                                                                                         </w:t>
      </w:r>
      <w:r w:rsidR="00A62F0A" w:rsidRPr="00025065">
        <w:rPr>
          <w:rFonts w:ascii="Times New Roman" w:hAnsi="Times New Roman" w:cs="Times New Roman"/>
          <w:sz w:val="24"/>
          <w:szCs w:val="24"/>
        </w:rPr>
        <w:t xml:space="preserve">  Općinski načelnik:</w:t>
      </w:r>
    </w:p>
    <w:p w:rsidR="00A62F0A" w:rsidRPr="00025065" w:rsidRDefault="00A62F0A" w:rsidP="00A62F0A">
      <w:pPr>
        <w:pStyle w:val="NoSpacing"/>
        <w:jc w:val="right"/>
        <w:rPr>
          <w:rFonts w:ascii="Times New Roman" w:hAnsi="Times New Roman" w:cs="Times New Roman"/>
          <w:sz w:val="24"/>
          <w:szCs w:val="24"/>
        </w:rPr>
      </w:pPr>
    </w:p>
    <w:p w:rsidR="00A62F0A" w:rsidRPr="00025065" w:rsidRDefault="00A62F0A" w:rsidP="00A62F0A">
      <w:pPr>
        <w:pStyle w:val="NoSpacing"/>
        <w:jc w:val="right"/>
      </w:pPr>
      <w:r w:rsidRPr="00025065">
        <w:rPr>
          <w:rFonts w:ascii="Times New Roman" w:hAnsi="Times New Roman" w:cs="Times New Roman"/>
          <w:sz w:val="24"/>
          <w:szCs w:val="24"/>
        </w:rPr>
        <w:t>Krste Ramić, dipl. oec</w:t>
      </w:r>
      <w:r w:rsidRPr="00025065">
        <w:t>.</w:t>
      </w:r>
    </w:p>
    <w:p w:rsidR="00A62F0A" w:rsidRPr="00025065" w:rsidRDefault="00A62F0A" w:rsidP="00A62F0A">
      <w:pPr>
        <w:pStyle w:val="NoSpacing"/>
        <w:jc w:val="right"/>
      </w:pPr>
    </w:p>
    <w:p w:rsidR="00A62F0A" w:rsidRPr="00025065" w:rsidRDefault="00A62F0A" w:rsidP="00A62F0A">
      <w:pPr>
        <w:pStyle w:val="NoSpacing"/>
        <w:jc w:val="right"/>
      </w:pPr>
    </w:p>
    <w:p w:rsidR="00A62F0A" w:rsidRPr="00025065" w:rsidRDefault="00A62F0A" w:rsidP="00A62F0A">
      <w:pPr>
        <w:pStyle w:val="NoSpacing"/>
        <w:rPr>
          <w:rFonts w:ascii="Times New Roman" w:hAnsi="Times New Roman" w:cs="Times New Roman"/>
          <w:sz w:val="24"/>
          <w:szCs w:val="24"/>
        </w:rPr>
      </w:pPr>
    </w:p>
    <w:p w:rsidR="0097389F" w:rsidRPr="00025065" w:rsidRDefault="0097389F" w:rsidP="00A62F0A">
      <w:pPr>
        <w:pStyle w:val="NoSpacing"/>
        <w:rPr>
          <w:rFonts w:ascii="Times New Roman" w:hAnsi="Times New Roman" w:cs="Times New Roman"/>
          <w:sz w:val="24"/>
          <w:szCs w:val="24"/>
        </w:rPr>
      </w:pPr>
    </w:p>
    <w:p w:rsidR="00A62F0A" w:rsidRPr="00025065" w:rsidRDefault="00A62F0A" w:rsidP="00A62F0A">
      <w:pPr>
        <w:pStyle w:val="NoSpacing"/>
        <w:rPr>
          <w:rFonts w:ascii="Times New Roman" w:hAnsi="Times New Roman" w:cs="Times New Roman"/>
          <w:sz w:val="24"/>
          <w:szCs w:val="24"/>
        </w:rPr>
      </w:pPr>
      <w:r w:rsidRPr="00025065">
        <w:rPr>
          <w:rFonts w:ascii="Times New Roman" w:hAnsi="Times New Roman" w:cs="Times New Roman"/>
          <w:sz w:val="24"/>
          <w:szCs w:val="24"/>
        </w:rPr>
        <w:t>Osoba za kontakt: Anita Milovac, mag. oec.</w:t>
      </w:r>
    </w:p>
    <w:p w:rsidR="00A62F0A" w:rsidRPr="00025065" w:rsidRDefault="00A62F0A" w:rsidP="00A62F0A">
      <w:pPr>
        <w:pStyle w:val="NoSpacing"/>
        <w:rPr>
          <w:rFonts w:ascii="Times New Roman" w:hAnsi="Times New Roman" w:cs="Times New Roman"/>
          <w:sz w:val="24"/>
          <w:szCs w:val="24"/>
        </w:rPr>
      </w:pPr>
      <w:r w:rsidRPr="00025065">
        <w:rPr>
          <w:rFonts w:ascii="Times New Roman" w:hAnsi="Times New Roman" w:cs="Times New Roman"/>
          <w:sz w:val="24"/>
          <w:szCs w:val="24"/>
        </w:rPr>
        <w:t xml:space="preserve">Telefon i e-mail za kontakt: 023 369 387, </w:t>
      </w:r>
      <w:hyperlink r:id="rId7" w:history="1">
        <w:r w:rsidRPr="00025065">
          <w:rPr>
            <w:rStyle w:val="Hyperlink"/>
            <w:rFonts w:ascii="Times New Roman" w:hAnsi="Times New Roman" w:cs="Times New Roman"/>
            <w:color w:val="auto"/>
            <w:sz w:val="24"/>
            <w:szCs w:val="24"/>
          </w:rPr>
          <w:t>financije@opcina-starigrad.hr</w:t>
        </w:r>
      </w:hyperlink>
    </w:p>
    <w:p w:rsidR="00935530" w:rsidRPr="00025065" w:rsidRDefault="00935530">
      <w:pPr>
        <w:rPr>
          <w:b/>
        </w:rPr>
      </w:pPr>
    </w:p>
    <w:sectPr w:rsidR="00935530" w:rsidRPr="00025065" w:rsidSect="00670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81EC8"/>
    <w:rsid w:val="00025065"/>
    <w:rsid w:val="00031543"/>
    <w:rsid w:val="0004268D"/>
    <w:rsid w:val="00051592"/>
    <w:rsid w:val="00051B43"/>
    <w:rsid w:val="00070037"/>
    <w:rsid w:val="00072800"/>
    <w:rsid w:val="000D5B57"/>
    <w:rsid w:val="000D5DEA"/>
    <w:rsid w:val="000D6C9F"/>
    <w:rsid w:val="00126370"/>
    <w:rsid w:val="00134CF4"/>
    <w:rsid w:val="0014360E"/>
    <w:rsid w:val="00181EC8"/>
    <w:rsid w:val="001A7040"/>
    <w:rsid w:val="001A78A9"/>
    <w:rsid w:val="001C7B8F"/>
    <w:rsid w:val="001F592E"/>
    <w:rsid w:val="001F69AB"/>
    <w:rsid w:val="001F7715"/>
    <w:rsid w:val="00216057"/>
    <w:rsid w:val="002213D8"/>
    <w:rsid w:val="002406B3"/>
    <w:rsid w:val="00242B90"/>
    <w:rsid w:val="002661E7"/>
    <w:rsid w:val="002665C9"/>
    <w:rsid w:val="00273B76"/>
    <w:rsid w:val="00283181"/>
    <w:rsid w:val="00292D81"/>
    <w:rsid w:val="002938F3"/>
    <w:rsid w:val="002B7E14"/>
    <w:rsid w:val="002C6283"/>
    <w:rsid w:val="002D464D"/>
    <w:rsid w:val="002D683C"/>
    <w:rsid w:val="002E1D1C"/>
    <w:rsid w:val="002F3C1F"/>
    <w:rsid w:val="00312C45"/>
    <w:rsid w:val="00314B7A"/>
    <w:rsid w:val="0031698C"/>
    <w:rsid w:val="00341274"/>
    <w:rsid w:val="0034311F"/>
    <w:rsid w:val="0034427F"/>
    <w:rsid w:val="00350378"/>
    <w:rsid w:val="00350F13"/>
    <w:rsid w:val="00354775"/>
    <w:rsid w:val="003804B9"/>
    <w:rsid w:val="00393D0C"/>
    <w:rsid w:val="00393F4C"/>
    <w:rsid w:val="00396A87"/>
    <w:rsid w:val="003A1E2D"/>
    <w:rsid w:val="003B1439"/>
    <w:rsid w:val="003F2307"/>
    <w:rsid w:val="003F6475"/>
    <w:rsid w:val="00404F3D"/>
    <w:rsid w:val="004057E3"/>
    <w:rsid w:val="00414EC7"/>
    <w:rsid w:val="00423E0B"/>
    <w:rsid w:val="00485480"/>
    <w:rsid w:val="004931CC"/>
    <w:rsid w:val="004972D2"/>
    <w:rsid w:val="004A5CE6"/>
    <w:rsid w:val="004C667B"/>
    <w:rsid w:val="00501DCC"/>
    <w:rsid w:val="00521C6C"/>
    <w:rsid w:val="00525D5B"/>
    <w:rsid w:val="005345AA"/>
    <w:rsid w:val="00540446"/>
    <w:rsid w:val="005438E9"/>
    <w:rsid w:val="00545734"/>
    <w:rsid w:val="005518BF"/>
    <w:rsid w:val="00560AA7"/>
    <w:rsid w:val="0057269C"/>
    <w:rsid w:val="00574DD3"/>
    <w:rsid w:val="00585685"/>
    <w:rsid w:val="005B1F1F"/>
    <w:rsid w:val="005B5B4B"/>
    <w:rsid w:val="005B7BE9"/>
    <w:rsid w:val="005E7A8F"/>
    <w:rsid w:val="005F2879"/>
    <w:rsid w:val="00605774"/>
    <w:rsid w:val="006069C0"/>
    <w:rsid w:val="00621582"/>
    <w:rsid w:val="006259B1"/>
    <w:rsid w:val="00630482"/>
    <w:rsid w:val="0065376D"/>
    <w:rsid w:val="00661D4D"/>
    <w:rsid w:val="00670FB9"/>
    <w:rsid w:val="00687833"/>
    <w:rsid w:val="006A191C"/>
    <w:rsid w:val="006C0AF6"/>
    <w:rsid w:val="006C1AF9"/>
    <w:rsid w:val="006E6A54"/>
    <w:rsid w:val="006F3659"/>
    <w:rsid w:val="006F3B62"/>
    <w:rsid w:val="00705C6C"/>
    <w:rsid w:val="00722A7C"/>
    <w:rsid w:val="00767561"/>
    <w:rsid w:val="007736BC"/>
    <w:rsid w:val="007738D5"/>
    <w:rsid w:val="0078331F"/>
    <w:rsid w:val="0079018A"/>
    <w:rsid w:val="00791EEB"/>
    <w:rsid w:val="007A3F38"/>
    <w:rsid w:val="007A5438"/>
    <w:rsid w:val="007C4A90"/>
    <w:rsid w:val="007D2D0C"/>
    <w:rsid w:val="007D3BDA"/>
    <w:rsid w:val="00811DC4"/>
    <w:rsid w:val="00821CBB"/>
    <w:rsid w:val="00846789"/>
    <w:rsid w:val="008527DC"/>
    <w:rsid w:val="008F45C9"/>
    <w:rsid w:val="009055EC"/>
    <w:rsid w:val="00905D33"/>
    <w:rsid w:val="00912223"/>
    <w:rsid w:val="00926A22"/>
    <w:rsid w:val="00935530"/>
    <w:rsid w:val="00942D6E"/>
    <w:rsid w:val="00956BEE"/>
    <w:rsid w:val="0097389F"/>
    <w:rsid w:val="0097743A"/>
    <w:rsid w:val="00987911"/>
    <w:rsid w:val="009924BA"/>
    <w:rsid w:val="0099794E"/>
    <w:rsid w:val="009A2CD4"/>
    <w:rsid w:val="009A5D8F"/>
    <w:rsid w:val="009C1957"/>
    <w:rsid w:val="009C7665"/>
    <w:rsid w:val="009E78AE"/>
    <w:rsid w:val="00A03A11"/>
    <w:rsid w:val="00A40E52"/>
    <w:rsid w:val="00A44FF7"/>
    <w:rsid w:val="00A62133"/>
    <w:rsid w:val="00A62F0A"/>
    <w:rsid w:val="00A66D0E"/>
    <w:rsid w:val="00A90E8C"/>
    <w:rsid w:val="00A91A38"/>
    <w:rsid w:val="00AA68CA"/>
    <w:rsid w:val="00AB1870"/>
    <w:rsid w:val="00AB616C"/>
    <w:rsid w:val="00AD3F9C"/>
    <w:rsid w:val="00AD4F38"/>
    <w:rsid w:val="00AF3EB0"/>
    <w:rsid w:val="00AF512B"/>
    <w:rsid w:val="00B039CF"/>
    <w:rsid w:val="00B15A9E"/>
    <w:rsid w:val="00B30061"/>
    <w:rsid w:val="00B33271"/>
    <w:rsid w:val="00B44AC4"/>
    <w:rsid w:val="00B9202E"/>
    <w:rsid w:val="00B932CC"/>
    <w:rsid w:val="00BB5D0E"/>
    <w:rsid w:val="00BB6486"/>
    <w:rsid w:val="00BE6C34"/>
    <w:rsid w:val="00BF7F32"/>
    <w:rsid w:val="00C02B0A"/>
    <w:rsid w:val="00C14ED6"/>
    <w:rsid w:val="00C61153"/>
    <w:rsid w:val="00C7477A"/>
    <w:rsid w:val="00C75B0C"/>
    <w:rsid w:val="00C931FE"/>
    <w:rsid w:val="00CC7AD4"/>
    <w:rsid w:val="00CE779A"/>
    <w:rsid w:val="00CF0DB9"/>
    <w:rsid w:val="00CF11C2"/>
    <w:rsid w:val="00CF5060"/>
    <w:rsid w:val="00D065B9"/>
    <w:rsid w:val="00D06E36"/>
    <w:rsid w:val="00D12946"/>
    <w:rsid w:val="00D750B8"/>
    <w:rsid w:val="00D804B8"/>
    <w:rsid w:val="00DA32B7"/>
    <w:rsid w:val="00DB24BE"/>
    <w:rsid w:val="00DC25EA"/>
    <w:rsid w:val="00DC48A4"/>
    <w:rsid w:val="00DC5C01"/>
    <w:rsid w:val="00DD4C85"/>
    <w:rsid w:val="00E11989"/>
    <w:rsid w:val="00E12EC1"/>
    <w:rsid w:val="00E54139"/>
    <w:rsid w:val="00E746F3"/>
    <w:rsid w:val="00E9554A"/>
    <w:rsid w:val="00EA19E9"/>
    <w:rsid w:val="00EA4B6E"/>
    <w:rsid w:val="00EB295A"/>
    <w:rsid w:val="00EF5CE2"/>
    <w:rsid w:val="00F06662"/>
    <w:rsid w:val="00F12CD1"/>
    <w:rsid w:val="00F130D5"/>
    <w:rsid w:val="00F154EB"/>
    <w:rsid w:val="00F32927"/>
    <w:rsid w:val="00F471BA"/>
    <w:rsid w:val="00F91991"/>
    <w:rsid w:val="00FA06A9"/>
    <w:rsid w:val="00FB6DA2"/>
    <w:rsid w:val="00FC6705"/>
    <w:rsid w:val="00FE079C"/>
    <w:rsid w:val="00FE1DE8"/>
    <w:rsid w:val="00FE7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EC8"/>
    <w:pPr>
      <w:spacing w:after="0" w:line="240" w:lineRule="auto"/>
    </w:pPr>
  </w:style>
  <w:style w:type="paragraph" w:styleId="BalloonText">
    <w:name w:val="Balloon Text"/>
    <w:basedOn w:val="Normal"/>
    <w:link w:val="BalloonTextChar"/>
    <w:uiPriority w:val="99"/>
    <w:semiHidden/>
    <w:unhideWhenUsed/>
    <w:rsid w:val="0018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C8"/>
    <w:rPr>
      <w:rFonts w:ascii="Tahoma" w:hAnsi="Tahoma" w:cs="Tahoma"/>
      <w:sz w:val="16"/>
      <w:szCs w:val="16"/>
    </w:rPr>
  </w:style>
  <w:style w:type="table" w:styleId="TableGrid">
    <w:name w:val="Table Grid"/>
    <w:basedOn w:val="TableNormal"/>
    <w:uiPriority w:val="59"/>
    <w:rsid w:val="00A44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A543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7A543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A62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A805-4971-4D63-B013-D2E12E0F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15</Pages>
  <Words>6522</Words>
  <Characters>37181</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Anita</cp:lastModifiedBy>
  <cp:revision>110</cp:revision>
  <dcterms:created xsi:type="dcterms:W3CDTF">2018-02-15T12:35:00Z</dcterms:created>
  <dcterms:modified xsi:type="dcterms:W3CDTF">2022-03-02T09:59:00Z</dcterms:modified>
</cp:coreProperties>
</file>