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9834" w14:textId="3007CFD6" w:rsidR="00C95AC9" w:rsidRPr="000C44D4" w:rsidRDefault="000C44D4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</w:t>
      </w:r>
      <w:r w:rsid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</w:t>
      </w:r>
      <w:r w:rsidR="00C95AC9" w:rsidRP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55E79F7" wp14:editId="3479BAAB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9D7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HRTimes" w:eastAsia="Times New Roman" w:hAnsi="HRTimes" w:cs="HRTimes"/>
          <w:sz w:val="24"/>
          <w:szCs w:val="24"/>
          <w:lang w:val="de-DE" w:eastAsia="hr-HR"/>
        </w:rPr>
        <w:t xml:space="preserve"> REPUBLIKA HRVATSKA</w:t>
      </w:r>
    </w:p>
    <w:p w14:paraId="047ACCFA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76164D90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50AA76BC" w14:textId="43932207" w:rsidR="00C95AC9" w:rsidRPr="00C95AC9" w:rsidRDefault="00C95AC9" w:rsidP="00C95AC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AC9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Općinsko vijeće</w:t>
      </w:r>
    </w:p>
    <w:p w14:paraId="3699FA04" w14:textId="1385168A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F81FA4">
        <w:rPr>
          <w:rFonts w:ascii="Times New Roman" w:eastAsia="Calibri" w:hAnsi="Times New Roman" w:cs="Times New Roman"/>
          <w:sz w:val="24"/>
          <w:szCs w:val="24"/>
        </w:rPr>
        <w:t>360-01/21-01/03</w:t>
      </w:r>
    </w:p>
    <w:p w14:paraId="4C193EA0" w14:textId="42A66CBC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F81FA4">
        <w:rPr>
          <w:rFonts w:ascii="Times New Roman" w:eastAsia="Calibri" w:hAnsi="Times New Roman" w:cs="Times New Roman"/>
          <w:sz w:val="24"/>
          <w:szCs w:val="24"/>
        </w:rPr>
        <w:t>2198/09-1-21-1</w:t>
      </w:r>
    </w:p>
    <w:p w14:paraId="7F844B6D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4E837F" w14:textId="4A200CFA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Starigrad Paklenica, </w:t>
      </w:r>
      <w:r w:rsidR="00F81FA4">
        <w:rPr>
          <w:rFonts w:ascii="Times New Roman" w:eastAsia="Calibri" w:hAnsi="Times New Roman" w:cs="Times New Roman"/>
          <w:sz w:val="24"/>
          <w:szCs w:val="24"/>
        </w:rPr>
        <w:t>30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1FA4">
        <w:rPr>
          <w:rFonts w:ascii="Times New Roman" w:eastAsia="Calibri" w:hAnsi="Times New Roman" w:cs="Times New Roman"/>
          <w:sz w:val="24"/>
          <w:szCs w:val="24"/>
        </w:rPr>
        <w:t>studenog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0C174C06" w14:textId="77777777" w:rsidR="00C95AC9" w:rsidRPr="00C95AC9" w:rsidRDefault="00C95AC9" w:rsidP="00C95AC9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74CC2E16" w14:textId="7E444A45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Na temelju članka 132. stavak 1. Zakona o gradnji („Narodne novine“ broj 153/13, 20/17, 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125/19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), članka  30. Statuta Općine Starigrad (“Službeni glasnik Zadarske županije” broj 03/18, 08/18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3/20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), po prethodno pribavljenom mišljenju Turističke zajednice Općine Starigrad, Općinsko vijeće  Općine Starigrad na svojoj </w:t>
      </w:r>
      <w:r w:rsidR="00F81FA4">
        <w:rPr>
          <w:rFonts w:ascii="Times New Roman" w:eastAsia="Calibri" w:hAnsi="Times New Roman" w:cs="Times New Roman"/>
          <w:color w:val="231F20"/>
          <w:sz w:val="24"/>
          <w:szCs w:val="24"/>
        </w:rPr>
        <w:t>4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sjed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nici održanoj </w:t>
      </w:r>
      <w:r w:rsidR="00F81FA4">
        <w:rPr>
          <w:rFonts w:ascii="Times New Roman" w:eastAsia="Calibri" w:hAnsi="Times New Roman" w:cs="Times New Roman"/>
          <w:color w:val="231F20"/>
          <w:sz w:val="24"/>
          <w:szCs w:val="24"/>
        </w:rPr>
        <w:t>30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="00F81FA4">
        <w:rPr>
          <w:rFonts w:ascii="Times New Roman" w:eastAsia="Calibri" w:hAnsi="Times New Roman" w:cs="Times New Roman"/>
          <w:color w:val="231F20"/>
          <w:sz w:val="24"/>
          <w:szCs w:val="24"/>
        </w:rPr>
        <w:t>studenog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godine, donijelo je </w:t>
      </w:r>
    </w:p>
    <w:p w14:paraId="5810ECC4" w14:textId="7777777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7E010781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0889EAC9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 privremenoj zabrani izvođenja građevinskih radova </w:t>
      </w:r>
    </w:p>
    <w:p w14:paraId="2E00CB81" w14:textId="2A53EE52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>tijekom turističke sezone za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6F8BED53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C84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1C01D2" w14:textId="77777777" w:rsidR="00C95AC9" w:rsidRPr="00C95AC9" w:rsidRDefault="00C95AC9" w:rsidP="00C95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C95AC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14:paraId="207ECEF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odnosi privremena zabrana radova, provođenje nadzora nad primjenom ove Odluke i prekršajne sankcije.</w:t>
      </w:r>
    </w:p>
    <w:p w14:paraId="3BD6FFB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C3651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14:paraId="4F5C956B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2DDD1B77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7365CC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3.</w:t>
      </w:r>
    </w:p>
    <w:p w14:paraId="6414F41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12E5CE6F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D4042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4.</w:t>
      </w:r>
    </w:p>
    <w:p w14:paraId="78EA5697" w14:textId="77777777" w:rsidR="001147B4" w:rsidRPr="001147B4" w:rsidRDefault="001147B4" w:rsidP="00114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7B4">
        <w:rPr>
          <w:rFonts w:ascii="Times New Roman" w:eastAsia="Calibri" w:hAnsi="Times New Roman" w:cs="Times New Roman"/>
          <w:sz w:val="24"/>
          <w:szCs w:val="24"/>
        </w:rPr>
        <w:t>Zabrana se odnosi na sljedeća razdoblja:</w:t>
      </w:r>
    </w:p>
    <w:p w14:paraId="5108CCC6" w14:textId="77777777" w:rsidR="001147B4" w:rsidRPr="001147B4" w:rsidRDefault="001147B4" w:rsidP="00114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4B3C0" w14:textId="03F2EF24" w:rsidR="001147B4" w:rsidRPr="001147B4" w:rsidRDefault="001147B4" w:rsidP="001147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4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>. travnja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>. travnja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 xml:space="preserve">. u vremenu od 00:00 do 24:00 sata </w:t>
      </w:r>
    </w:p>
    <w:p w14:paraId="3084474F" w14:textId="20D0635E" w:rsidR="001147B4" w:rsidRPr="001147B4" w:rsidRDefault="001147B4" w:rsidP="001147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4">
        <w:rPr>
          <w:rFonts w:ascii="Times New Roman" w:eastAsia="Times New Roman" w:hAnsi="Times New Roman" w:cs="Times New Roman"/>
          <w:sz w:val="24"/>
          <w:szCs w:val="24"/>
        </w:rPr>
        <w:t>od 15. lipnja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>. do 15. rujna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>. u vremenu od 00:00 do 24:00 sata</w:t>
      </w:r>
    </w:p>
    <w:p w14:paraId="17AC35F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FC5F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5.</w:t>
      </w:r>
    </w:p>
    <w:p w14:paraId="407A37CC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Zabrana iz ove Odluke se ne odnosi na:</w:t>
      </w:r>
    </w:p>
    <w:p w14:paraId="2BBB6740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građevine, odnosno radove za čije je građenje, odnosno izvođenje utvrđen interes Republike Hrvatske,</w:t>
      </w:r>
    </w:p>
    <w:p w14:paraId="4F74C96E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uklanjanje građevina na temelju rješenja građevinske inspekcije ili odluke drugog tijela državne vlasti,</w:t>
      </w:r>
    </w:p>
    <w:p w14:paraId="4E60703B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hitne radove na popravcima objekata i uređaja komunalne i ostale infrastrukture kojima se sprječava nastanak posljedica opasnih za život i zdravlje ljudi,</w:t>
      </w:r>
    </w:p>
    <w:p w14:paraId="64BE5728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nužne radove na popravcima građevina kad zbog oštećenja postoji opasnost po život i zdravlje ljudi,</w:t>
      </w:r>
    </w:p>
    <w:p w14:paraId="75227D8F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građenje objakata predškolskog, školskog, zdravstvenog i socijalnog sadržaja, građenje javnih građevina sportske i kulturne namjene, izvođenje radova po projektima financiranim iz EU i nacionalnih fondova i infrastrukturne radove</w:t>
      </w:r>
    </w:p>
    <w:p w14:paraId="4737C398" w14:textId="4AC5547C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radove priključenja objekata na komunalnu infrastrukturu, koji se mogu obavljati tijekom lipnja i rujna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 u vremenu od 09:00-15:00 sati</w:t>
      </w:r>
    </w:p>
    <w:p w14:paraId="415786BE" w14:textId="77777777" w:rsidR="00C95AC9" w:rsidRPr="00C95AC9" w:rsidRDefault="00C95AC9" w:rsidP="00C95A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90FC6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3EF63A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6.</w:t>
      </w:r>
    </w:p>
    <w:p w14:paraId="2178B3A3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 nad provođenjem ove Odluke sukladno ovlastima iz </w:t>
      </w:r>
      <w:r w:rsidRPr="00C95AC9">
        <w:rPr>
          <w:rFonts w:ascii="Times New Roman" w:eastAsia="Times New Roman" w:hAnsi="Times New Roman" w:cs="Times New Roman"/>
          <w:sz w:val="24"/>
          <w:szCs w:val="24"/>
        </w:rPr>
        <w:t xml:space="preserve">članaka 51. Zakona o građevinskoj inspekciji („Narodne novine“ broj 153/13) provodi </w:t>
      </w: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>komunalni redar.</w:t>
      </w:r>
    </w:p>
    <w:p w14:paraId="2E904045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E6F8E" w14:textId="77777777" w:rsidR="00C95AC9" w:rsidRPr="00C95AC9" w:rsidRDefault="00C95AC9" w:rsidP="00C95AC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7.</w:t>
      </w:r>
    </w:p>
    <w:p w14:paraId="320A8848" w14:textId="3A31C34D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Sukladno odredbama iz članka 167. stavci 5. i 6. Zakona o gradnji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153/13, 20/17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14:paraId="591B08FF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obavljanju nadzora komunalni redari postupa po odgovarajućim odredbama Zakona o građevinskoj inspekciji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23/18).</w:t>
      </w:r>
    </w:p>
    <w:p w14:paraId="7D350C7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CAF7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8.</w:t>
      </w:r>
    </w:p>
    <w:p w14:paraId="0854278C" w14:textId="3BF50811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Na dan stupanja na snagu ove Odluke prestaje važiti Odluka o privremenoj zabrani izvođenja građevinskih radova tijekom turističke sezone za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(„Službeni glasnik Zadarske županije“ broj: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1F7DEC1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D62995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6180F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9.</w:t>
      </w:r>
    </w:p>
    <w:p w14:paraId="27D5FC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Ova Odluka stupa na snagu prvog dana od dana objave u “Službenom glasniku Zadarske županije”.</w:t>
      </w:r>
    </w:p>
    <w:p w14:paraId="5756AA4E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D067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319C0B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3C0AA5" w14:textId="2AFB9D52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Predsjednik</w:t>
      </w:r>
    </w:p>
    <w:p w14:paraId="3C711B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5A40C6B6" w14:textId="1224F114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Marko Marasović, dipl. ing. građ.</w:t>
      </w:r>
    </w:p>
    <w:p w14:paraId="0CD25714" w14:textId="30B07EE6" w:rsidR="0095538B" w:rsidRDefault="0095538B" w:rsidP="00C95AC9">
      <w:pPr>
        <w:spacing w:after="0" w:line="240" w:lineRule="auto"/>
        <w:ind w:firstLine="709"/>
        <w:jc w:val="both"/>
      </w:pPr>
    </w:p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9"/>
    <w:rsid w:val="000C44D4"/>
    <w:rsid w:val="001147B4"/>
    <w:rsid w:val="00267C87"/>
    <w:rsid w:val="0093772F"/>
    <w:rsid w:val="0095538B"/>
    <w:rsid w:val="00C03B34"/>
    <w:rsid w:val="00C95AC9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F44"/>
  <w15:chartTrackingRefBased/>
  <w15:docId w15:val="{74905B14-B03E-4481-94A6-32CC65D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4</cp:revision>
  <cp:lastPrinted>2021-12-08T13:50:00Z</cp:lastPrinted>
  <dcterms:created xsi:type="dcterms:W3CDTF">2021-10-26T08:14:00Z</dcterms:created>
  <dcterms:modified xsi:type="dcterms:W3CDTF">2021-12-08T13:50:00Z</dcterms:modified>
</cp:coreProperties>
</file>