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E2F" w14:textId="1C40661A" w:rsidR="002A5ED5" w:rsidRPr="002A5ED5" w:rsidRDefault="002A5ED5" w:rsidP="002A5ED5">
      <w:pPr>
        <w:widowControl w:val="0"/>
        <w:suppressLineNumbers/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</w:t>
      </w:r>
      <w:r w:rsidRPr="002A5ED5">
        <w:rPr>
          <w:rFonts w:ascii="Times New Roman" w:eastAsia="SimSun" w:hAnsi="Times New Roman" w:cs="Mangal"/>
          <w:noProof/>
          <w:kern w:val="1"/>
          <w:sz w:val="20"/>
          <w:szCs w:val="20"/>
          <w:lang w:val="en-GB" w:eastAsia="hi-IN" w:bidi="hi-IN"/>
        </w:rPr>
        <w:drawing>
          <wp:inline distT="0" distB="0" distL="0" distR="0" wp14:anchorId="2D0A4210" wp14:editId="43F4AA91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9C120" w14:textId="77777777" w:rsidR="002A5ED5" w:rsidRPr="002A5ED5" w:rsidRDefault="002A5ED5" w:rsidP="002A5ED5">
      <w:pPr>
        <w:widowControl w:val="0"/>
        <w:suppressLineNumbers/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REPUBLIKA HRVATSKA</w:t>
      </w:r>
    </w:p>
    <w:p w14:paraId="7A12D2CC" w14:textId="77777777" w:rsidR="002A5ED5" w:rsidRPr="002A5ED5" w:rsidRDefault="002A5ED5" w:rsidP="002A5ED5">
      <w:pPr>
        <w:widowControl w:val="0"/>
        <w:suppressLineNumbers/>
        <w:tabs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ZADARSKA ŽUPANIJA</w:t>
      </w:r>
    </w:p>
    <w:p w14:paraId="3F2DC4B6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OPĆINA STARIGRAD</w:t>
      </w:r>
    </w:p>
    <w:p w14:paraId="59E04379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Općinsko vijeće</w:t>
      </w:r>
    </w:p>
    <w:p w14:paraId="0B894C22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D3A594B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KLASA: 361-01/19-01/01</w:t>
      </w:r>
    </w:p>
    <w:p w14:paraId="32805AC7" w14:textId="5B232B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URBROJ: 2198/09-1-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21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</w:t>
      </w:r>
    </w:p>
    <w:p w14:paraId="0127578B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561B67" w14:textId="57C23E7C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Starigrad Paklenica, </w:t>
      </w:r>
      <w:r w:rsidR="009161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30</w:t>
      </w: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="0091612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studenog</w:t>
      </w: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20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21</w:t>
      </w:r>
      <w:r w:rsidRPr="002A5E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godine</w:t>
      </w:r>
    </w:p>
    <w:p w14:paraId="4B662931" w14:textId="77777777" w:rsidR="002A5ED5" w:rsidRPr="002A5ED5" w:rsidRDefault="002A5ED5" w:rsidP="002A5ED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9471BE3" w14:textId="0A8F79AB" w:rsidR="002A5ED5" w:rsidRDefault="002A5ED5" w:rsidP="002A5ED5">
      <w:pPr>
        <w:widowControl w:val="0"/>
        <w:suppressAutoHyphens/>
        <w:overflowPunct w:val="0"/>
        <w:spacing w:before="120" w:after="24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 temelju članka 78. Zakona o komunalnom gospodarstvu  (“Narodne novine” NN 68/18, 110/18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32/20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), i članka 30. Statuta Općine Starigrad („Službeni glasnik Zadarske županije“ br. 3/18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8/18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3/20 i 3/21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) Općinsko vijeće Općine Starigrad na svojoj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sjednici održanoj </w:t>
      </w:r>
      <w:r w:rsidR="009161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30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91612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studenog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20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21</w:t>
      </w:r>
      <w:r w:rsidRPr="002A5E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donijelo je </w:t>
      </w:r>
    </w:p>
    <w:p w14:paraId="7CB8746F" w14:textId="4B57AE40" w:rsidR="002A5ED5" w:rsidRDefault="002A5ED5" w:rsidP="002A5ED5">
      <w:pPr>
        <w:widowControl w:val="0"/>
        <w:suppressAutoHyphens/>
        <w:overflowPunct w:val="0"/>
        <w:spacing w:before="120" w:after="24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2D6E898F" w14:textId="77777777" w:rsidR="002A5ED5" w:rsidRDefault="002A5ED5" w:rsidP="002A5ED5">
      <w:pPr>
        <w:widowControl w:val="0"/>
        <w:suppressAutoHyphens/>
        <w:overflowPunct w:val="0"/>
        <w:spacing w:before="120" w:after="24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ODLUKU</w:t>
      </w:r>
    </w:p>
    <w:p w14:paraId="7DC4A4B0" w14:textId="5EADE2C8" w:rsidR="002A5ED5" w:rsidRDefault="002A5ED5" w:rsidP="002A5ED5">
      <w:pPr>
        <w:widowControl w:val="0"/>
        <w:suppressAutoHyphens/>
        <w:overflowPunct w:val="0"/>
        <w:spacing w:before="120" w:after="24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 </w:t>
      </w:r>
      <w:r w:rsidR="00452C0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izmjeni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Odluke o komunalnom dopri</w:t>
      </w:r>
      <w:r w:rsidR="004E51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osu Općine Starigrad</w:t>
      </w:r>
    </w:p>
    <w:p w14:paraId="06FE4243" w14:textId="6340BF62" w:rsidR="002A5ED5" w:rsidRDefault="002A5ED5" w:rsidP="002A5ED5">
      <w:pPr>
        <w:widowControl w:val="0"/>
        <w:suppressAutoHyphens/>
        <w:overflowPunct w:val="0"/>
        <w:spacing w:before="120" w:after="24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5FAF189" w14:textId="5AC0B837" w:rsidR="002A5ED5" w:rsidRDefault="003358A9" w:rsidP="002A5ED5">
      <w:pPr>
        <w:widowControl w:val="0"/>
        <w:suppressAutoHyphens/>
        <w:overflowPunct w:val="0"/>
        <w:spacing w:before="120" w:after="24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Članak 1.</w:t>
      </w:r>
    </w:p>
    <w:p w14:paraId="2E6805B3" w14:textId="357EC38E" w:rsidR="003358A9" w:rsidRDefault="003358A9" w:rsidP="003358A9">
      <w:pPr>
        <w:widowControl w:val="0"/>
        <w:suppressAutoHyphens/>
        <w:overflowPunct w:val="0"/>
        <w:spacing w:before="120" w:after="24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U Odluci o komunalnom doprinosu Općine Starigrad („Službeni glasnik Zadarske županije“ br. 03/19), u članku </w:t>
      </w:r>
      <w:r w:rsidR="00452C0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14., stavak 3. mijenja se i glasi:</w:t>
      </w:r>
    </w:p>
    <w:p w14:paraId="2888328E" w14:textId="7F678315" w:rsidR="00452C0F" w:rsidRDefault="00452C0F" w:rsidP="00452C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452C0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Za objekte koji se ozakonjuju temeljem </w:t>
      </w:r>
      <w:bookmarkStart w:id="0" w:name="OLE_LINK4"/>
      <w:bookmarkStart w:id="1" w:name="OLE_LINK5"/>
      <w:bookmarkStart w:id="2" w:name="OLE_LINK6"/>
      <w:r w:rsidRPr="00452C0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Zakona o postupanj</w:t>
      </w:r>
      <w:r w:rsidRPr="000C13E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u</w:t>
      </w:r>
      <w:r w:rsidRPr="00452C0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s nezakonito izgrađenim zgradama („Narodne novine“, broj 86/12, 143/13, 65/17</w:t>
      </w:r>
      <w:r w:rsidRPr="000C13E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i 14/19</w:t>
      </w:r>
      <w:r w:rsidRPr="00452C0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)</w:t>
      </w:r>
      <w:bookmarkEnd w:id="0"/>
      <w:bookmarkEnd w:id="1"/>
      <w:bookmarkEnd w:id="2"/>
      <w:r w:rsidRPr="00452C0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, rješenjem o utvrđivanju komunalnog doprinosa odobrava se popust na ukupan iznos od 15 % , a za jednokratnu uplatu dodatnih 25 % popusta.</w:t>
      </w:r>
      <w:r w:rsidRPr="000C13E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="000C13EF" w:rsidRPr="000C13E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Ovaj popust ne mogu koristiti obveznici koji ostvaruju oslobođenje temeljem članka 9. ove Odluke.</w:t>
      </w:r>
    </w:p>
    <w:p w14:paraId="411CBABC" w14:textId="06348CC0" w:rsidR="000C13EF" w:rsidRDefault="000C13EF" w:rsidP="00452C0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</w:p>
    <w:p w14:paraId="29085C0C" w14:textId="78799CB0" w:rsidR="000C13EF" w:rsidRDefault="000C13EF" w:rsidP="000C13E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C13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Članak 2.</w:t>
      </w:r>
    </w:p>
    <w:p w14:paraId="6C7D0B8A" w14:textId="65BA7673" w:rsidR="000C13EF" w:rsidRDefault="000C13EF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Ova Odluka stupa na snagu </w:t>
      </w:r>
      <w:r w:rsidR="00825EB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osmog dana od dana objave u „Službenom glasniku Zadarske županije“.</w:t>
      </w:r>
    </w:p>
    <w:p w14:paraId="3D5F1123" w14:textId="0321531F" w:rsidR="00825EB2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07E72DA" w14:textId="7E08DD93" w:rsidR="00825EB2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5295314" w14:textId="0D64F7B7" w:rsidR="00825EB2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57FEBF6" w14:textId="6F886C3E" w:rsidR="00825EB2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Predsjednik</w:t>
      </w:r>
    </w:p>
    <w:p w14:paraId="5FAD77AA" w14:textId="367BCD89" w:rsidR="00825EB2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14:paraId="4688D1D8" w14:textId="147E3EF2" w:rsidR="00825EB2" w:rsidRPr="00452C0F" w:rsidRDefault="00825EB2" w:rsidP="000C13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Marko Marasović, dipl. ing. građ.</w:t>
      </w:r>
    </w:p>
    <w:p w14:paraId="64B21DDB" w14:textId="2C90D022" w:rsidR="0095538B" w:rsidRDefault="0095538B"/>
    <w:p w14:paraId="4A8D656B" w14:textId="2D789523" w:rsidR="004E51AF" w:rsidRDefault="004E51AF"/>
    <w:p w14:paraId="05FE1C56" w14:textId="0091C0B3" w:rsidR="004E51AF" w:rsidRDefault="004E51AF"/>
    <w:p w14:paraId="729A4201" w14:textId="52013BCA" w:rsidR="004E51AF" w:rsidRPr="0096590D" w:rsidRDefault="004E51AF" w:rsidP="004E5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90D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145F9DE3" w14:textId="3338B75A" w:rsidR="004E51AF" w:rsidRPr="0096590D" w:rsidRDefault="004E51AF" w:rsidP="004E51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EBFC7" w14:textId="49CFF0ED" w:rsidR="004E51AF" w:rsidRPr="0096590D" w:rsidRDefault="004E51AF" w:rsidP="004E51AF">
      <w:pPr>
        <w:jc w:val="both"/>
        <w:rPr>
          <w:rFonts w:ascii="Times New Roman" w:hAnsi="Times New Roman" w:cs="Times New Roman"/>
          <w:sz w:val="24"/>
          <w:szCs w:val="24"/>
        </w:rPr>
      </w:pPr>
      <w:r w:rsidRPr="0096590D">
        <w:rPr>
          <w:rFonts w:ascii="Times New Roman" w:hAnsi="Times New Roman" w:cs="Times New Roman"/>
          <w:sz w:val="24"/>
          <w:szCs w:val="24"/>
        </w:rPr>
        <w:t>Izmjena Članka 14., stavka 3. Odluke o komunalnom doprinosu Općine Starigrad se predlaže da bi se preciznije definirao popust koji ostvaruju obveznici koji ne udovoljavaju uvjetima za oslobođenje po osnovi član</w:t>
      </w:r>
      <w:r w:rsidR="0096590D" w:rsidRPr="0096590D">
        <w:rPr>
          <w:rFonts w:ascii="Times New Roman" w:hAnsi="Times New Roman" w:cs="Times New Roman"/>
          <w:sz w:val="24"/>
          <w:szCs w:val="24"/>
        </w:rPr>
        <w:t>ka</w:t>
      </w:r>
      <w:r w:rsidRPr="0096590D">
        <w:rPr>
          <w:rFonts w:ascii="Times New Roman" w:hAnsi="Times New Roman" w:cs="Times New Roman"/>
          <w:sz w:val="24"/>
          <w:szCs w:val="24"/>
        </w:rPr>
        <w:t xml:space="preserve"> 9. Odluke</w:t>
      </w:r>
      <w:r w:rsidR="0096590D" w:rsidRPr="0096590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E51AF" w:rsidRPr="0096590D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D5"/>
    <w:rsid w:val="000C13EF"/>
    <w:rsid w:val="00267C87"/>
    <w:rsid w:val="002A5ED5"/>
    <w:rsid w:val="002B637C"/>
    <w:rsid w:val="003358A9"/>
    <w:rsid w:val="00452C0F"/>
    <w:rsid w:val="004E51AF"/>
    <w:rsid w:val="00825EB2"/>
    <w:rsid w:val="00916120"/>
    <w:rsid w:val="0093772F"/>
    <w:rsid w:val="0095538B"/>
    <w:rsid w:val="0096590D"/>
    <w:rsid w:val="00A43B03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92F4"/>
  <w15:chartTrackingRefBased/>
  <w15:docId w15:val="{39F00EC1-DB36-46E5-AF7C-71C8F1A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2</cp:revision>
  <cp:lastPrinted>2021-11-26T08:34:00Z</cp:lastPrinted>
  <dcterms:created xsi:type="dcterms:W3CDTF">2021-11-25T08:02:00Z</dcterms:created>
  <dcterms:modified xsi:type="dcterms:W3CDTF">2021-12-01T08:24:00Z</dcterms:modified>
</cp:coreProperties>
</file>