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08" w:rsidRPr="00A63D8C" w:rsidRDefault="00A63D8C" w:rsidP="005F5CF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Prijedlog </w:t>
      </w:r>
      <w:r w:rsidRPr="00A63D8C">
        <w:rPr>
          <w:rFonts w:ascii="Cambria" w:hAnsi="Cambria"/>
          <w:b/>
          <w:i/>
          <w:sz w:val="24"/>
          <w:szCs w:val="24"/>
        </w:rPr>
        <w:t>Strategij</w:t>
      </w:r>
      <w:r>
        <w:rPr>
          <w:rFonts w:ascii="Cambria" w:hAnsi="Cambria"/>
          <w:b/>
          <w:i/>
          <w:sz w:val="24"/>
          <w:szCs w:val="24"/>
        </w:rPr>
        <w:t>e</w:t>
      </w:r>
      <w:r w:rsidRPr="00A63D8C">
        <w:rPr>
          <w:rFonts w:ascii="Cambria" w:hAnsi="Cambria"/>
          <w:b/>
          <w:i/>
          <w:sz w:val="24"/>
          <w:szCs w:val="24"/>
        </w:rPr>
        <w:t xml:space="preserve"> upravljanja imovinom u vlasništvu Općine Starigrad za razdoblje od 2021 do 2027.</w:t>
      </w:r>
      <w:r>
        <w:rPr>
          <w:rFonts w:ascii="Cambria" w:hAnsi="Cambria"/>
          <w:b/>
          <w:i/>
          <w:sz w:val="24"/>
          <w:szCs w:val="24"/>
        </w:rPr>
        <w:t xml:space="preserve"> – Obrazloženje: </w:t>
      </w:r>
    </w:p>
    <w:p w:rsidR="00245208" w:rsidRDefault="00245208" w:rsidP="005F5C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F5CF3" w:rsidRDefault="005F5CF3" w:rsidP="005F5CF3">
      <w:pPr>
        <w:autoSpaceDE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A63D8C" w:rsidRDefault="00A63D8C" w:rsidP="00A63D8C">
      <w:pPr>
        <w:jc w:val="both"/>
        <w:rPr>
          <w:rFonts w:ascii="Cambria" w:hAnsi="Cambria"/>
          <w:sz w:val="24"/>
          <w:szCs w:val="24"/>
        </w:rPr>
      </w:pPr>
      <w:r w:rsidRPr="00A63D8C">
        <w:rPr>
          <w:rFonts w:ascii="Cambria" w:hAnsi="Cambria"/>
          <w:sz w:val="24"/>
          <w:szCs w:val="24"/>
        </w:rPr>
        <w:t>Donošenje Strategije upravljanja imovinom utvrđeno je člancima 15. i 18. Zakona o upravljanju državnom imovinom (»Narodne novine«, broj 52/18).</w:t>
      </w:r>
      <w:r>
        <w:rPr>
          <w:rFonts w:ascii="Cambria" w:hAnsi="Cambria"/>
          <w:sz w:val="24"/>
          <w:szCs w:val="24"/>
        </w:rPr>
        <w:t xml:space="preserve"> </w:t>
      </w:r>
    </w:p>
    <w:p w:rsidR="0095538B" w:rsidRDefault="00A63D8C" w:rsidP="00A63D8C">
      <w:pPr>
        <w:jc w:val="both"/>
        <w:rPr>
          <w:rFonts w:ascii="Cambria" w:hAnsi="Cambria"/>
          <w:sz w:val="24"/>
          <w:szCs w:val="24"/>
        </w:rPr>
      </w:pPr>
      <w:r w:rsidRPr="00A63D8C">
        <w:rPr>
          <w:rFonts w:ascii="Cambria" w:hAnsi="Cambria"/>
          <w:sz w:val="24"/>
          <w:szCs w:val="24"/>
        </w:rPr>
        <w:t>Strategij</w:t>
      </w:r>
      <w:r>
        <w:rPr>
          <w:rFonts w:ascii="Cambria" w:hAnsi="Cambria"/>
          <w:sz w:val="24"/>
          <w:szCs w:val="24"/>
        </w:rPr>
        <w:t>u</w:t>
      </w:r>
      <w:r w:rsidRPr="00A63D8C">
        <w:rPr>
          <w:rFonts w:ascii="Cambria" w:hAnsi="Cambria"/>
          <w:sz w:val="24"/>
          <w:szCs w:val="24"/>
        </w:rPr>
        <w:t xml:space="preserve"> upravljanja imovinom u vlasništvu Općine </w:t>
      </w:r>
      <w:r>
        <w:rPr>
          <w:rFonts w:ascii="Cambria" w:hAnsi="Cambria"/>
          <w:sz w:val="24"/>
          <w:szCs w:val="24"/>
        </w:rPr>
        <w:t xml:space="preserve">Starigrad </w:t>
      </w:r>
      <w:r w:rsidRPr="00A63D8C">
        <w:rPr>
          <w:rFonts w:ascii="Cambria" w:hAnsi="Cambria"/>
          <w:sz w:val="24"/>
          <w:szCs w:val="24"/>
        </w:rPr>
        <w:t xml:space="preserve">za razdoblje od 2021. do 2027. godine donosi Općinsko vijeće za razdoblje od sedam godina. Strategija određuje srednjoročne ciljeve i smjernice za upravljanje imovinom u vlasništvu Općine </w:t>
      </w:r>
      <w:r>
        <w:rPr>
          <w:rFonts w:ascii="Cambria" w:hAnsi="Cambria"/>
          <w:sz w:val="24"/>
          <w:szCs w:val="24"/>
        </w:rPr>
        <w:t>Starigrad</w:t>
      </w:r>
      <w:r w:rsidRPr="00A63D8C">
        <w:rPr>
          <w:rFonts w:ascii="Cambria" w:hAnsi="Cambria"/>
          <w:sz w:val="24"/>
          <w:szCs w:val="24"/>
        </w:rPr>
        <w:t>. Ovaj dokument izrađuje se prvi put.</w:t>
      </w:r>
    </w:p>
    <w:p w:rsidR="00A63D8C" w:rsidRDefault="00A63D8C" w:rsidP="00A63D8C">
      <w:pPr>
        <w:jc w:val="both"/>
        <w:rPr>
          <w:rFonts w:ascii="Cambria" w:hAnsi="Cambria"/>
          <w:sz w:val="24"/>
          <w:szCs w:val="24"/>
        </w:rPr>
      </w:pPr>
      <w:r w:rsidRPr="00A63D8C">
        <w:rPr>
          <w:rFonts w:ascii="Cambria" w:hAnsi="Cambria"/>
          <w:sz w:val="24"/>
          <w:szCs w:val="24"/>
        </w:rPr>
        <w:t xml:space="preserve">Cilj Strategije je dugoročno osigurati učinkovito i transparentno upravljanje i raspolaganje imovinom Općine </w:t>
      </w:r>
      <w:r>
        <w:rPr>
          <w:rFonts w:ascii="Cambria" w:hAnsi="Cambria"/>
          <w:sz w:val="24"/>
          <w:szCs w:val="24"/>
        </w:rPr>
        <w:t>Starigrad</w:t>
      </w:r>
      <w:r w:rsidRPr="00A63D8C">
        <w:rPr>
          <w:rFonts w:ascii="Cambria" w:hAnsi="Cambria"/>
          <w:sz w:val="24"/>
          <w:szCs w:val="24"/>
        </w:rPr>
        <w:t xml:space="preserve"> čija je održivost važna za život i rad postojećih i budućih naraštaja. Istodobno, cilj je Strategije osigurati da imovina Općine </w:t>
      </w:r>
      <w:r>
        <w:rPr>
          <w:rFonts w:ascii="Cambria" w:hAnsi="Cambria"/>
          <w:sz w:val="24"/>
          <w:szCs w:val="24"/>
        </w:rPr>
        <w:t>Starigrad</w:t>
      </w:r>
      <w:r w:rsidRPr="00A63D8C">
        <w:rPr>
          <w:rFonts w:ascii="Cambria" w:hAnsi="Cambria"/>
          <w:sz w:val="24"/>
          <w:szCs w:val="24"/>
        </w:rPr>
        <w:t xml:space="preserve"> bude u službi gospodarskog rasta.</w:t>
      </w:r>
    </w:p>
    <w:p w:rsid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p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5F5CF3"/>
    <w:rsid w:val="00245208"/>
    <w:rsid w:val="00267C87"/>
    <w:rsid w:val="003F5FF1"/>
    <w:rsid w:val="005F5CF3"/>
    <w:rsid w:val="00795B9C"/>
    <w:rsid w:val="0093772F"/>
    <w:rsid w:val="0095538B"/>
    <w:rsid w:val="00A63D8C"/>
    <w:rsid w:val="00C03B34"/>
    <w:rsid w:val="00F62106"/>
    <w:rsid w:val="00F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2</cp:revision>
  <cp:lastPrinted>2020-02-25T07:16:00Z</cp:lastPrinted>
  <dcterms:created xsi:type="dcterms:W3CDTF">2021-10-04T07:59:00Z</dcterms:created>
  <dcterms:modified xsi:type="dcterms:W3CDTF">2021-10-04T07:59:00Z</dcterms:modified>
</cp:coreProperties>
</file>