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050E" w14:textId="77777777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             </w:t>
      </w:r>
      <w:r w:rsidRPr="00B66696">
        <w:rPr>
          <w:noProof/>
          <w:sz w:val="22"/>
          <w:szCs w:val="22"/>
        </w:rPr>
        <w:drawing>
          <wp:inline distT="0" distB="0" distL="0" distR="0" wp14:anchorId="79372A05" wp14:editId="5453E95E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BA760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REPUBLIKA HRVATSKA</w:t>
      </w:r>
    </w:p>
    <w:p w14:paraId="06F0FE0C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 </w:t>
      </w:r>
      <w:r w:rsidRPr="00B66696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B66696">
        <w:rPr>
          <w:i w:val="0"/>
          <w:iCs w:val="0"/>
          <w:sz w:val="22"/>
          <w:szCs w:val="22"/>
          <w:lang w:val="de-DE"/>
        </w:rPr>
        <w:t>ZADARSKA ŽUPANIJA</w:t>
      </w:r>
    </w:p>
    <w:p w14:paraId="664EC2B0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768FB9D8" w14:textId="77777777" w:rsidR="00335710" w:rsidRPr="00B66696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02D9807E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</w:t>
      </w:r>
    </w:p>
    <w:p w14:paraId="6D232056" w14:textId="40D2F14B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KLASA: </w:t>
      </w:r>
      <w:r w:rsidR="0006516F">
        <w:rPr>
          <w:i w:val="0"/>
          <w:iCs w:val="0"/>
          <w:sz w:val="22"/>
          <w:szCs w:val="22"/>
          <w:lang w:val="hr-HR"/>
        </w:rPr>
        <w:t>400-01/20-01/11</w:t>
      </w:r>
    </w:p>
    <w:p w14:paraId="779C76C8" w14:textId="2D0F16F4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URBROJ: </w:t>
      </w:r>
      <w:r w:rsidR="0006516F">
        <w:rPr>
          <w:i w:val="0"/>
          <w:iCs w:val="0"/>
          <w:sz w:val="22"/>
          <w:szCs w:val="22"/>
          <w:lang w:val="hr-HR"/>
        </w:rPr>
        <w:t>2198/09-1-21-2</w:t>
      </w:r>
    </w:p>
    <w:p w14:paraId="4885CB05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4FCA5C1A" w14:textId="67B189EF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06516F">
        <w:rPr>
          <w:i w:val="0"/>
          <w:iCs w:val="0"/>
          <w:sz w:val="22"/>
          <w:szCs w:val="22"/>
          <w:lang w:val="hr-HR"/>
        </w:rPr>
        <w:t>10</w:t>
      </w:r>
      <w:r w:rsidRPr="00B66696">
        <w:rPr>
          <w:i w:val="0"/>
          <w:iCs w:val="0"/>
          <w:sz w:val="22"/>
          <w:szCs w:val="22"/>
          <w:lang w:val="hr-HR"/>
        </w:rPr>
        <w:t xml:space="preserve">. </w:t>
      </w:r>
      <w:r w:rsidR="0006516F">
        <w:rPr>
          <w:i w:val="0"/>
          <w:iCs w:val="0"/>
          <w:sz w:val="22"/>
          <w:szCs w:val="22"/>
          <w:lang w:val="hr-HR"/>
        </w:rPr>
        <w:t>rujna</w:t>
      </w:r>
      <w:r w:rsidR="00B66696">
        <w:rPr>
          <w:i w:val="0"/>
          <w:iCs w:val="0"/>
          <w:sz w:val="22"/>
          <w:szCs w:val="22"/>
          <w:lang w:val="hr-HR"/>
        </w:rPr>
        <w:t xml:space="preserve"> 202</w:t>
      </w:r>
      <w:r w:rsidR="00E216F0">
        <w:rPr>
          <w:i w:val="0"/>
          <w:iCs w:val="0"/>
          <w:sz w:val="22"/>
          <w:szCs w:val="22"/>
          <w:lang w:val="hr-HR"/>
        </w:rPr>
        <w:t>1</w:t>
      </w:r>
      <w:r w:rsidRPr="00B66696">
        <w:rPr>
          <w:i w:val="0"/>
          <w:iCs w:val="0"/>
          <w:sz w:val="22"/>
          <w:szCs w:val="22"/>
          <w:lang w:val="hr-HR"/>
        </w:rPr>
        <w:t>. godine</w:t>
      </w:r>
    </w:p>
    <w:p w14:paraId="213C30C2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1D2737C1" w14:textId="27EA429D" w:rsidR="00335710" w:rsidRPr="00B66696" w:rsidRDefault="00335710" w:rsidP="00335710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B66696">
        <w:rPr>
          <w:sz w:val="22"/>
          <w:szCs w:val="22"/>
          <w:lang w:val="hr-HR"/>
        </w:rPr>
        <w:t>,</w:t>
      </w:r>
      <w:r w:rsidRPr="00B66696">
        <w:rPr>
          <w:sz w:val="22"/>
          <w:szCs w:val="22"/>
          <w:lang w:val="hr-HR"/>
        </w:rPr>
        <w:t xml:space="preserve"> 123/17</w:t>
      </w:r>
      <w:r w:rsidR="00E216F0">
        <w:rPr>
          <w:sz w:val="22"/>
          <w:szCs w:val="22"/>
          <w:lang w:val="hr-HR"/>
        </w:rPr>
        <w:t>,</w:t>
      </w:r>
      <w:r w:rsidR="00B66696">
        <w:rPr>
          <w:sz w:val="22"/>
          <w:szCs w:val="22"/>
          <w:lang w:val="hr-HR"/>
        </w:rPr>
        <w:t xml:space="preserve"> 98/19</w:t>
      </w:r>
      <w:r w:rsidR="00E216F0">
        <w:rPr>
          <w:sz w:val="22"/>
          <w:szCs w:val="22"/>
          <w:lang w:val="hr-HR"/>
        </w:rPr>
        <w:t xml:space="preserve"> i 144/20</w:t>
      </w:r>
      <w:r w:rsidRPr="00B66696">
        <w:rPr>
          <w:sz w:val="22"/>
          <w:szCs w:val="22"/>
          <w:lang w:val="hr-HR"/>
        </w:rPr>
        <w:t>), članka 72. Zakona o komunalnom gospodarstv</w:t>
      </w:r>
      <w:r w:rsidR="00B66696">
        <w:rPr>
          <w:sz w:val="22"/>
          <w:szCs w:val="22"/>
          <w:lang w:val="hr-HR"/>
        </w:rPr>
        <w:t xml:space="preserve">u („Narodne novine“ br. 68/18, </w:t>
      </w:r>
      <w:r w:rsidRPr="00B66696">
        <w:rPr>
          <w:sz w:val="22"/>
          <w:szCs w:val="22"/>
          <w:lang w:val="hr-HR"/>
        </w:rPr>
        <w:t>110/18</w:t>
      </w:r>
      <w:r w:rsidR="00B66696">
        <w:rPr>
          <w:sz w:val="22"/>
          <w:szCs w:val="22"/>
          <w:lang w:val="hr-HR"/>
        </w:rPr>
        <w:t xml:space="preserve"> i 32/20</w:t>
      </w:r>
      <w:r w:rsidRPr="00B66696">
        <w:rPr>
          <w:sz w:val="22"/>
          <w:szCs w:val="22"/>
          <w:lang w:val="hr-HR"/>
        </w:rPr>
        <w:t>) i članka  30. Statuta Općine Starigrad („Službeni glasnik Zadarske županije“ br. 3/1</w:t>
      </w:r>
      <w:r w:rsidR="00B66696">
        <w:rPr>
          <w:sz w:val="22"/>
          <w:szCs w:val="22"/>
          <w:lang w:val="hr-HR"/>
        </w:rPr>
        <w:t xml:space="preserve">8, </w:t>
      </w:r>
      <w:r w:rsidRPr="00B66696">
        <w:rPr>
          <w:sz w:val="22"/>
          <w:szCs w:val="22"/>
          <w:lang w:val="hr-HR"/>
        </w:rPr>
        <w:t>8/18</w:t>
      </w:r>
      <w:r w:rsidR="00E216F0">
        <w:rPr>
          <w:sz w:val="22"/>
          <w:szCs w:val="22"/>
          <w:lang w:val="hr-HR"/>
        </w:rPr>
        <w:t xml:space="preserve">, </w:t>
      </w:r>
      <w:r w:rsidR="00B66696">
        <w:rPr>
          <w:sz w:val="22"/>
          <w:szCs w:val="22"/>
          <w:lang w:val="hr-HR"/>
        </w:rPr>
        <w:t>3/20</w:t>
      </w:r>
      <w:r w:rsidR="00E216F0">
        <w:rPr>
          <w:sz w:val="22"/>
          <w:szCs w:val="22"/>
          <w:lang w:val="hr-HR"/>
        </w:rPr>
        <w:t xml:space="preserve"> i 3/21</w:t>
      </w:r>
      <w:r w:rsidRPr="00B66696">
        <w:rPr>
          <w:sz w:val="22"/>
          <w:szCs w:val="22"/>
          <w:lang w:val="hr-HR"/>
        </w:rPr>
        <w:t xml:space="preserve">), Općinsko vijeće Općine Starigrad na svojoj </w:t>
      </w:r>
      <w:r w:rsidR="00E216F0">
        <w:rPr>
          <w:sz w:val="22"/>
          <w:szCs w:val="22"/>
          <w:lang w:val="hr-HR"/>
        </w:rPr>
        <w:t>3</w:t>
      </w:r>
      <w:r w:rsidRPr="00B66696">
        <w:rPr>
          <w:sz w:val="22"/>
          <w:szCs w:val="22"/>
          <w:lang w:val="hr-HR"/>
        </w:rPr>
        <w:t xml:space="preserve">. sjednici održanoj </w:t>
      </w:r>
      <w:r w:rsidR="0006516F">
        <w:rPr>
          <w:sz w:val="22"/>
          <w:szCs w:val="22"/>
          <w:lang w:val="hr-HR"/>
        </w:rPr>
        <w:t>10</w:t>
      </w:r>
      <w:r w:rsidRPr="00B66696">
        <w:rPr>
          <w:sz w:val="22"/>
          <w:szCs w:val="22"/>
          <w:lang w:val="hr-HR"/>
        </w:rPr>
        <w:t xml:space="preserve">. </w:t>
      </w:r>
      <w:r w:rsidR="0006516F">
        <w:rPr>
          <w:sz w:val="22"/>
          <w:szCs w:val="22"/>
          <w:lang w:val="hr-HR"/>
        </w:rPr>
        <w:t>rujna</w:t>
      </w:r>
      <w:r w:rsidR="00B66696">
        <w:rPr>
          <w:sz w:val="22"/>
          <w:szCs w:val="22"/>
          <w:lang w:val="hr-HR"/>
        </w:rPr>
        <w:t xml:space="preserve"> 202</w:t>
      </w:r>
      <w:r w:rsidR="00E216F0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>. godine, donijelo je </w:t>
      </w:r>
    </w:p>
    <w:p w14:paraId="0492A036" w14:textId="77777777" w:rsidR="00335710" w:rsidRPr="00B66696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0818FAD5" w14:textId="77777777" w:rsidR="00335710" w:rsidRPr="00B66696" w:rsidRDefault="00335710" w:rsidP="00335710">
      <w:pPr>
        <w:pStyle w:val="HTMLAddress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I. </w:t>
      </w:r>
      <w:r w:rsidR="008C00A8"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Pr="00B66696">
        <w:rPr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održavanja komunalne infrastrukture </w:t>
      </w:r>
    </w:p>
    <w:p w14:paraId="415B6E3B" w14:textId="77777777" w:rsidR="0018679A" w:rsidRPr="00B66696" w:rsidRDefault="00335710" w:rsidP="00987EEB">
      <w:pPr>
        <w:pStyle w:val="HTMLAddress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na području Općine Starigrad</w:t>
      </w:r>
      <w:r w:rsidRPr="00B66696">
        <w:rPr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za 20</w:t>
      </w:r>
      <w:r w:rsidR="00B66696">
        <w:rPr>
          <w:b/>
          <w:bCs/>
          <w:i w:val="0"/>
          <w:iCs w:val="0"/>
          <w:sz w:val="22"/>
          <w:szCs w:val="22"/>
          <w:lang w:val="hr-HR"/>
        </w:rPr>
        <w:t>2</w:t>
      </w:r>
      <w:r w:rsidR="00E216F0">
        <w:rPr>
          <w:b/>
          <w:bCs/>
          <w:i w:val="0"/>
          <w:iCs w:val="0"/>
          <w:sz w:val="22"/>
          <w:szCs w:val="22"/>
          <w:lang w:val="hr-HR"/>
        </w:rPr>
        <w:t>1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. godinu</w:t>
      </w:r>
    </w:p>
    <w:p w14:paraId="6BA0B7C1" w14:textId="77777777" w:rsidR="007B0017" w:rsidRPr="00B66696" w:rsidRDefault="007B0017">
      <w:pPr>
        <w:rPr>
          <w:sz w:val="22"/>
          <w:szCs w:val="22"/>
        </w:rPr>
      </w:pPr>
    </w:p>
    <w:p w14:paraId="0FB65DA7" w14:textId="77777777" w:rsidR="008C00A8" w:rsidRPr="00B66696" w:rsidRDefault="007B0017" w:rsidP="002E031C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B66696">
        <w:rPr>
          <w:b/>
          <w:i w:val="0"/>
          <w:sz w:val="22"/>
          <w:szCs w:val="22"/>
          <w:lang w:val="hr-HR"/>
        </w:rPr>
        <w:t>Članak 1.</w:t>
      </w:r>
    </w:p>
    <w:p w14:paraId="623390EE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Članak 2. Programa održavanja komunalne infrastrukture na području Općine Starigrad za 20</w:t>
      </w:r>
      <w:r w:rsidR="00B66696">
        <w:rPr>
          <w:sz w:val="22"/>
          <w:szCs w:val="22"/>
          <w:lang w:val="hr-HR"/>
        </w:rPr>
        <w:t>2</w:t>
      </w:r>
      <w:r w:rsidR="00E216F0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E216F0">
        <w:rPr>
          <w:sz w:val="22"/>
          <w:szCs w:val="22"/>
          <w:lang w:val="hr-HR"/>
        </w:rPr>
        <w:t>30</w:t>
      </w:r>
      <w:r w:rsidR="00B66696">
        <w:rPr>
          <w:sz w:val="22"/>
          <w:szCs w:val="22"/>
          <w:lang w:val="hr-HR"/>
        </w:rPr>
        <w:t>/</w:t>
      </w:r>
      <w:r w:rsidR="00E216F0">
        <w:rPr>
          <w:sz w:val="22"/>
          <w:szCs w:val="22"/>
          <w:lang w:val="hr-HR"/>
        </w:rPr>
        <w:t>20</w:t>
      </w:r>
      <w:r w:rsidRPr="00B66696">
        <w:rPr>
          <w:sz w:val="22"/>
          <w:szCs w:val="22"/>
          <w:lang w:val="hr-HR"/>
        </w:rPr>
        <w:t xml:space="preserve">) mijenja se i glasi: </w:t>
      </w:r>
    </w:p>
    <w:p w14:paraId="6F4BDC51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4C4FF1CE" w14:textId="77777777" w:rsidR="00B66696" w:rsidRDefault="00B66696" w:rsidP="00B6669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</w:t>
      </w:r>
      <w:r w:rsidRPr="008A6DC5">
        <w:rPr>
          <w:sz w:val="22"/>
          <w:szCs w:val="22"/>
          <w:lang w:val="hr-HR"/>
        </w:rPr>
        <w:t>a ostvarivanje ovog programa predviđaju se sredstva</w:t>
      </w:r>
      <w:r>
        <w:rPr>
          <w:sz w:val="22"/>
          <w:szCs w:val="22"/>
          <w:lang w:val="hr-HR"/>
        </w:rPr>
        <w:t xml:space="preserve"> iz sljedećih izvora</w:t>
      </w:r>
      <w:r w:rsidRPr="008A6DC5">
        <w:rPr>
          <w:sz w:val="22"/>
          <w:szCs w:val="22"/>
          <w:lang w:val="hr-HR"/>
        </w:rPr>
        <w:t>:</w:t>
      </w:r>
    </w:p>
    <w:p w14:paraId="31FC58B5" w14:textId="77777777" w:rsidR="00B66696" w:rsidRPr="008A6DC5" w:rsidRDefault="00B66696" w:rsidP="00B66696">
      <w:pPr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2578"/>
      </w:tblGrid>
      <w:tr w:rsidR="00E216F0" w:rsidRPr="00B2064F" w14:paraId="35D8537C" w14:textId="77777777" w:rsidTr="00A82763">
        <w:tc>
          <w:tcPr>
            <w:tcW w:w="4760" w:type="dxa"/>
            <w:shd w:val="clear" w:color="auto" w:fill="auto"/>
          </w:tcPr>
          <w:p w14:paraId="38E3EEAC" w14:textId="77777777" w:rsidR="00E216F0" w:rsidRPr="00B2064F" w:rsidRDefault="00E216F0" w:rsidP="00A82763">
            <w:pPr>
              <w:rPr>
                <w:b/>
                <w:i/>
                <w:lang w:val="hr-HR"/>
              </w:rPr>
            </w:pPr>
            <w:r w:rsidRPr="00B2064F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14:paraId="1B480AF0" w14:textId="77777777" w:rsidR="00E216F0" w:rsidRPr="00B2064F" w:rsidRDefault="00E216F0" w:rsidP="00A82763">
            <w:pPr>
              <w:rPr>
                <w:b/>
                <w:i/>
                <w:lang w:val="hr-HR"/>
              </w:rPr>
            </w:pPr>
            <w:r w:rsidRPr="00B2064F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E216F0" w:rsidRPr="00B2064F" w14:paraId="338A0D60" w14:textId="77777777" w:rsidTr="00A82763">
        <w:tc>
          <w:tcPr>
            <w:tcW w:w="4760" w:type="dxa"/>
            <w:shd w:val="clear" w:color="auto" w:fill="auto"/>
          </w:tcPr>
          <w:p w14:paraId="47077BA9" w14:textId="77777777" w:rsidR="00E216F0" w:rsidRPr="00B2064F" w:rsidRDefault="00E216F0" w:rsidP="00A82763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14:paraId="051FE468" w14:textId="77777777" w:rsidR="00E216F0" w:rsidRPr="00B2064F" w:rsidRDefault="00E216F0" w:rsidP="00E216F0">
            <w:pPr>
              <w:jc w:val="right"/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 xml:space="preserve">   </w:t>
            </w:r>
            <w:r>
              <w:rPr>
                <w:i/>
                <w:sz w:val="22"/>
                <w:szCs w:val="22"/>
                <w:lang w:val="hr-HR"/>
              </w:rPr>
              <w:t>90</w:t>
            </w:r>
            <w:r w:rsidRPr="00B2064F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E216F0" w:rsidRPr="00B2064F" w14:paraId="38EEF2E7" w14:textId="77777777" w:rsidTr="00A82763">
        <w:tc>
          <w:tcPr>
            <w:tcW w:w="4760" w:type="dxa"/>
            <w:shd w:val="clear" w:color="auto" w:fill="auto"/>
          </w:tcPr>
          <w:p w14:paraId="522FDA11" w14:textId="77777777" w:rsidR="00E216F0" w:rsidRPr="00B2064F" w:rsidRDefault="00E216F0" w:rsidP="00A82763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14:paraId="10CD8EE0" w14:textId="77777777" w:rsidR="00E216F0" w:rsidRPr="00B2064F" w:rsidRDefault="00E216F0" w:rsidP="0082576D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1.</w:t>
            </w:r>
            <w:r w:rsidR="0082576D">
              <w:rPr>
                <w:i/>
                <w:sz w:val="22"/>
                <w:szCs w:val="22"/>
                <w:lang w:val="hr-HR"/>
              </w:rPr>
              <w:t>70</w:t>
            </w:r>
            <w:r>
              <w:rPr>
                <w:i/>
                <w:sz w:val="22"/>
                <w:szCs w:val="22"/>
                <w:lang w:val="hr-HR"/>
              </w:rPr>
              <w:t>0</w:t>
            </w:r>
            <w:r w:rsidRPr="00B2064F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E216F0" w14:paraId="4A3062F2" w14:textId="77777777" w:rsidTr="00A82763">
        <w:tc>
          <w:tcPr>
            <w:tcW w:w="4760" w:type="dxa"/>
            <w:shd w:val="clear" w:color="auto" w:fill="auto"/>
          </w:tcPr>
          <w:p w14:paraId="41E9655B" w14:textId="77777777" w:rsidR="00E216F0" w:rsidRPr="00B2064F" w:rsidRDefault="00E216F0" w:rsidP="00A82763">
            <w:pPr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Naknade od koncesija</w:t>
            </w:r>
          </w:p>
        </w:tc>
        <w:tc>
          <w:tcPr>
            <w:tcW w:w="2578" w:type="dxa"/>
            <w:shd w:val="clear" w:color="auto" w:fill="auto"/>
          </w:tcPr>
          <w:p w14:paraId="31E21AF1" w14:textId="77777777" w:rsidR="00E216F0" w:rsidRDefault="00E216F0" w:rsidP="00A82763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400.000,00 kn</w:t>
            </w:r>
          </w:p>
        </w:tc>
      </w:tr>
      <w:tr w:rsidR="00E216F0" w:rsidRPr="00B2064F" w14:paraId="30B93B9B" w14:textId="77777777" w:rsidTr="00A82763">
        <w:tc>
          <w:tcPr>
            <w:tcW w:w="4760" w:type="dxa"/>
            <w:shd w:val="clear" w:color="auto" w:fill="auto"/>
          </w:tcPr>
          <w:p w14:paraId="3D50BE1F" w14:textId="77777777" w:rsidR="00E216F0" w:rsidRPr="00B2064F" w:rsidRDefault="00E216F0" w:rsidP="00A82763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14:paraId="5D9A8DCA" w14:textId="77777777" w:rsidR="00E216F0" w:rsidRPr="00B2064F" w:rsidRDefault="00E216F0" w:rsidP="00A82763">
            <w:pPr>
              <w:jc w:val="right"/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 xml:space="preserve">   </w:t>
            </w:r>
          </w:p>
          <w:p w14:paraId="0D3E791E" w14:textId="77777777" w:rsidR="00E216F0" w:rsidRPr="00B2064F" w:rsidRDefault="00E216F0" w:rsidP="00A82763">
            <w:pPr>
              <w:jc w:val="right"/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 xml:space="preserve">   </w:t>
            </w:r>
            <w:r>
              <w:rPr>
                <w:i/>
                <w:sz w:val="22"/>
                <w:szCs w:val="22"/>
                <w:lang w:val="hr-HR"/>
              </w:rPr>
              <w:t>5</w:t>
            </w:r>
            <w:r w:rsidRPr="00B2064F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E216F0" w:rsidRPr="00B2064F" w14:paraId="36CF6998" w14:textId="77777777" w:rsidTr="00A82763">
        <w:tc>
          <w:tcPr>
            <w:tcW w:w="4760" w:type="dxa"/>
            <w:shd w:val="clear" w:color="auto" w:fill="auto"/>
          </w:tcPr>
          <w:p w14:paraId="4D307CA1" w14:textId="77777777" w:rsidR="00E216F0" w:rsidRPr="00B2064F" w:rsidRDefault="00E216F0" w:rsidP="00E216F0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Ostali prihodi proračuna</w:t>
            </w:r>
            <w:r>
              <w:rPr>
                <w:i/>
                <w:sz w:val="22"/>
                <w:szCs w:val="22"/>
                <w:lang w:val="hr-HR"/>
              </w:rPr>
              <w:t>: Ostali opći prihodi i primici, ostali prihodi za posebne namjene, prihodi od financijske i nefinancijske imovine, prihodi od prodaje zemljišta, višak prihoda iz prethodne godine i kapitalne pomoći iz županijskog i državnog proračuna</w:t>
            </w:r>
          </w:p>
        </w:tc>
        <w:tc>
          <w:tcPr>
            <w:tcW w:w="2578" w:type="dxa"/>
            <w:shd w:val="clear" w:color="auto" w:fill="auto"/>
          </w:tcPr>
          <w:p w14:paraId="582A05BA" w14:textId="77777777" w:rsidR="00E216F0" w:rsidRDefault="00E216F0" w:rsidP="00A82763">
            <w:pPr>
              <w:jc w:val="right"/>
              <w:rPr>
                <w:i/>
                <w:lang w:val="hr-HR"/>
              </w:rPr>
            </w:pPr>
          </w:p>
          <w:p w14:paraId="5F2A9738" w14:textId="77777777" w:rsidR="00E216F0" w:rsidRDefault="00E216F0" w:rsidP="00A82763">
            <w:pPr>
              <w:jc w:val="right"/>
              <w:rPr>
                <w:i/>
                <w:lang w:val="hr-HR"/>
              </w:rPr>
            </w:pPr>
          </w:p>
          <w:p w14:paraId="7FF839B3" w14:textId="77777777" w:rsidR="00E216F0" w:rsidRDefault="00E216F0" w:rsidP="00A82763">
            <w:pPr>
              <w:jc w:val="right"/>
              <w:rPr>
                <w:i/>
                <w:lang w:val="hr-HR"/>
              </w:rPr>
            </w:pPr>
          </w:p>
          <w:p w14:paraId="70CA799E" w14:textId="77777777" w:rsidR="00E216F0" w:rsidRDefault="00E216F0" w:rsidP="00A82763">
            <w:pPr>
              <w:jc w:val="right"/>
              <w:rPr>
                <w:i/>
                <w:lang w:val="hr-HR"/>
              </w:rPr>
            </w:pPr>
          </w:p>
          <w:p w14:paraId="22A88A53" w14:textId="77777777" w:rsidR="00E216F0" w:rsidRPr="00B2064F" w:rsidRDefault="00E216F0" w:rsidP="00E216F0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3.340</w:t>
            </w:r>
            <w:r w:rsidRPr="00B2064F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E216F0" w:rsidRPr="00B2064F" w14:paraId="7568C112" w14:textId="77777777" w:rsidTr="00A82763">
        <w:tc>
          <w:tcPr>
            <w:tcW w:w="4760" w:type="dxa"/>
            <w:shd w:val="clear" w:color="auto" w:fill="auto"/>
          </w:tcPr>
          <w:p w14:paraId="4E12C515" w14:textId="77777777" w:rsidR="00E216F0" w:rsidRPr="00B2064F" w:rsidRDefault="00E216F0" w:rsidP="00A82763">
            <w:pPr>
              <w:rPr>
                <w:b/>
                <w:i/>
                <w:lang w:val="hr-HR"/>
              </w:rPr>
            </w:pPr>
            <w:r w:rsidRPr="00B2064F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14:paraId="411FA0CD" w14:textId="77777777" w:rsidR="00E216F0" w:rsidRPr="00B2064F" w:rsidRDefault="00E216F0" w:rsidP="00A82763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6.390.000</w:t>
            </w:r>
            <w:r w:rsidRPr="00B2064F">
              <w:rPr>
                <w:b/>
                <w:i/>
                <w:sz w:val="22"/>
                <w:szCs w:val="22"/>
                <w:lang w:val="hr-HR"/>
              </w:rPr>
              <w:t>,00 kn</w:t>
            </w:r>
          </w:p>
        </w:tc>
      </w:tr>
    </w:tbl>
    <w:p w14:paraId="4EC3BF42" w14:textId="77777777" w:rsidR="007B0017" w:rsidRPr="00B66696" w:rsidRDefault="007B0017" w:rsidP="007B0017">
      <w:pPr>
        <w:pStyle w:val="HTMLAddress"/>
        <w:rPr>
          <w:sz w:val="22"/>
          <w:szCs w:val="22"/>
          <w:lang w:val="hr-HR"/>
        </w:rPr>
      </w:pPr>
    </w:p>
    <w:p w14:paraId="468D1A39" w14:textId="77777777" w:rsidR="007B0017" w:rsidRPr="00B66696" w:rsidRDefault="007B0017" w:rsidP="007B0017">
      <w:pPr>
        <w:pStyle w:val="HTMLAddress"/>
        <w:rPr>
          <w:sz w:val="22"/>
          <w:szCs w:val="22"/>
          <w:lang w:val="hr-HR"/>
        </w:rPr>
      </w:pPr>
    </w:p>
    <w:p w14:paraId="2E33CEFB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14983799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2E9995D7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551627DB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4E03D2BA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03B7FF11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44C0EC51" w14:textId="77777777" w:rsidR="007B0017" w:rsidRPr="00B66696" w:rsidRDefault="007B0017" w:rsidP="007B0017">
      <w:pPr>
        <w:rPr>
          <w:b/>
          <w:bCs/>
          <w:sz w:val="22"/>
          <w:szCs w:val="22"/>
          <w:lang w:val="hr-HR"/>
        </w:rPr>
      </w:pPr>
    </w:p>
    <w:p w14:paraId="3836C1A8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27B028E4" w14:textId="77777777" w:rsidR="00B66696" w:rsidRDefault="00B66696" w:rsidP="00987EEB">
      <w:pPr>
        <w:jc w:val="center"/>
        <w:rPr>
          <w:b/>
          <w:sz w:val="22"/>
          <w:szCs w:val="22"/>
          <w:lang w:val="hr-HR"/>
        </w:rPr>
      </w:pPr>
    </w:p>
    <w:p w14:paraId="2C1D8B05" w14:textId="77777777" w:rsidR="00B66696" w:rsidRDefault="00B66696" w:rsidP="00987EEB">
      <w:pPr>
        <w:jc w:val="center"/>
        <w:rPr>
          <w:b/>
          <w:sz w:val="22"/>
          <w:szCs w:val="22"/>
          <w:lang w:val="hr-HR"/>
        </w:rPr>
      </w:pPr>
    </w:p>
    <w:p w14:paraId="046B10A4" w14:textId="77777777" w:rsidR="00B66696" w:rsidRDefault="00B66696" w:rsidP="00987EEB">
      <w:pPr>
        <w:jc w:val="center"/>
        <w:rPr>
          <w:b/>
          <w:sz w:val="22"/>
          <w:szCs w:val="22"/>
          <w:lang w:val="hr-HR"/>
        </w:rPr>
      </w:pPr>
    </w:p>
    <w:p w14:paraId="1A6A248B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7508AE7A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691A712F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82576D">
        <w:rPr>
          <w:sz w:val="22"/>
          <w:szCs w:val="22"/>
          <w:lang w:val="hr-HR"/>
        </w:rPr>
        <w:t>21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30/20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1., stavak 1.2.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36750373" w14:textId="77777777" w:rsidR="00F02611" w:rsidRDefault="00F02611" w:rsidP="00F02611">
      <w:pPr>
        <w:jc w:val="both"/>
        <w:rPr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82576D" w:rsidRPr="008A6DC5" w14:paraId="2314149F" w14:textId="77777777" w:rsidTr="00A82763">
        <w:tc>
          <w:tcPr>
            <w:tcW w:w="4536" w:type="dxa"/>
            <w:shd w:val="clear" w:color="auto" w:fill="auto"/>
          </w:tcPr>
          <w:p w14:paraId="4212116B" w14:textId="77777777"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Električna energija za javnu rasvjetu</w:t>
            </w:r>
          </w:p>
        </w:tc>
        <w:tc>
          <w:tcPr>
            <w:tcW w:w="2977" w:type="dxa"/>
            <w:shd w:val="clear" w:color="auto" w:fill="auto"/>
          </w:tcPr>
          <w:p w14:paraId="4A330A04" w14:textId="77777777" w:rsidR="0082576D" w:rsidRPr="00501591" w:rsidRDefault="0082576D" w:rsidP="00A82763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30</w:t>
            </w:r>
            <w:r w:rsidRPr="00501591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82576D" w:rsidRPr="008A6DC5" w14:paraId="29566C3E" w14:textId="77777777" w:rsidTr="00A82763">
        <w:tc>
          <w:tcPr>
            <w:tcW w:w="4536" w:type="dxa"/>
            <w:shd w:val="clear" w:color="auto" w:fill="auto"/>
          </w:tcPr>
          <w:p w14:paraId="5467D115" w14:textId="77777777"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Održavanje javne rasvjete</w:t>
            </w:r>
          </w:p>
        </w:tc>
        <w:tc>
          <w:tcPr>
            <w:tcW w:w="2977" w:type="dxa"/>
            <w:shd w:val="clear" w:color="auto" w:fill="auto"/>
          </w:tcPr>
          <w:p w14:paraId="2DCCEABF" w14:textId="77777777" w:rsidR="0082576D" w:rsidRPr="00501591" w:rsidRDefault="0082576D" w:rsidP="00A82763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965</w:t>
            </w:r>
            <w:r w:rsidRPr="0050159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14:paraId="6A524B41" w14:textId="77777777" w:rsidTr="00A82763">
        <w:tc>
          <w:tcPr>
            <w:tcW w:w="4536" w:type="dxa"/>
            <w:shd w:val="clear" w:color="auto" w:fill="auto"/>
          </w:tcPr>
          <w:p w14:paraId="73834B9B" w14:textId="77777777"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14:paraId="0EF86549" w14:textId="77777777" w:rsidR="0082576D" w:rsidRPr="00501591" w:rsidRDefault="0082576D" w:rsidP="00A82763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1.265</w:t>
            </w:r>
            <w:r w:rsidRPr="0050159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14:paraId="7EB8C64D" w14:textId="77777777" w:rsidTr="00A82763">
        <w:tc>
          <w:tcPr>
            <w:tcW w:w="7513" w:type="dxa"/>
            <w:gridSpan w:val="2"/>
            <w:shd w:val="clear" w:color="auto" w:fill="auto"/>
          </w:tcPr>
          <w:p w14:paraId="721DDD1E" w14:textId="77777777"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lastRenderedPageBreak/>
              <w:t>Izvor financiranja: komunalni doprinos, komunalna naknada, višak prihoda iz prethodnih godina i ostali opći prihodi i primici.</w:t>
            </w:r>
          </w:p>
        </w:tc>
      </w:tr>
    </w:tbl>
    <w:p w14:paraId="119C624D" w14:textId="77777777" w:rsidR="00F02611" w:rsidRDefault="00F02611" w:rsidP="00F02611">
      <w:pPr>
        <w:jc w:val="both"/>
        <w:rPr>
          <w:lang w:val="hr-HR"/>
        </w:rPr>
      </w:pPr>
    </w:p>
    <w:p w14:paraId="3773CDDC" w14:textId="77777777" w:rsidR="00F02611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2576D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30/20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</w:t>
      </w:r>
      <w:r w:rsidR="0082576D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., stavak </w:t>
      </w:r>
      <w:r w:rsidR="0082576D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70AD3900" w14:textId="77777777" w:rsidR="0082576D" w:rsidRPr="00B66696" w:rsidRDefault="0082576D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</w:tblGrid>
      <w:tr w:rsidR="0082576D" w:rsidRPr="00501591" w14:paraId="210DA93A" w14:textId="77777777" w:rsidTr="00A82763">
        <w:tc>
          <w:tcPr>
            <w:tcW w:w="4678" w:type="dxa"/>
            <w:shd w:val="clear" w:color="auto" w:fill="auto"/>
          </w:tcPr>
          <w:p w14:paraId="4070AB2A" w14:textId="77777777" w:rsidR="0082576D" w:rsidRPr="00501591" w:rsidRDefault="0082576D" w:rsidP="00A82763">
            <w:pPr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Održavanje javnih površina</w:t>
            </w:r>
          </w:p>
        </w:tc>
        <w:tc>
          <w:tcPr>
            <w:tcW w:w="2835" w:type="dxa"/>
            <w:shd w:val="clear" w:color="auto" w:fill="auto"/>
          </w:tcPr>
          <w:p w14:paraId="3D632EF8" w14:textId="77777777" w:rsidR="0082576D" w:rsidRPr="00501591" w:rsidRDefault="0082576D" w:rsidP="0082576D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   5</w:t>
            </w:r>
            <w:r>
              <w:rPr>
                <w:i/>
                <w:sz w:val="22"/>
                <w:szCs w:val="22"/>
                <w:lang w:val="hr-HR"/>
              </w:rPr>
              <w:t>5</w:t>
            </w:r>
            <w:r w:rsidRPr="0050159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82576D" w:rsidRPr="00501591" w14:paraId="4937B80D" w14:textId="77777777" w:rsidTr="00A82763">
        <w:tc>
          <w:tcPr>
            <w:tcW w:w="4678" w:type="dxa"/>
            <w:shd w:val="clear" w:color="auto" w:fill="auto"/>
          </w:tcPr>
          <w:p w14:paraId="2421D456" w14:textId="77777777" w:rsidR="0082576D" w:rsidRPr="00501591" w:rsidRDefault="0082576D" w:rsidP="00A82763">
            <w:pPr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2835" w:type="dxa"/>
            <w:shd w:val="clear" w:color="auto" w:fill="auto"/>
          </w:tcPr>
          <w:p w14:paraId="40DBBEE9" w14:textId="77777777" w:rsidR="0082576D" w:rsidRPr="00501591" w:rsidRDefault="0082576D" w:rsidP="00A82763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   </w:t>
            </w:r>
            <w:r>
              <w:rPr>
                <w:i/>
                <w:sz w:val="22"/>
                <w:szCs w:val="22"/>
                <w:lang w:val="hr-HR"/>
              </w:rPr>
              <w:t>40</w:t>
            </w:r>
            <w:r w:rsidRPr="0050159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82576D" w:rsidRPr="00501591" w14:paraId="6353FE37" w14:textId="77777777" w:rsidTr="00A82763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799CA888" w14:textId="77777777" w:rsidR="0082576D" w:rsidRPr="00501591" w:rsidRDefault="0082576D" w:rsidP="00A82763">
            <w:pPr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Usluge tek. i investicijskog održavanja igrališta</w:t>
            </w:r>
          </w:p>
        </w:tc>
        <w:tc>
          <w:tcPr>
            <w:tcW w:w="2835" w:type="dxa"/>
            <w:shd w:val="clear" w:color="auto" w:fill="auto"/>
          </w:tcPr>
          <w:p w14:paraId="09FA5322" w14:textId="77777777" w:rsidR="0082576D" w:rsidRPr="00501591" w:rsidRDefault="0082576D" w:rsidP="00A82763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   </w:t>
            </w:r>
            <w:r>
              <w:rPr>
                <w:i/>
                <w:sz w:val="22"/>
                <w:szCs w:val="22"/>
                <w:lang w:val="hr-HR"/>
              </w:rPr>
              <w:t>15</w:t>
            </w:r>
            <w:r w:rsidRPr="00501591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501591" w14:paraId="6692388F" w14:textId="77777777" w:rsidTr="00A82763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84C6D08" w14:textId="77777777" w:rsidR="0082576D" w:rsidRPr="00501591" w:rsidRDefault="0082576D" w:rsidP="00A82763">
            <w:pPr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2835" w:type="dxa"/>
            <w:shd w:val="clear" w:color="auto" w:fill="auto"/>
          </w:tcPr>
          <w:p w14:paraId="16FF98B6" w14:textId="77777777" w:rsidR="0082576D" w:rsidRPr="00501591" w:rsidRDefault="0082576D" w:rsidP="00A82763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  </w:t>
            </w:r>
            <w:r>
              <w:rPr>
                <w:i/>
                <w:sz w:val="22"/>
                <w:szCs w:val="22"/>
                <w:lang w:val="hr-HR"/>
              </w:rPr>
              <w:t>750</w:t>
            </w:r>
            <w:r w:rsidRPr="00501591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501591" w14:paraId="40C8166D" w14:textId="77777777" w:rsidTr="00A82763">
        <w:tc>
          <w:tcPr>
            <w:tcW w:w="4678" w:type="dxa"/>
            <w:shd w:val="clear" w:color="auto" w:fill="auto"/>
          </w:tcPr>
          <w:p w14:paraId="1290B9DE" w14:textId="77777777" w:rsidR="0082576D" w:rsidRPr="00501591" w:rsidRDefault="0082576D" w:rsidP="00A82763">
            <w:pPr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835" w:type="dxa"/>
            <w:shd w:val="clear" w:color="auto" w:fill="auto"/>
          </w:tcPr>
          <w:p w14:paraId="55372D0C" w14:textId="77777777" w:rsidR="0082576D" w:rsidRPr="00501591" w:rsidRDefault="0082576D" w:rsidP="0082576D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1.</w:t>
            </w:r>
            <w:r>
              <w:rPr>
                <w:i/>
                <w:sz w:val="22"/>
                <w:szCs w:val="22"/>
                <w:lang w:val="hr-HR"/>
              </w:rPr>
              <w:t>715</w:t>
            </w:r>
            <w:r w:rsidRPr="00501591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501591" w14:paraId="4995CD06" w14:textId="77777777" w:rsidTr="00A82763">
        <w:tc>
          <w:tcPr>
            <w:tcW w:w="7513" w:type="dxa"/>
            <w:gridSpan w:val="2"/>
            <w:shd w:val="clear" w:color="auto" w:fill="auto"/>
          </w:tcPr>
          <w:p w14:paraId="5711311B" w14:textId="77777777" w:rsidR="0082576D" w:rsidRPr="00501591" w:rsidRDefault="0082576D" w:rsidP="00A82763">
            <w:pPr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 xml:space="preserve">Izvor financiranja: komunalni doprinos, komunalna naknada, ostali opći prihodi i primici. </w:t>
            </w:r>
          </w:p>
        </w:tc>
      </w:tr>
    </w:tbl>
    <w:p w14:paraId="12E72E75" w14:textId="77777777" w:rsidR="00F02611" w:rsidRDefault="00F02611" w:rsidP="00F02611">
      <w:pPr>
        <w:rPr>
          <w:b/>
          <w:sz w:val="22"/>
          <w:szCs w:val="22"/>
          <w:lang w:val="hr-HR"/>
        </w:rPr>
      </w:pPr>
    </w:p>
    <w:p w14:paraId="49EDF8B9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2576D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30/20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7., stavak 7.2.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496BB037" w14:textId="77777777" w:rsidR="00F02611" w:rsidRDefault="00F02611" w:rsidP="0082576D">
      <w:pPr>
        <w:rPr>
          <w:b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82576D" w:rsidRPr="008A6DC5" w14:paraId="515E90D3" w14:textId="77777777" w:rsidTr="00A82763">
        <w:tc>
          <w:tcPr>
            <w:tcW w:w="4050" w:type="dxa"/>
            <w:shd w:val="clear" w:color="auto" w:fill="auto"/>
          </w:tcPr>
          <w:p w14:paraId="4354141C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14:paraId="0B943FC1" w14:textId="77777777" w:rsidR="0082576D" w:rsidRPr="00501591" w:rsidRDefault="0082576D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70</w:t>
            </w:r>
            <w:r w:rsidRPr="0050159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82576D" w:rsidRPr="008A6DC5" w14:paraId="6C244713" w14:textId="77777777" w:rsidTr="00A82763">
        <w:tc>
          <w:tcPr>
            <w:tcW w:w="4050" w:type="dxa"/>
            <w:shd w:val="clear" w:color="auto" w:fill="auto"/>
          </w:tcPr>
          <w:p w14:paraId="33E6D3F5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14:paraId="395E27A9" w14:textId="77777777" w:rsidR="0082576D" w:rsidRPr="00501591" w:rsidRDefault="0082576D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250</w:t>
            </w:r>
            <w:r w:rsidRPr="0050159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14:paraId="6E04F635" w14:textId="77777777" w:rsidTr="00A82763">
        <w:tc>
          <w:tcPr>
            <w:tcW w:w="4050" w:type="dxa"/>
            <w:shd w:val="clear" w:color="auto" w:fill="auto"/>
          </w:tcPr>
          <w:p w14:paraId="46C78516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6F496718" w14:textId="77777777" w:rsidR="0082576D" w:rsidRPr="00501591" w:rsidRDefault="0082576D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</w:t>
            </w:r>
            <w:r w:rsidRPr="00501591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82576D" w:rsidRPr="008A6DC5" w14:paraId="20682B42" w14:textId="77777777" w:rsidTr="00A82763">
        <w:tc>
          <w:tcPr>
            <w:tcW w:w="7512" w:type="dxa"/>
            <w:gridSpan w:val="2"/>
            <w:shd w:val="clear" w:color="auto" w:fill="auto"/>
          </w:tcPr>
          <w:p w14:paraId="4F663E12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Izvor financiranja: ostali opći prihodi i primici, ostali prihodi za posebne namjene, tekuće i kapitalne pomoći iz državnog i županijskog proračuna.</w:t>
            </w:r>
          </w:p>
        </w:tc>
      </w:tr>
    </w:tbl>
    <w:p w14:paraId="575039F9" w14:textId="77777777" w:rsidR="0082576D" w:rsidRDefault="0082576D" w:rsidP="0082576D">
      <w:pPr>
        <w:rPr>
          <w:b/>
          <w:sz w:val="22"/>
          <w:szCs w:val="22"/>
          <w:lang w:val="hr-HR"/>
        </w:rPr>
      </w:pPr>
    </w:p>
    <w:p w14:paraId="3BCCEBBC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3F7C62D0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2576D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30/20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8., stavak 8.2.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21E7A566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82576D" w:rsidRPr="008A6DC5" w14:paraId="31F9E0D6" w14:textId="77777777" w:rsidTr="00A82763">
        <w:tc>
          <w:tcPr>
            <w:tcW w:w="4050" w:type="dxa"/>
            <w:shd w:val="clear" w:color="auto" w:fill="auto"/>
          </w:tcPr>
          <w:p w14:paraId="4EC0F9BE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3462" w:type="dxa"/>
            <w:shd w:val="clear" w:color="auto" w:fill="auto"/>
          </w:tcPr>
          <w:p w14:paraId="5C39D6FF" w14:textId="77777777" w:rsidR="0082576D" w:rsidRPr="00501591" w:rsidRDefault="00E36F3A" w:rsidP="00E36F3A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1.900</w:t>
            </w:r>
            <w:r w:rsidR="0082576D" w:rsidRPr="0050159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14:paraId="07F455AA" w14:textId="77777777" w:rsidTr="00A82763">
        <w:tc>
          <w:tcPr>
            <w:tcW w:w="4050" w:type="dxa"/>
            <w:shd w:val="clear" w:color="auto" w:fill="auto"/>
          </w:tcPr>
          <w:p w14:paraId="5A33304E" w14:textId="77777777" w:rsidR="0082576D" w:rsidRDefault="0082576D" w:rsidP="00A82763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3462" w:type="dxa"/>
            <w:shd w:val="clear" w:color="auto" w:fill="auto"/>
          </w:tcPr>
          <w:p w14:paraId="78D113DF" w14:textId="77777777" w:rsidR="0082576D" w:rsidRDefault="00E36F3A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82576D">
              <w:rPr>
                <w:sz w:val="22"/>
                <w:szCs w:val="22"/>
                <w:lang w:val="hr-HR"/>
              </w:rPr>
              <w:t>5.000,00 kn</w:t>
            </w:r>
          </w:p>
        </w:tc>
      </w:tr>
      <w:tr w:rsidR="0082576D" w:rsidRPr="008A6DC5" w14:paraId="3B7FA1E5" w14:textId="77777777" w:rsidTr="00A82763">
        <w:tc>
          <w:tcPr>
            <w:tcW w:w="4050" w:type="dxa"/>
            <w:shd w:val="clear" w:color="auto" w:fill="auto"/>
          </w:tcPr>
          <w:p w14:paraId="438713C7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300E9BE6" w14:textId="77777777" w:rsidR="0082576D" w:rsidRPr="00501591" w:rsidRDefault="00E36F3A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1.955.000</w:t>
            </w:r>
            <w:r w:rsidR="0082576D" w:rsidRPr="00501591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82576D" w:rsidRPr="008A6DC5" w14:paraId="084F52FE" w14:textId="77777777" w:rsidTr="00A82763">
        <w:tc>
          <w:tcPr>
            <w:tcW w:w="7512" w:type="dxa"/>
            <w:gridSpan w:val="2"/>
            <w:shd w:val="clear" w:color="auto" w:fill="auto"/>
          </w:tcPr>
          <w:p w14:paraId="2A7291C7" w14:textId="77777777" w:rsidR="0082576D" w:rsidRPr="00501591" w:rsidRDefault="0082576D" w:rsidP="00E36F3A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Izvor financiranja: prihodi od financijske i nefinancijske imovine, ostali opći prihodi i primici, kapitalne pomoći iz državnog proračuna, prihodi od prodaje građevinskog zemljišta, komunalni doprinos, naknada za  zadržavanje nezakonito izgrađenih zgrada.</w:t>
            </w:r>
          </w:p>
        </w:tc>
      </w:tr>
    </w:tbl>
    <w:p w14:paraId="662F89A0" w14:textId="77777777" w:rsidR="00B66696" w:rsidRDefault="00B66696" w:rsidP="002E031C">
      <w:pPr>
        <w:rPr>
          <w:b/>
          <w:sz w:val="22"/>
          <w:szCs w:val="22"/>
          <w:lang w:val="hr-HR"/>
        </w:rPr>
      </w:pPr>
    </w:p>
    <w:p w14:paraId="48BFB789" w14:textId="77777777" w:rsidR="002E031C" w:rsidRDefault="002E031C" w:rsidP="002E031C">
      <w:pPr>
        <w:jc w:val="center"/>
        <w:rPr>
          <w:b/>
          <w:sz w:val="22"/>
          <w:szCs w:val="22"/>
          <w:lang w:val="hr-HR"/>
        </w:rPr>
      </w:pPr>
    </w:p>
    <w:p w14:paraId="7DF0D8A2" w14:textId="77777777" w:rsidR="008C00A8" w:rsidRPr="00B66696" w:rsidRDefault="00987EEB" w:rsidP="002E031C">
      <w:pPr>
        <w:jc w:val="center"/>
        <w:rPr>
          <w:b/>
          <w:sz w:val="22"/>
          <w:szCs w:val="22"/>
          <w:lang w:val="hr-HR"/>
        </w:rPr>
      </w:pPr>
      <w:r w:rsidRPr="00B66696">
        <w:rPr>
          <w:b/>
          <w:sz w:val="22"/>
          <w:szCs w:val="22"/>
          <w:lang w:val="hr-HR"/>
        </w:rPr>
        <w:t>Članak</w:t>
      </w:r>
      <w:r w:rsidR="00B66696">
        <w:rPr>
          <w:b/>
          <w:sz w:val="22"/>
          <w:szCs w:val="22"/>
          <w:lang w:val="hr-HR"/>
        </w:rPr>
        <w:t xml:space="preserve"> </w:t>
      </w:r>
      <w:r w:rsidRPr="00B66696">
        <w:rPr>
          <w:b/>
          <w:sz w:val="22"/>
          <w:szCs w:val="22"/>
          <w:lang w:val="hr-HR"/>
        </w:rPr>
        <w:t>2.</w:t>
      </w:r>
    </w:p>
    <w:p w14:paraId="1BB3C533" w14:textId="528343CD" w:rsidR="002E031C" w:rsidRDefault="002E031C" w:rsidP="002E031C">
      <w:pPr>
        <w:suppressAutoHyphens/>
        <w:jc w:val="both"/>
        <w:rPr>
          <w:sz w:val="22"/>
          <w:szCs w:val="22"/>
        </w:rPr>
      </w:pPr>
      <w:r w:rsidRPr="00044153">
        <w:rPr>
          <w:sz w:val="22"/>
          <w:szCs w:val="22"/>
        </w:rPr>
        <w:t xml:space="preserve">Ove </w:t>
      </w:r>
      <w:proofErr w:type="spellStart"/>
      <w:r w:rsidRPr="00044153">
        <w:rPr>
          <w:sz w:val="22"/>
          <w:szCs w:val="22"/>
        </w:rPr>
        <w:t>Izmjene</w:t>
      </w:r>
      <w:proofErr w:type="spellEnd"/>
      <w:r w:rsidRPr="00044153">
        <w:rPr>
          <w:sz w:val="22"/>
          <w:szCs w:val="22"/>
        </w:rPr>
        <w:t xml:space="preserve"> i </w:t>
      </w:r>
      <w:proofErr w:type="spellStart"/>
      <w:r w:rsidRPr="00044153">
        <w:rPr>
          <w:sz w:val="22"/>
          <w:szCs w:val="22"/>
        </w:rPr>
        <w:t>dopune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Programa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stupaju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na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snagu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osmog</w:t>
      </w:r>
      <w:proofErr w:type="spellEnd"/>
      <w:r w:rsidRPr="00044153">
        <w:rPr>
          <w:sz w:val="22"/>
          <w:szCs w:val="22"/>
        </w:rPr>
        <w:t xml:space="preserve"> dana od dana </w:t>
      </w:r>
      <w:proofErr w:type="spellStart"/>
      <w:r w:rsidRPr="00044153">
        <w:rPr>
          <w:sz w:val="22"/>
          <w:szCs w:val="22"/>
        </w:rPr>
        <w:t>objave</w:t>
      </w:r>
      <w:proofErr w:type="spellEnd"/>
      <w:r w:rsidRPr="00044153">
        <w:rPr>
          <w:sz w:val="22"/>
          <w:szCs w:val="22"/>
        </w:rPr>
        <w:t xml:space="preserve"> u „</w:t>
      </w:r>
      <w:proofErr w:type="spellStart"/>
      <w:r w:rsidRPr="00044153">
        <w:rPr>
          <w:sz w:val="22"/>
          <w:szCs w:val="22"/>
        </w:rPr>
        <w:t>Službenom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glasniku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Zadarske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županije</w:t>
      </w:r>
      <w:proofErr w:type="spellEnd"/>
      <w:r w:rsidRPr="00044153">
        <w:rPr>
          <w:sz w:val="22"/>
          <w:szCs w:val="22"/>
        </w:rPr>
        <w:t>“.</w:t>
      </w:r>
    </w:p>
    <w:p w14:paraId="5AA1033A" w14:textId="77777777" w:rsidR="008C00A8" w:rsidRPr="00B66696" w:rsidRDefault="008C00A8" w:rsidP="008C00A8">
      <w:pPr>
        <w:ind w:firstLine="720"/>
        <w:jc w:val="both"/>
        <w:rPr>
          <w:sz w:val="22"/>
          <w:szCs w:val="22"/>
          <w:lang w:val="hr-HR"/>
        </w:rPr>
      </w:pPr>
    </w:p>
    <w:p w14:paraId="6E05AFC5" w14:textId="77777777" w:rsidR="008C00A8" w:rsidRPr="00B66696" w:rsidRDefault="008C00A8">
      <w:pPr>
        <w:rPr>
          <w:sz w:val="22"/>
          <w:szCs w:val="22"/>
          <w:lang w:val="hr-HR"/>
        </w:rPr>
      </w:pPr>
    </w:p>
    <w:p w14:paraId="6B350164" w14:textId="77777777" w:rsidR="008C00A8" w:rsidRPr="00B66696" w:rsidRDefault="008C00A8" w:rsidP="008C00A8">
      <w:pPr>
        <w:jc w:val="center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 xml:space="preserve">                                                             </w:t>
      </w:r>
      <w:r w:rsidR="002E031C">
        <w:rPr>
          <w:sz w:val="22"/>
          <w:szCs w:val="22"/>
          <w:lang w:val="hr-HR"/>
        </w:rPr>
        <w:t xml:space="preserve">      </w:t>
      </w:r>
      <w:r w:rsidRPr="00B66696">
        <w:rPr>
          <w:sz w:val="22"/>
          <w:szCs w:val="22"/>
          <w:lang w:val="hr-HR"/>
        </w:rPr>
        <w:t xml:space="preserve">     Predsjednik </w:t>
      </w:r>
    </w:p>
    <w:p w14:paraId="6B8337A9" w14:textId="77777777" w:rsidR="008C00A8" w:rsidRPr="00B66696" w:rsidRDefault="008C00A8" w:rsidP="008C00A8">
      <w:pPr>
        <w:jc w:val="center"/>
        <w:rPr>
          <w:sz w:val="22"/>
          <w:szCs w:val="22"/>
          <w:lang w:val="hr-HR"/>
        </w:rPr>
      </w:pPr>
    </w:p>
    <w:p w14:paraId="23FB429C" w14:textId="77777777" w:rsidR="008C00A8" w:rsidRPr="00B66696" w:rsidRDefault="008C00A8" w:rsidP="00CC6822">
      <w:pPr>
        <w:jc w:val="right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  </w:t>
      </w:r>
      <w:r w:rsidRPr="00B66696">
        <w:rPr>
          <w:sz w:val="22"/>
          <w:szCs w:val="22"/>
          <w:lang w:val="hr-HR"/>
        </w:rPr>
        <w:tab/>
        <w:t xml:space="preserve"> Marko Marasović, dipl. ing. građ.</w:t>
      </w:r>
    </w:p>
    <w:sectPr w:rsidR="008C00A8" w:rsidRPr="00B66696" w:rsidSect="00186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6516F"/>
    <w:rsid w:val="0018679A"/>
    <w:rsid w:val="002E031C"/>
    <w:rsid w:val="00335710"/>
    <w:rsid w:val="00367D24"/>
    <w:rsid w:val="00434184"/>
    <w:rsid w:val="00546C0A"/>
    <w:rsid w:val="007B0017"/>
    <w:rsid w:val="007F32F5"/>
    <w:rsid w:val="0082576D"/>
    <w:rsid w:val="008C00A8"/>
    <w:rsid w:val="008E7E0A"/>
    <w:rsid w:val="00987EEB"/>
    <w:rsid w:val="00B66696"/>
    <w:rsid w:val="00CC6822"/>
    <w:rsid w:val="00E216F0"/>
    <w:rsid w:val="00E36F3A"/>
    <w:rsid w:val="00F02611"/>
    <w:rsid w:val="00F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7D83"/>
  <w15:docId w15:val="{3A82C23F-1E23-495B-BB4A-C4B1AE82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opcina starigrad</cp:lastModifiedBy>
  <cp:revision>9</cp:revision>
  <dcterms:created xsi:type="dcterms:W3CDTF">2019-06-06T06:17:00Z</dcterms:created>
  <dcterms:modified xsi:type="dcterms:W3CDTF">2021-09-20T06:17:00Z</dcterms:modified>
</cp:coreProperties>
</file>