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27AEC" w14:textId="77777777" w:rsidR="00ED3F54" w:rsidRPr="0025510D" w:rsidRDefault="00ED3F54" w:rsidP="00ED3F54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25510D">
        <w:rPr>
          <w:rFonts w:ascii="Times New Roman" w:hAnsi="Times New Roman" w:cs="Times New Roman"/>
        </w:rPr>
        <w:t xml:space="preserve">                  </w:t>
      </w:r>
      <w:r w:rsidRPr="0025510D">
        <w:rPr>
          <w:rFonts w:ascii="Times New Roman" w:hAnsi="Times New Roman" w:cs="Times New Roman"/>
          <w:noProof/>
        </w:rPr>
        <w:drawing>
          <wp:inline distT="0" distB="0" distL="0" distR="0" wp14:anchorId="2CF6DAE6" wp14:editId="153869EC">
            <wp:extent cx="485775" cy="638175"/>
            <wp:effectExtent l="0" t="0" r="9525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915F" w14:textId="77777777" w:rsidR="00ED3F54" w:rsidRPr="0025510D" w:rsidRDefault="00ED3F54" w:rsidP="00ED3F54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25510D">
        <w:rPr>
          <w:rFonts w:ascii="Times New Roman" w:hAnsi="Times New Roman" w:cs="Times New Roman"/>
          <w:sz w:val="24"/>
          <w:lang w:val="de-DE"/>
        </w:rPr>
        <w:t>REPUBLIKA HRVATSKA</w:t>
      </w:r>
    </w:p>
    <w:p w14:paraId="4B9F90A0" w14:textId="77777777" w:rsidR="00ED3F54" w:rsidRPr="0025510D" w:rsidRDefault="00ED3F54" w:rsidP="00ED3F54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25510D">
        <w:rPr>
          <w:rFonts w:ascii="Times New Roman" w:hAnsi="Times New Roman" w:cs="Times New Roman"/>
          <w:sz w:val="24"/>
          <w:lang w:val="de-DE"/>
        </w:rPr>
        <w:t xml:space="preserve"> ZADARSKA ŽUPANIJA</w:t>
      </w:r>
    </w:p>
    <w:p w14:paraId="437C1CEC" w14:textId="77777777" w:rsidR="00ED3F54" w:rsidRPr="0025510D" w:rsidRDefault="00ED3F54" w:rsidP="00ED3F54">
      <w:pPr>
        <w:spacing w:after="0" w:line="240" w:lineRule="auto"/>
        <w:rPr>
          <w:rFonts w:ascii="Times New Roman" w:hAnsi="Times New Roman" w:cs="Times New Roman"/>
          <w:sz w:val="28"/>
          <w:lang w:val="de-DE"/>
        </w:rPr>
      </w:pPr>
      <w:r w:rsidRPr="0025510D">
        <w:rPr>
          <w:rFonts w:ascii="Times New Roman" w:hAnsi="Times New Roman" w:cs="Times New Roman"/>
          <w:sz w:val="28"/>
          <w:lang w:val="de-DE"/>
        </w:rPr>
        <w:t>OPĆINA STARIGRAD</w:t>
      </w:r>
    </w:p>
    <w:p w14:paraId="0B6E5890" w14:textId="3B463CBA" w:rsidR="00ED3F54" w:rsidRPr="0025510D" w:rsidRDefault="00ED3F54" w:rsidP="00ED3F54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25510D">
        <w:rPr>
          <w:rFonts w:ascii="Times New Roman" w:hAnsi="Times New Roman" w:cs="Times New Roman"/>
          <w:b/>
          <w:bCs/>
          <w:lang w:val="de-DE"/>
        </w:rPr>
        <w:t xml:space="preserve">        Općinsk</w:t>
      </w:r>
      <w:r>
        <w:rPr>
          <w:rFonts w:ascii="Times New Roman" w:hAnsi="Times New Roman" w:cs="Times New Roman"/>
          <w:b/>
          <w:bCs/>
          <w:lang w:val="de-DE"/>
        </w:rPr>
        <w:t>o vijeće</w:t>
      </w:r>
    </w:p>
    <w:p w14:paraId="23484316" w14:textId="77777777" w:rsidR="00ED3F54" w:rsidRPr="0025510D" w:rsidRDefault="00ED3F54" w:rsidP="00ED3F54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14:paraId="2642745E" w14:textId="28781019" w:rsidR="00ED3F54" w:rsidRPr="0025510D" w:rsidRDefault="00ED3F54" w:rsidP="00ED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 xml:space="preserve">KLASA: </w:t>
      </w:r>
      <w:r w:rsidR="009C0066">
        <w:rPr>
          <w:rFonts w:ascii="Times New Roman" w:hAnsi="Times New Roman" w:cs="Times New Roman"/>
          <w:sz w:val="24"/>
          <w:szCs w:val="24"/>
        </w:rPr>
        <w:t>214-02/21-01/01</w:t>
      </w:r>
    </w:p>
    <w:p w14:paraId="5E76F7AA" w14:textId="24A6F65C" w:rsidR="00ED3F54" w:rsidRPr="0025510D" w:rsidRDefault="00ED3F54" w:rsidP="00ED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 xml:space="preserve">URBROJ: </w:t>
      </w:r>
      <w:r w:rsidR="009C0066">
        <w:rPr>
          <w:rFonts w:ascii="Times New Roman" w:hAnsi="Times New Roman" w:cs="Times New Roman"/>
          <w:sz w:val="24"/>
          <w:szCs w:val="24"/>
        </w:rPr>
        <w:t>2198/09-3-1-21-1</w:t>
      </w:r>
    </w:p>
    <w:p w14:paraId="15081378" w14:textId="77777777" w:rsidR="00ED3F54" w:rsidRPr="0025510D" w:rsidRDefault="00ED3F54" w:rsidP="00ED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DFEE7" w14:textId="1746102B" w:rsidR="00ED3F54" w:rsidRDefault="00ED3F54" w:rsidP="00ED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9C0066">
        <w:rPr>
          <w:rFonts w:ascii="Times New Roman" w:hAnsi="Times New Roman" w:cs="Times New Roman"/>
          <w:sz w:val="24"/>
          <w:szCs w:val="24"/>
        </w:rPr>
        <w:t>26</w:t>
      </w:r>
      <w:r w:rsidRPr="0025510D">
        <w:rPr>
          <w:rFonts w:ascii="Times New Roman" w:hAnsi="Times New Roman" w:cs="Times New Roman"/>
          <w:sz w:val="24"/>
          <w:szCs w:val="24"/>
        </w:rPr>
        <w:t>.</w:t>
      </w:r>
      <w:r w:rsidR="009C0066">
        <w:rPr>
          <w:rFonts w:ascii="Times New Roman" w:hAnsi="Times New Roman" w:cs="Times New Roman"/>
          <w:sz w:val="24"/>
          <w:szCs w:val="24"/>
        </w:rPr>
        <w:t xml:space="preserve"> ožujka</w:t>
      </w:r>
      <w:r w:rsidRPr="0025510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6C24AA13" w14:textId="77777777" w:rsidR="00ED3F54" w:rsidRPr="00ED3F54" w:rsidRDefault="00ED3F54" w:rsidP="00ED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D9D91" w14:textId="6D53938B" w:rsidR="0009124F" w:rsidRPr="003838DA" w:rsidRDefault="0009124F" w:rsidP="003F68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35. Zakona o lokalnoj i područnoj (regionalnoj) samoupravi („Narodne novine broj 33/01, 60/01, </w:t>
      </w:r>
      <w:r w:rsidR="009513D6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129/05, 109/07, 125/08,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36/09</w:t>
      </w:r>
      <w:r w:rsidR="009513D6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36/09, </w:t>
      </w:r>
      <w:r w:rsid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150/11, 144/12, 19/13, 137/15, </w:t>
      </w:r>
      <w:r w:rsidR="009513D6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123/17</w:t>
      </w:r>
      <w:r w:rsid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2B5756">
        <w:rPr>
          <w:rFonts w:ascii="Times New Roman" w:eastAsia="Times New Roman" w:hAnsi="Times New Roman" w:cs="Times New Roman"/>
          <w:sz w:val="24"/>
          <w:szCs w:val="24"/>
          <w:lang w:eastAsia="hr-HR"/>
        </w:rPr>
        <w:t>, 144/20</w:t>
      </w:r>
      <w:r w:rsidR="009513D6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), Zakona o zaštiti od požara („Narodne novine“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92/10), članka </w:t>
      </w:r>
      <w:r w:rsidR="00ED3F54">
        <w:rPr>
          <w:rFonts w:ascii="Times New Roman" w:eastAsia="Times New Roman" w:hAnsi="Times New Roman" w:cs="Times New Roman"/>
          <w:sz w:val="24"/>
          <w:szCs w:val="24"/>
          <w:lang w:eastAsia="hr-HR"/>
        </w:rPr>
        <w:t>30.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Statuta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</w:t>
      </w:r>
      <w:r w:rsidR="00BC52B3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C52B3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5756">
        <w:rPr>
          <w:rFonts w:ascii="Times New Roman" w:eastAsia="Times New Roman" w:hAnsi="Times New Roman" w:cs="Times New Roman"/>
          <w:sz w:val="24"/>
          <w:szCs w:val="24"/>
          <w:lang w:eastAsia="hr-HR"/>
        </w:rPr>
        <w:t>Zadarske županije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broj </w:t>
      </w:r>
      <w:r w:rsidR="00ED3F54">
        <w:rPr>
          <w:rFonts w:ascii="Times New Roman" w:eastAsia="Times New Roman" w:hAnsi="Times New Roman" w:cs="Times New Roman"/>
          <w:sz w:val="24"/>
          <w:szCs w:val="24"/>
          <w:lang w:eastAsia="hr-HR"/>
        </w:rPr>
        <w:t>3/18, 8/18, 3/20 i 3/21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), te Programa aktivnosti u provedbi posebnih mjera zaštite od požara od inte</w:t>
      </w:r>
      <w:r w:rsid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2B5756">
        <w:rPr>
          <w:rFonts w:ascii="Times New Roman" w:eastAsia="Times New Roman" w:hAnsi="Times New Roman" w:cs="Times New Roman"/>
          <w:sz w:val="24"/>
          <w:szCs w:val="24"/>
          <w:lang w:eastAsia="hr-HR"/>
        </w:rPr>
        <w:t>esa za Republiku Hrvatsku u 2021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(</w:t>
      </w:r>
      <w:r w:rsidR="009513D6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9513D6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2B5756">
        <w:rPr>
          <w:rFonts w:ascii="Times New Roman" w:eastAsia="Times New Roman" w:hAnsi="Times New Roman" w:cs="Times New Roman"/>
          <w:sz w:val="24"/>
          <w:szCs w:val="24"/>
          <w:lang w:eastAsia="hr-HR"/>
        </w:rPr>
        <w:t>04/21</w:t>
      </w:r>
      <w:r w:rsidR="00F4697A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prijedlog Načelnika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Općinsko vijeće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ED3F54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</w:t>
      </w:r>
      <w:r w:rsidR="00B27F9E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dnici održanoj dana</w:t>
      </w:r>
      <w:r w:rsidR="002B5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066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ED3F5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C00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 </w:t>
      </w:r>
      <w:r w:rsidR="002B5756">
        <w:rPr>
          <w:rFonts w:ascii="Times New Roman" w:eastAsia="Times New Roman" w:hAnsi="Times New Roman" w:cs="Times New Roman"/>
          <w:sz w:val="24"/>
          <w:szCs w:val="24"/>
          <w:lang w:eastAsia="hr-HR"/>
        </w:rPr>
        <w:t>2021.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9C006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</w:t>
      </w:r>
      <w:r w:rsidR="009C0066">
        <w:rPr>
          <w:rFonts w:ascii="Times New Roman" w:eastAsia="Times New Roman" w:hAnsi="Times New Roman" w:cs="Times New Roman"/>
          <w:sz w:val="24"/>
          <w:szCs w:val="24"/>
          <w:lang w:eastAsia="hr-HR"/>
        </w:rPr>
        <w:t>ijelo je</w:t>
      </w:r>
    </w:p>
    <w:p w14:paraId="3852A4C9" w14:textId="77777777" w:rsidR="0009124F" w:rsidRPr="003838DA" w:rsidRDefault="0009124F" w:rsidP="0026753E">
      <w:pPr>
        <w:spacing w:after="60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PLAN </w:t>
      </w:r>
    </w:p>
    <w:p w14:paraId="55887614" w14:textId="77777777" w:rsidR="0009124F" w:rsidRPr="003838DA" w:rsidRDefault="0009124F" w:rsidP="0026753E">
      <w:pPr>
        <w:spacing w:after="60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OPERATIVNE PR</w:t>
      </w:r>
      <w:r w:rsidR="009D3F42" w:rsidRPr="003838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OVEDBE</w:t>
      </w:r>
      <w:r w:rsidRPr="003838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PROGRAMA AKTIVNOSTI U PROVEDBI</w:t>
      </w:r>
    </w:p>
    <w:p w14:paraId="6F26CCE8" w14:textId="77777777" w:rsidR="0009124F" w:rsidRPr="003838DA" w:rsidRDefault="0009124F" w:rsidP="0026753E">
      <w:pPr>
        <w:spacing w:after="60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POSEBNIH MJERA ZAŠTITE OD POŽARA OD INTERESA</w:t>
      </w:r>
    </w:p>
    <w:p w14:paraId="3E8FD2D9" w14:textId="77777777" w:rsidR="0009124F" w:rsidRPr="003838DA" w:rsidRDefault="002B5756" w:rsidP="0026753E">
      <w:pPr>
        <w:spacing w:after="60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REPUBLIKU HRVATSKU U 2021</w:t>
      </w:r>
      <w:r w:rsidR="0009124F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GODINI NA PODRUČJU OPĆINE </w:t>
      </w:r>
      <w:r w:rsidR="0014365B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STARIGRAD</w:t>
      </w:r>
    </w:p>
    <w:p w14:paraId="2E989E55" w14:textId="77777777" w:rsidR="0009124F" w:rsidRPr="003838DA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2FFEF201" w14:textId="77777777" w:rsidR="0009124F" w:rsidRPr="003838DA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Planom se utvrđuju osnovne pretpostavke, planiranje i provedba preventivne i operativne aktivnosti, ustrojavanje i organizacija, uporaba vatrogasnih snaga i opreme, financiranje, zapovijedanje i nadzor u provedbi posebnih mjera na otklanjanju opasnosti od nastanka i širenja požara na području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2B5756">
        <w:rPr>
          <w:rFonts w:ascii="Times New Roman" w:eastAsia="Times New Roman" w:hAnsi="Times New Roman" w:cs="Times New Roman"/>
          <w:sz w:val="24"/>
          <w:szCs w:val="24"/>
          <w:lang w:eastAsia="hr-HR"/>
        </w:rPr>
        <w:t>u 2021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godini. </w:t>
      </w:r>
    </w:p>
    <w:p w14:paraId="6296E302" w14:textId="77777777" w:rsidR="0009124F" w:rsidRPr="003838DA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518FAAFA" w14:textId="77777777" w:rsidR="0009124F" w:rsidRPr="003838DA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Plan operativne pr</w:t>
      </w:r>
      <w:r w:rsidR="009D3F42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ovedbe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 aktivnosti u provedbi posebnih mjera zaštite od požara od inte</w:t>
      </w:r>
      <w:r w:rsid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2B5756">
        <w:rPr>
          <w:rFonts w:ascii="Times New Roman" w:eastAsia="Times New Roman" w:hAnsi="Times New Roman" w:cs="Times New Roman"/>
          <w:sz w:val="24"/>
          <w:szCs w:val="24"/>
          <w:lang w:eastAsia="hr-HR"/>
        </w:rPr>
        <w:t>esa za Republiku Hrvatsku u 2021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na području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 daljnjem tekstu: Plan) temelji se na Programu kojeg je donijela Vlada Republike Hrvatske (objavljen u Narodnim novinama broj </w:t>
      </w:r>
      <w:r w:rsidR="002B5756">
        <w:rPr>
          <w:rFonts w:ascii="Times New Roman" w:eastAsia="Times New Roman" w:hAnsi="Times New Roman" w:cs="Times New Roman"/>
          <w:sz w:val="24"/>
          <w:szCs w:val="24"/>
          <w:lang w:eastAsia="hr-HR"/>
        </w:rPr>
        <w:t>04/21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dijelu koji se odnosi na područje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jedinicu lokalne samouprave. </w:t>
      </w:r>
    </w:p>
    <w:p w14:paraId="0F9F1E34" w14:textId="77777777" w:rsidR="0009124F" w:rsidRPr="003838DA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Ovim Planom se vrši privremeno usklađenje svih bitnih odrednica i podataka iz Procjene i Plana ugroženosti od požara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iskustava stečenih od njihovog donošenja do izrade ovog Plana. </w:t>
      </w:r>
    </w:p>
    <w:p w14:paraId="66565B26" w14:textId="77777777" w:rsidR="0009124F" w:rsidRPr="003838DA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14:paraId="6AE08B5C" w14:textId="4D0938D6" w:rsidR="00ED3F54" w:rsidRPr="00ED3F54" w:rsidRDefault="00EE044C" w:rsidP="00ED3F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CE0858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izradila je Procjenu ugroženosti od požara i tehnoloških eksplozija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610BB8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Plan zaštite od požara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, sukladno Procjeni</w:t>
      </w:r>
      <w:r w:rsidR="00610BB8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te ih donijela</w:t>
      </w:r>
      <w:r w:rsidR="00610BB8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općinskom vijeću. </w:t>
      </w:r>
      <w:r w:rsidR="0009124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</w:t>
      </w:r>
      <w:r w:rsidR="00D31CB4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09124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donijel</w:t>
      </w:r>
      <w:r w:rsidR="00610BB8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9124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Odluku o agrotehničkim mjerama te uređivanju i održavanju poljoprivrednih rudina na području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09124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340FE021" w14:textId="11147B1F" w:rsidR="0009124F" w:rsidRPr="003838DA" w:rsidRDefault="0009124F" w:rsidP="00ED3F5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p w14:paraId="6016187F" w14:textId="77777777" w:rsidR="0009124F" w:rsidRPr="004E748B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Zakona o </w:t>
      </w:r>
      <w:r w:rsidR="00EE044C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sustavu civilne zaštite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("Narodne novine" br.</w:t>
      </w:r>
      <w:r w:rsidR="009028F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044C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82/15</w:t>
      </w:r>
      <w:r w:rsidR="002B5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028F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118/18</w:t>
      </w:r>
      <w:r w:rsidR="002B5756">
        <w:rPr>
          <w:rFonts w:ascii="Times New Roman" w:eastAsia="Times New Roman" w:hAnsi="Times New Roman" w:cs="Times New Roman"/>
          <w:sz w:val="24"/>
          <w:szCs w:val="24"/>
          <w:lang w:eastAsia="hr-HR"/>
        </w:rPr>
        <w:t>, 31/20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365B" w:rsidRPr="004E74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3838DA" w:rsidRPr="004E748B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donijela</w:t>
      </w:r>
      <w:r w:rsidRPr="004E74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sljedeće akte:</w:t>
      </w:r>
    </w:p>
    <w:p w14:paraId="4AB6970E" w14:textId="77777777" w:rsidR="004E748B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4E748B">
        <w:rPr>
          <w:rFonts w:ascii="Times New Roman" w:hAnsi="Times New Roman" w:cs="Times New Roman"/>
          <w:sz w:val="24"/>
          <w:szCs w:val="24"/>
        </w:rPr>
        <w:t>- Procjenu rizika od velikih nesreća za Općinu Starigrad</w:t>
      </w:r>
    </w:p>
    <w:p w14:paraId="59CDC289" w14:textId="77777777" w:rsidR="004E748B" w:rsidRPr="004E748B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748B">
        <w:rPr>
          <w:rFonts w:ascii="Times New Roman" w:hAnsi="Times New Roman" w:cs="Times New Roman"/>
          <w:sz w:val="24"/>
          <w:szCs w:val="24"/>
        </w:rPr>
        <w:t>Plan djelovanja civilne zaštite za Općinu Starigrad</w:t>
      </w:r>
    </w:p>
    <w:p w14:paraId="45ACE26D" w14:textId="77777777" w:rsidR="004E748B" w:rsidRPr="004E748B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748B">
        <w:rPr>
          <w:rFonts w:ascii="Times New Roman" w:hAnsi="Times New Roman" w:cs="Times New Roman"/>
          <w:sz w:val="24"/>
          <w:szCs w:val="24"/>
        </w:rPr>
        <w:t>Analizu stanja sustava civilne zaštite na pod</w:t>
      </w:r>
      <w:r w:rsidR="002B5756">
        <w:rPr>
          <w:rFonts w:ascii="Times New Roman" w:hAnsi="Times New Roman" w:cs="Times New Roman"/>
          <w:sz w:val="24"/>
          <w:szCs w:val="24"/>
        </w:rPr>
        <w:t>ručju Općine Starigrad u 2020</w:t>
      </w:r>
      <w:r w:rsidRPr="004E748B">
        <w:rPr>
          <w:rFonts w:ascii="Times New Roman" w:hAnsi="Times New Roman" w:cs="Times New Roman"/>
          <w:sz w:val="24"/>
          <w:szCs w:val="24"/>
        </w:rPr>
        <w:t>. godini</w:t>
      </w:r>
    </w:p>
    <w:p w14:paraId="14775594" w14:textId="0A42295D" w:rsidR="004E748B" w:rsidRPr="00556793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556793">
        <w:rPr>
          <w:rFonts w:ascii="Times New Roman" w:hAnsi="Times New Roman" w:cs="Times New Roman"/>
          <w:sz w:val="24"/>
          <w:szCs w:val="24"/>
        </w:rPr>
        <w:t>- Smjernice za organizaciju i razvoj sustava zaštite i spašavanja na području Op</w:t>
      </w:r>
      <w:r w:rsidR="002B5756" w:rsidRPr="00556793">
        <w:rPr>
          <w:rFonts w:ascii="Times New Roman" w:hAnsi="Times New Roman" w:cs="Times New Roman"/>
          <w:sz w:val="24"/>
          <w:szCs w:val="24"/>
        </w:rPr>
        <w:t>ćine Starigrad za razdoblje 2020. - 202</w:t>
      </w:r>
      <w:r w:rsidR="00556793" w:rsidRPr="00556793">
        <w:rPr>
          <w:rFonts w:ascii="Times New Roman" w:hAnsi="Times New Roman" w:cs="Times New Roman"/>
          <w:sz w:val="24"/>
          <w:szCs w:val="24"/>
        </w:rPr>
        <w:t>3</w:t>
      </w:r>
      <w:r w:rsidRPr="00556793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411ACA69" w14:textId="798D9294" w:rsidR="004E748B" w:rsidRPr="00556793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556793">
        <w:rPr>
          <w:rFonts w:ascii="Times New Roman" w:hAnsi="Times New Roman" w:cs="Times New Roman"/>
          <w:sz w:val="24"/>
          <w:szCs w:val="24"/>
        </w:rPr>
        <w:t>- Godišnji plan razvoja sustava civilne zaštite na području Općine Starigrad</w:t>
      </w:r>
      <w:r w:rsidR="002B5756" w:rsidRPr="00556793">
        <w:rPr>
          <w:rFonts w:ascii="Times New Roman" w:hAnsi="Times New Roman" w:cs="Times New Roman"/>
          <w:sz w:val="24"/>
          <w:szCs w:val="24"/>
        </w:rPr>
        <w:t xml:space="preserve"> za 2021</w:t>
      </w:r>
      <w:r w:rsidRPr="00556793">
        <w:rPr>
          <w:rFonts w:ascii="Times New Roman" w:hAnsi="Times New Roman" w:cs="Times New Roman"/>
          <w:sz w:val="24"/>
          <w:szCs w:val="24"/>
        </w:rPr>
        <w:t xml:space="preserve">. godinu s financijskim učincima za trogodišnje razdoblje </w:t>
      </w:r>
    </w:p>
    <w:p w14:paraId="3BD3E819" w14:textId="77777777" w:rsidR="004E748B" w:rsidRPr="004E748B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748B">
        <w:rPr>
          <w:rFonts w:ascii="Times New Roman" w:hAnsi="Times New Roman" w:cs="Times New Roman"/>
          <w:sz w:val="24"/>
          <w:szCs w:val="24"/>
        </w:rPr>
        <w:t>Odluka o osnivanju i imenovanju Stožera civilne zaštite Općine Starigrad</w:t>
      </w:r>
    </w:p>
    <w:p w14:paraId="4B7BEBA3" w14:textId="77777777" w:rsidR="004E748B" w:rsidRPr="004E748B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Pr="004E748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Plan pozivanja i aktiviranja Stožera civilne zaštite </w:t>
      </w:r>
      <w:r w:rsidRPr="004E748B">
        <w:rPr>
          <w:rFonts w:ascii="Times New Roman" w:hAnsi="Times New Roman" w:cs="Times New Roman"/>
          <w:sz w:val="24"/>
          <w:szCs w:val="24"/>
        </w:rPr>
        <w:t>Općine Starigrad</w:t>
      </w:r>
    </w:p>
    <w:p w14:paraId="6C0B9CE9" w14:textId="77777777" w:rsidR="004E748B" w:rsidRPr="004E748B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748B">
        <w:rPr>
          <w:rFonts w:ascii="Times New Roman" w:hAnsi="Times New Roman" w:cs="Times New Roman"/>
          <w:sz w:val="24"/>
          <w:szCs w:val="24"/>
        </w:rPr>
        <w:t>Poslovnik o radu Stožera civilne zaštite Općine Starigrad</w:t>
      </w:r>
    </w:p>
    <w:p w14:paraId="148F888A" w14:textId="77777777" w:rsidR="004E748B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748B">
        <w:rPr>
          <w:rFonts w:ascii="Times New Roman" w:hAnsi="Times New Roman" w:cs="Times New Roman"/>
          <w:sz w:val="24"/>
          <w:szCs w:val="24"/>
        </w:rPr>
        <w:t>Odluka o određivanju pravnih osoba od interesa za sustav civilne zaštite na području Općine Starigrad</w:t>
      </w:r>
    </w:p>
    <w:p w14:paraId="090301FA" w14:textId="77BF2D6C" w:rsidR="00ED3F54" w:rsidRPr="004E748B" w:rsidRDefault="009434C2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556793">
        <w:rPr>
          <w:rFonts w:ascii="Times New Roman" w:hAnsi="Times New Roman" w:cs="Times New Roman"/>
          <w:sz w:val="24"/>
          <w:szCs w:val="24"/>
        </w:rPr>
        <w:t>- Plan djelovanja u području prirodnih nepogoda za 2021. godinu</w:t>
      </w:r>
    </w:p>
    <w:p w14:paraId="5CDF1574" w14:textId="77777777" w:rsidR="0009124F" w:rsidRPr="003838DA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14:paraId="7546ECB6" w14:textId="77777777" w:rsidR="0009124F" w:rsidRPr="003838DA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Planu zaštite od požara na području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djeluje:</w:t>
      </w:r>
    </w:p>
    <w:p w14:paraId="3CF3FFB3" w14:textId="77777777" w:rsidR="00C17384" w:rsidRPr="003838DA" w:rsidRDefault="008E1AFB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VATROGASNA POSTROJBA</w:t>
      </w:r>
      <w:r w:rsidR="00B64177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DVD </w:t>
      </w: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</w:t>
      </w:r>
      <w:r w:rsidR="0014365B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STARIGRAD</w:t>
      </w:r>
      <w:r w:rsidR="00583D7F" w:rsidRPr="003838DA">
        <w:rPr>
          <w:rFonts w:ascii="Times New Roman" w:hAnsi="Times New Roman" w:cs="Times New Roman"/>
          <w:sz w:val="24"/>
          <w:szCs w:val="24"/>
        </w:rPr>
        <w:t xml:space="preserve"> </w:t>
      </w:r>
      <w:r w:rsidR="00583D7F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PAKLENICA</w:t>
      </w: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</w:p>
    <w:p w14:paraId="77A539FC" w14:textId="77777777" w:rsidR="0009124F" w:rsidRPr="003838DA" w:rsidRDefault="0009124F" w:rsidP="00D31CB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područje odgovornosti i djelovanja je čitavo područje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8AE6F16" w14:textId="77777777" w:rsidR="0009124F" w:rsidRPr="003838DA" w:rsidRDefault="0009124F" w:rsidP="00D31CB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- zadaće: primanje poziva i izlazak na inte</w:t>
      </w:r>
      <w:r w:rsidR="002C1D75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rvenciju u propisanom vremenu,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gašenje svih vrsta požara bez obzira na složenost (požara otvorenog prostora, požara građevinskih i gospodarskih objekata), spašavanje ljudi i imovine ugroženih požarom, pružanje tehničke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pomoći u nezgodama i opasnim situacijama, obavljanje drugih poslova u nezgodam</w:t>
      </w:r>
      <w:r w:rsidR="002C1D75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a, ekološkim i inim nesrećama,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sudjelovanje u provedbi preventivnih mjera zaštite od požara i </w:t>
      </w:r>
      <w:r w:rsidR="00B64177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eksplozija,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edukacija stanovništva po pitanju vatrozaštite (naročito mladeži), sudjelovanje u provedbi preventivnih mjera zaštite od požara i eksplozija.</w:t>
      </w:r>
    </w:p>
    <w:p w14:paraId="76E86040" w14:textId="77777777" w:rsidR="004E748B" w:rsidRPr="003838DA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Mogući veći broj požara na otvorenom prostoru, pretežno u ljetnim mjesecima zahtijeva učešće većeg broja vatrogasaca, kako za sam period gašenja požara tako i po završetku akcij</w:t>
      </w:r>
      <w:r w:rsidR="00D5628E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e gašenja kod čuvanja požarišta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 pored navedenih postrojbi na području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mogu intervenirati i dobrovoljna vatrogasna društva udružena u Vatrogasnu zajednic</w:t>
      </w:r>
      <w:r w:rsidR="00C17384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2675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Zadarske</w:t>
      </w:r>
      <w:r w:rsidR="008E1AF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županije</w:t>
      </w:r>
      <w:r w:rsidR="00C17384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BC17F78" w14:textId="77777777" w:rsidR="0009124F" w:rsidRPr="003838DA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VI.</w:t>
      </w:r>
    </w:p>
    <w:p w14:paraId="59440120" w14:textId="77777777" w:rsidR="0009124F" w:rsidRPr="003838DA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omogućavanja normalnog kretanja vatrogasnim vozilima u šumskim područjima potrebno je izvršiti uklanjanje raslinja uz šumske putove na problematičnim dijelovima, a nakon izvršenog kontrolnog pregleda šumskih putova od strane operativnih članova DVD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583D7F" w:rsidRPr="003838DA">
        <w:rPr>
          <w:rFonts w:ascii="Times New Roman" w:hAnsi="Times New Roman" w:cs="Times New Roman"/>
          <w:sz w:val="24"/>
          <w:szCs w:val="24"/>
        </w:rPr>
        <w:t xml:space="preserve"> </w:t>
      </w:r>
      <w:r w:rsidR="00583D7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Paklenica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 organizaciju </w:t>
      </w:r>
      <w:r w:rsidR="006E56A7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provedbu ove aktivnosti </w:t>
      </w:r>
      <w:r w:rsidRPr="00943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zadužuje se </w:t>
      </w:r>
      <w:r w:rsidR="002C1D75" w:rsidRPr="009434C2"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komunalni redar</w:t>
      </w:r>
      <w:r w:rsidRPr="003838D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za provedbu aktivnosti DVD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583D7F" w:rsidRPr="003838DA">
        <w:rPr>
          <w:rFonts w:ascii="Times New Roman" w:hAnsi="Times New Roman" w:cs="Times New Roman"/>
          <w:sz w:val="24"/>
          <w:szCs w:val="24"/>
        </w:rPr>
        <w:t xml:space="preserve"> </w:t>
      </w:r>
      <w:r w:rsidR="00583D7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Paklenica</w:t>
      </w:r>
      <w:r w:rsidR="007E3872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EBFCFF" w14:textId="77777777" w:rsidR="0009124F" w:rsidRPr="003838DA" w:rsidRDefault="002C1D75" w:rsidP="004E748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</w:t>
      </w:r>
      <w:r w:rsidR="0009124F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18558A59" w14:textId="7BB958D5" w:rsidR="00D5628E" w:rsidRPr="00556793" w:rsidRDefault="00D5628E" w:rsidP="00D562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67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području Općine </w:t>
      </w:r>
      <w:r w:rsidR="0014365B" w:rsidRPr="005567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556793">
        <w:rPr>
          <w:rFonts w:ascii="Times New Roman" w:eastAsia="Times New Roman" w:hAnsi="Times New Roman" w:cs="Times New Roman"/>
          <w:sz w:val="24"/>
          <w:szCs w:val="24"/>
          <w:lang w:eastAsia="hr-HR"/>
        </w:rPr>
        <w:t>nema evidentiranih značajnijih lokaliteta odlagališta otpada</w:t>
      </w:r>
      <w:r w:rsidR="00ED3F54" w:rsidRPr="0055679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4A9254A" w14:textId="77777777" w:rsidR="00D5628E" w:rsidRPr="003838DA" w:rsidRDefault="00D5628E" w:rsidP="00D562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Jedinstveni upravni odjel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zadužen je za konstantno praćenje stanja zaštite okoliša i gospodarenja otpadom, kao i poduzimanje stalnih mjera s ciljem sprječavanja nastajanja i sanacije «divljih» deponija, kao i drugih lokacija na kojima se povremeno nalazi deponirani otpad.</w:t>
      </w:r>
    </w:p>
    <w:p w14:paraId="08086120" w14:textId="77777777" w:rsidR="0009124F" w:rsidRPr="003838DA" w:rsidRDefault="00A02C15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VIII</w:t>
      </w:r>
      <w:r w:rsidR="0009124F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482C8EA" w14:textId="77777777" w:rsidR="0009124F" w:rsidRPr="003838DA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Motriteljs</w:t>
      </w:r>
      <w:r w:rsidR="0026753E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ko</w:t>
      </w:r>
      <w:r w:rsidR="00943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753E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dojavna služba ustrojava se s ciljem ranog i pravovremenog otkrivanja i dojave požara. Izviđačko preventivne ophodnje ustrojavaju se s ciljem poduzimanja mjera za uklanjanje potencijalnih izvora opasnosti odnosno pravovremeno otkrivanje, javljanje i gašenje požara u samom začetku.</w:t>
      </w:r>
    </w:p>
    <w:p w14:paraId="152C5420" w14:textId="7AA3C0EB" w:rsidR="003F6859" w:rsidRPr="003F6859" w:rsidRDefault="0009124F" w:rsidP="003F68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području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E30B4D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građevin</w:t>
      </w:r>
      <w:r w:rsidR="00E30B4D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e i otvorene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površin</w:t>
      </w:r>
      <w:r w:rsidR="00E30B4D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su razvrstane u najviše kategorije ugroženosti </w:t>
      </w:r>
      <w:r w:rsidR="00E30B4D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motrenja i ophodnje vrše u danima velikog i vrlo velikog razreda opasnosti od nastanka i širenja požara otvorenog prostora te u danima prosudbe Vatrogasnog operativnog centra </w:t>
      </w:r>
      <w:r w:rsidR="003A280D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Zadar</w:t>
      </w:r>
      <w:r w:rsidR="00E30B4D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za takvim djelovanjem.</w:t>
      </w:r>
    </w:p>
    <w:p w14:paraId="166E3207" w14:textId="2C6961A0" w:rsidR="0009124F" w:rsidRPr="003838DA" w:rsidRDefault="003F6859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09124F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X.</w:t>
      </w:r>
    </w:p>
    <w:p w14:paraId="2B2E2364" w14:textId="38240486" w:rsidR="0009124F" w:rsidRPr="003F6859" w:rsidRDefault="001561AD" w:rsidP="003F68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Vatrogasci DVD-a </w:t>
      </w:r>
      <w:r w:rsidR="0014365B" w:rsidRPr="003F6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583D7F" w:rsidRPr="003F6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Paklenica </w:t>
      </w:r>
      <w:r w:rsidRPr="003F6859">
        <w:rPr>
          <w:rFonts w:ascii="Times New Roman" w:eastAsia="Times New Roman" w:hAnsi="Times New Roman" w:cs="Times New Roman"/>
          <w:sz w:val="24"/>
          <w:szCs w:val="24"/>
          <w:lang w:eastAsia="hr-HR"/>
        </w:rPr>
        <w:t>vrše i</w:t>
      </w:r>
      <w:r w:rsidR="0009124F" w:rsidRPr="003F6859">
        <w:rPr>
          <w:rFonts w:ascii="Times New Roman" w:eastAsia="Times New Roman" w:hAnsi="Times New Roman" w:cs="Times New Roman"/>
          <w:sz w:val="24"/>
          <w:szCs w:val="24"/>
          <w:lang w:eastAsia="hr-HR"/>
        </w:rPr>
        <w:t>zviđačko preventivne ophodnje</w:t>
      </w:r>
      <w:r w:rsidRPr="003F6859">
        <w:rPr>
          <w:rFonts w:ascii="Times New Roman" w:eastAsia="Times New Roman" w:hAnsi="Times New Roman" w:cs="Times New Roman"/>
          <w:sz w:val="24"/>
          <w:szCs w:val="24"/>
          <w:lang w:eastAsia="hr-HR"/>
        </w:rPr>
        <w:t>. Ophodnje</w:t>
      </w:r>
      <w:r w:rsidR="0009124F" w:rsidRPr="003F6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obavljaju u danima velikog i vrlo velikog razreda opasnosti od nastajanja i ši</w:t>
      </w:r>
      <w:r w:rsidR="003A280D" w:rsidRPr="003F6859">
        <w:rPr>
          <w:rFonts w:ascii="Times New Roman" w:eastAsia="Times New Roman" w:hAnsi="Times New Roman" w:cs="Times New Roman"/>
          <w:sz w:val="24"/>
          <w:szCs w:val="24"/>
          <w:lang w:eastAsia="hr-HR"/>
        </w:rPr>
        <w:t>renja požara otvorenog prostora</w:t>
      </w:r>
      <w:r w:rsidR="0009124F" w:rsidRPr="003F6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u danima prosudbe Vatrogasno operativnog centra za takvo djelovanje</w:t>
      </w:r>
      <w:r w:rsidR="003F6859" w:rsidRPr="003F685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4108035" w14:textId="034A0D5F" w:rsidR="0009124F" w:rsidRPr="003838DA" w:rsidRDefault="00A02C15" w:rsidP="00DE4F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X</w:t>
      </w:r>
      <w:r w:rsidR="0009124F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81332AB" w14:textId="77777777" w:rsidR="0009124F" w:rsidRPr="003838DA" w:rsidRDefault="0009124F" w:rsidP="001561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ophodnju </w:t>
      </w:r>
      <w:r w:rsidR="00122605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 zapovjedno terensko vozilo</w:t>
      </w:r>
      <w:r w:rsidR="005105B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, a u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slučaju potrebe može se koristiti i navalno vozilo. Vrstu vozila za ophodnje, dnevni raspored vatrogasaca i plan ophodnje izrađuje zapovjednik vatrogasne postrojbe. </w:t>
      </w:r>
    </w:p>
    <w:p w14:paraId="038B938E" w14:textId="77777777" w:rsidR="0014365B" w:rsidRPr="003838DA" w:rsidRDefault="0014365B" w:rsidP="001561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A8625D" w14:textId="77777777" w:rsidR="0009124F" w:rsidRPr="003838DA" w:rsidRDefault="0009124F" w:rsidP="001561AD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Izviđačko preventivne ophodnje obavljat će vatrogasci u radnim odorama opremljeni potrebnom opremom. Dinamika Izviđačko preventivnih ophodnji utvrđuje se po dnevnom nalogu zapovjednika, što se evidentira u dnevniku obavljanja ophodnji. U slučaju dojave Motriteljsko dojavne službe na </w:t>
      </w:r>
      <w:r w:rsidR="00A02C15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zamijećene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događaje požarne opasnosti na terenu</w:t>
      </w:r>
      <w:r w:rsidR="003A280D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ophodnja će se upućivati na takve lokacije s ciljem poduzimanja mjera za brzu akciju gašenja požara u začetku.</w:t>
      </w:r>
    </w:p>
    <w:p w14:paraId="02D250F9" w14:textId="4AEF9A14" w:rsidR="0009124F" w:rsidRPr="003838DA" w:rsidRDefault="00A02C15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XI</w:t>
      </w:r>
      <w:r w:rsidR="0009124F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97902FF" w14:textId="77777777" w:rsidR="0009124F" w:rsidRPr="003838DA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području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trenutno nema potrebe za izgradnjom novih prosjeka i probijanja novih protupožarnih putova, budući je područje kvalitetno pokriveno mrežom šumskih cesta, a postoje i izvedeni prosjeci u zonama dalekovoda.</w:t>
      </w:r>
    </w:p>
    <w:p w14:paraId="1274E6BB" w14:textId="77A0DF3A" w:rsidR="0009124F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eventualne potrebe za žurnu izradu prosjeka i probijanje protupožarnih putova radi zaustavljanja širenja šumskog požara na području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angažirat će se teška mehanizacija sljedećih tvrtki:</w:t>
      </w:r>
    </w:p>
    <w:p w14:paraId="71A0AC67" w14:textId="77777777" w:rsidR="00ED3F54" w:rsidRPr="003838DA" w:rsidRDefault="00ED3F54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850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507"/>
        <w:gridCol w:w="1952"/>
        <w:gridCol w:w="1267"/>
        <w:gridCol w:w="1634"/>
        <w:gridCol w:w="1515"/>
      </w:tblGrid>
      <w:tr w:rsidR="00ED3F54" w:rsidRPr="0025510D" w14:paraId="41477FD2" w14:textId="77777777" w:rsidTr="00DD2037">
        <w:trPr>
          <w:trHeight w:val="568"/>
        </w:trPr>
        <w:tc>
          <w:tcPr>
            <w:tcW w:w="618" w:type="dxa"/>
            <w:shd w:val="clear" w:color="auto" w:fill="auto"/>
          </w:tcPr>
          <w:p w14:paraId="4F4927B0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Red.</w:t>
            </w:r>
          </w:p>
          <w:p w14:paraId="4484606E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1530" w:type="dxa"/>
            <w:shd w:val="clear" w:color="auto" w:fill="auto"/>
          </w:tcPr>
          <w:p w14:paraId="25743F78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VLASNIK MTS</w:t>
            </w:r>
          </w:p>
        </w:tc>
        <w:tc>
          <w:tcPr>
            <w:tcW w:w="1978" w:type="dxa"/>
            <w:shd w:val="clear" w:color="auto" w:fill="auto"/>
          </w:tcPr>
          <w:p w14:paraId="77B39A75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VRSTA</w:t>
            </w:r>
          </w:p>
        </w:tc>
        <w:tc>
          <w:tcPr>
            <w:tcW w:w="1291" w:type="dxa"/>
            <w:shd w:val="clear" w:color="auto" w:fill="auto"/>
          </w:tcPr>
          <w:p w14:paraId="40397FBA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VOZAČ</w:t>
            </w:r>
          </w:p>
        </w:tc>
        <w:tc>
          <w:tcPr>
            <w:tcW w:w="1543" w:type="dxa"/>
            <w:shd w:val="clear" w:color="auto" w:fill="auto"/>
          </w:tcPr>
          <w:p w14:paraId="78E5DAE8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ODGOVORNA</w:t>
            </w:r>
          </w:p>
          <w:p w14:paraId="250BFC68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1541" w:type="dxa"/>
            <w:shd w:val="clear" w:color="auto" w:fill="auto"/>
          </w:tcPr>
          <w:p w14:paraId="57DEDAA7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TELEFON/</w:t>
            </w:r>
          </w:p>
          <w:p w14:paraId="1B770D57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MOBITEL</w:t>
            </w:r>
          </w:p>
        </w:tc>
      </w:tr>
      <w:tr w:rsidR="00ED3F54" w:rsidRPr="0025510D" w14:paraId="5B700DFC" w14:textId="77777777" w:rsidTr="00DD2037">
        <w:trPr>
          <w:trHeight w:val="536"/>
        </w:trPr>
        <w:tc>
          <w:tcPr>
            <w:tcW w:w="618" w:type="dxa"/>
            <w:shd w:val="clear" w:color="auto" w:fill="auto"/>
          </w:tcPr>
          <w:p w14:paraId="6EFF847C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14:paraId="5B8A8A26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Argyruntum d.o.o.</w:t>
            </w:r>
          </w:p>
          <w:p w14:paraId="6CE2AC71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(Komunalno poduzeće)</w:t>
            </w:r>
          </w:p>
        </w:tc>
        <w:tc>
          <w:tcPr>
            <w:tcW w:w="1978" w:type="dxa"/>
            <w:shd w:val="clear" w:color="auto" w:fill="auto"/>
          </w:tcPr>
          <w:p w14:paraId="4EFE66AF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Kombinirka</w:t>
            </w:r>
          </w:p>
          <w:p w14:paraId="10B61654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Kamion kiper mali (Iveco Daily)</w:t>
            </w:r>
          </w:p>
        </w:tc>
        <w:tc>
          <w:tcPr>
            <w:tcW w:w="1291" w:type="dxa"/>
            <w:shd w:val="clear" w:color="auto" w:fill="auto"/>
          </w:tcPr>
          <w:p w14:paraId="34834452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14:paraId="2AE0D349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Mario Zubčić, dir.</w:t>
            </w:r>
          </w:p>
        </w:tc>
        <w:tc>
          <w:tcPr>
            <w:tcW w:w="1541" w:type="dxa"/>
            <w:shd w:val="clear" w:color="auto" w:fill="auto"/>
          </w:tcPr>
          <w:p w14:paraId="0E1654AA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023/359-264</w:t>
            </w:r>
          </w:p>
          <w:p w14:paraId="09BAB9A1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098/750-819</w:t>
            </w:r>
          </w:p>
        </w:tc>
      </w:tr>
      <w:tr w:rsidR="00ED3F54" w:rsidRPr="0025510D" w14:paraId="63CA8FDF" w14:textId="77777777" w:rsidTr="00DD2037">
        <w:trPr>
          <w:trHeight w:val="536"/>
        </w:trPr>
        <w:tc>
          <w:tcPr>
            <w:tcW w:w="618" w:type="dxa"/>
            <w:shd w:val="clear" w:color="auto" w:fill="auto"/>
          </w:tcPr>
          <w:p w14:paraId="74D554BC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14:paraId="3720A87C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Ante Jurlina</w:t>
            </w:r>
          </w:p>
        </w:tc>
        <w:tc>
          <w:tcPr>
            <w:tcW w:w="1978" w:type="dxa"/>
            <w:shd w:val="clear" w:color="auto" w:fill="auto"/>
          </w:tcPr>
          <w:p w14:paraId="7AEC5E02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Bageri (2 kom)</w:t>
            </w:r>
          </w:p>
          <w:p w14:paraId="58DF5F12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Kamion (kiper) (2 kom)</w:t>
            </w:r>
          </w:p>
          <w:p w14:paraId="0C4F288F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-Kombinirka</w:t>
            </w:r>
          </w:p>
        </w:tc>
        <w:tc>
          <w:tcPr>
            <w:tcW w:w="1291" w:type="dxa"/>
            <w:shd w:val="clear" w:color="auto" w:fill="auto"/>
          </w:tcPr>
          <w:p w14:paraId="53D3A275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Ante Jurlina</w:t>
            </w:r>
          </w:p>
        </w:tc>
        <w:tc>
          <w:tcPr>
            <w:tcW w:w="1543" w:type="dxa"/>
            <w:shd w:val="clear" w:color="auto" w:fill="auto"/>
          </w:tcPr>
          <w:p w14:paraId="790C384B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Ante Jurlina, vl.</w:t>
            </w:r>
          </w:p>
        </w:tc>
        <w:tc>
          <w:tcPr>
            <w:tcW w:w="1541" w:type="dxa"/>
            <w:shd w:val="clear" w:color="auto" w:fill="auto"/>
          </w:tcPr>
          <w:p w14:paraId="64D8949F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098/513-128</w:t>
            </w:r>
          </w:p>
        </w:tc>
      </w:tr>
      <w:tr w:rsidR="00ED3F54" w:rsidRPr="0025510D" w14:paraId="55EC69E0" w14:textId="77777777" w:rsidTr="00DD2037">
        <w:trPr>
          <w:trHeight w:val="536"/>
        </w:trPr>
        <w:tc>
          <w:tcPr>
            <w:tcW w:w="618" w:type="dxa"/>
            <w:shd w:val="clear" w:color="auto" w:fill="auto"/>
          </w:tcPr>
          <w:p w14:paraId="6CFE3E5E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14:paraId="70AB8C9D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Ždrilo d.o.o.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59B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Kamion kiper sa kranom (mali)</w:t>
            </w:r>
          </w:p>
          <w:p w14:paraId="7266C471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 xml:space="preserve">- Damper mini </w:t>
            </w:r>
          </w:p>
          <w:p w14:paraId="6B8B188A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Kamion kiper (veliki)</w:t>
            </w:r>
          </w:p>
          <w:p w14:paraId="5239472A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 xml:space="preserve">- Mini bager (2 </w:t>
            </w:r>
            <w:r w:rsidRPr="0025510D">
              <w:rPr>
                <w:rFonts w:ascii="Times New Roman" w:hAnsi="Times New Roman" w:cs="Times New Roman"/>
              </w:rPr>
              <w:lastRenderedPageBreak/>
              <w:t>kom)</w:t>
            </w:r>
          </w:p>
          <w:p w14:paraId="7A6BF8C9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-Bager gusjeničar (veliki)</w:t>
            </w:r>
          </w:p>
          <w:p w14:paraId="1B3431C1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-viličar</w:t>
            </w:r>
          </w:p>
          <w:p w14:paraId="3C6580F8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 xml:space="preserve">-utovarivač (mini) </w:t>
            </w:r>
          </w:p>
          <w:p w14:paraId="1D118B5A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-prikolica (2 osovine)</w:t>
            </w:r>
          </w:p>
        </w:tc>
        <w:tc>
          <w:tcPr>
            <w:tcW w:w="1291" w:type="dxa"/>
            <w:shd w:val="clear" w:color="auto" w:fill="auto"/>
          </w:tcPr>
          <w:p w14:paraId="451BCCB1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lastRenderedPageBreak/>
              <w:t>Ante Knežević</w:t>
            </w:r>
          </w:p>
        </w:tc>
        <w:tc>
          <w:tcPr>
            <w:tcW w:w="1543" w:type="dxa"/>
            <w:shd w:val="clear" w:color="auto" w:fill="auto"/>
          </w:tcPr>
          <w:p w14:paraId="568889B3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Mila Knežević</w:t>
            </w:r>
          </w:p>
        </w:tc>
        <w:tc>
          <w:tcPr>
            <w:tcW w:w="1541" w:type="dxa"/>
            <w:shd w:val="clear" w:color="auto" w:fill="auto"/>
          </w:tcPr>
          <w:p w14:paraId="4F178B57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023/369-128</w:t>
            </w:r>
          </w:p>
          <w:p w14:paraId="55497759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098/838-389</w:t>
            </w:r>
          </w:p>
          <w:p w14:paraId="7E747D00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098/9490002</w:t>
            </w:r>
          </w:p>
        </w:tc>
      </w:tr>
      <w:tr w:rsidR="00ED3F54" w:rsidRPr="0025510D" w14:paraId="0624EE39" w14:textId="77777777" w:rsidTr="00DD2037">
        <w:trPr>
          <w:trHeight w:val="536"/>
        </w:trPr>
        <w:tc>
          <w:tcPr>
            <w:tcW w:w="618" w:type="dxa"/>
            <w:shd w:val="clear" w:color="auto" w:fill="auto"/>
          </w:tcPr>
          <w:p w14:paraId="69A6A065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0" w:type="dxa"/>
            <w:shd w:val="clear" w:color="auto" w:fill="auto"/>
          </w:tcPr>
          <w:p w14:paraId="386443B8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Prijevoznički obrt          Ivana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B70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Kamion (cisterna)</w:t>
            </w:r>
          </w:p>
          <w:p w14:paraId="40D1B079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 xml:space="preserve">-Kamion (kiper) </w:t>
            </w:r>
          </w:p>
          <w:p w14:paraId="476BE44E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Bager (veliki)</w:t>
            </w:r>
          </w:p>
          <w:p w14:paraId="11224FB8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Bager mini</w:t>
            </w:r>
          </w:p>
        </w:tc>
        <w:tc>
          <w:tcPr>
            <w:tcW w:w="1291" w:type="dxa"/>
            <w:shd w:val="clear" w:color="auto" w:fill="auto"/>
          </w:tcPr>
          <w:p w14:paraId="6C58EEFA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Josip Krapić</w:t>
            </w:r>
          </w:p>
        </w:tc>
        <w:tc>
          <w:tcPr>
            <w:tcW w:w="1543" w:type="dxa"/>
            <w:shd w:val="clear" w:color="auto" w:fill="auto"/>
          </w:tcPr>
          <w:p w14:paraId="2AD4E24F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Josip Krapić, vl.</w:t>
            </w:r>
          </w:p>
        </w:tc>
        <w:tc>
          <w:tcPr>
            <w:tcW w:w="1541" w:type="dxa"/>
            <w:shd w:val="clear" w:color="auto" w:fill="auto"/>
          </w:tcPr>
          <w:p w14:paraId="43FAC358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098/521 – 546</w:t>
            </w:r>
          </w:p>
        </w:tc>
      </w:tr>
      <w:tr w:rsidR="00ED3F54" w:rsidRPr="0025510D" w14:paraId="3FF738D7" w14:textId="77777777" w:rsidTr="00DD2037">
        <w:trPr>
          <w:trHeight w:val="879"/>
        </w:trPr>
        <w:tc>
          <w:tcPr>
            <w:tcW w:w="618" w:type="dxa"/>
            <w:shd w:val="clear" w:color="auto" w:fill="auto"/>
          </w:tcPr>
          <w:p w14:paraId="51D3BFB9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30" w:type="dxa"/>
            <w:shd w:val="clear" w:color="auto" w:fill="auto"/>
          </w:tcPr>
          <w:p w14:paraId="436EECD4" w14:textId="279F4827" w:rsidR="00ED3F54" w:rsidRPr="0025510D" w:rsidRDefault="006029FA" w:rsidP="00DD2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T.O</w:t>
            </w:r>
          </w:p>
          <w:p w14:paraId="11806BF1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„Ćubo“</w:t>
            </w:r>
          </w:p>
        </w:tc>
        <w:tc>
          <w:tcPr>
            <w:tcW w:w="1978" w:type="dxa"/>
            <w:shd w:val="clear" w:color="auto" w:fill="auto"/>
          </w:tcPr>
          <w:p w14:paraId="06B9B7BF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Kamion kiper (2 kom)</w:t>
            </w:r>
          </w:p>
          <w:p w14:paraId="1DCAE0E6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Utovarivač/viličar</w:t>
            </w:r>
          </w:p>
          <w:p w14:paraId="0B22881D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Mini bager</w:t>
            </w:r>
          </w:p>
        </w:tc>
        <w:tc>
          <w:tcPr>
            <w:tcW w:w="1291" w:type="dxa"/>
            <w:shd w:val="clear" w:color="auto" w:fill="auto"/>
          </w:tcPr>
          <w:p w14:paraId="46CC689F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Mile Jurlina</w:t>
            </w:r>
          </w:p>
        </w:tc>
        <w:tc>
          <w:tcPr>
            <w:tcW w:w="1543" w:type="dxa"/>
            <w:shd w:val="clear" w:color="auto" w:fill="auto"/>
          </w:tcPr>
          <w:p w14:paraId="2AD67C6C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Jasminka Jurlina, vl.</w:t>
            </w:r>
          </w:p>
        </w:tc>
        <w:tc>
          <w:tcPr>
            <w:tcW w:w="1541" w:type="dxa"/>
            <w:shd w:val="clear" w:color="auto" w:fill="auto"/>
          </w:tcPr>
          <w:p w14:paraId="016FFADA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098/191-11-29</w:t>
            </w:r>
          </w:p>
        </w:tc>
      </w:tr>
      <w:tr w:rsidR="00ED3F54" w:rsidRPr="0025510D" w14:paraId="2B2BEB91" w14:textId="77777777" w:rsidTr="00DD2037">
        <w:trPr>
          <w:trHeight w:val="879"/>
        </w:trPr>
        <w:tc>
          <w:tcPr>
            <w:tcW w:w="618" w:type="dxa"/>
            <w:shd w:val="clear" w:color="auto" w:fill="auto"/>
          </w:tcPr>
          <w:p w14:paraId="0A4C5A11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30" w:type="dxa"/>
            <w:shd w:val="clear" w:color="auto" w:fill="auto"/>
          </w:tcPr>
          <w:p w14:paraId="2E27E178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U.O.</w:t>
            </w:r>
          </w:p>
          <w:p w14:paraId="4B018146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„Rajna“</w:t>
            </w:r>
          </w:p>
        </w:tc>
        <w:tc>
          <w:tcPr>
            <w:tcW w:w="1978" w:type="dxa"/>
            <w:shd w:val="clear" w:color="auto" w:fill="auto"/>
          </w:tcPr>
          <w:p w14:paraId="13C93B9D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Terensko vozilo</w:t>
            </w:r>
          </w:p>
          <w:p w14:paraId="2A00C011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Landrover</w:t>
            </w:r>
          </w:p>
          <w:p w14:paraId="7E06DCD1" w14:textId="7C3E709B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Defender (5 kom)</w:t>
            </w:r>
          </w:p>
        </w:tc>
        <w:tc>
          <w:tcPr>
            <w:tcW w:w="1291" w:type="dxa"/>
            <w:shd w:val="clear" w:color="auto" w:fill="auto"/>
          </w:tcPr>
          <w:p w14:paraId="68523057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Marin</w:t>
            </w:r>
          </w:p>
          <w:p w14:paraId="34156188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Marasović</w:t>
            </w:r>
          </w:p>
          <w:p w14:paraId="334B75C6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-Majo</w:t>
            </w:r>
          </w:p>
        </w:tc>
        <w:tc>
          <w:tcPr>
            <w:tcW w:w="1543" w:type="dxa"/>
            <w:shd w:val="clear" w:color="auto" w:fill="auto"/>
          </w:tcPr>
          <w:p w14:paraId="70F1FED3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Marin</w:t>
            </w:r>
          </w:p>
          <w:p w14:paraId="0EC9D2F3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Marasović</w:t>
            </w:r>
          </w:p>
          <w:p w14:paraId="6FAE7623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 xml:space="preserve">        -Majo, vl.</w:t>
            </w:r>
          </w:p>
        </w:tc>
        <w:tc>
          <w:tcPr>
            <w:tcW w:w="1541" w:type="dxa"/>
            <w:shd w:val="clear" w:color="auto" w:fill="auto"/>
          </w:tcPr>
          <w:p w14:paraId="12F70FF5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098/272-878</w:t>
            </w:r>
          </w:p>
        </w:tc>
      </w:tr>
      <w:tr w:rsidR="00ED3F54" w:rsidRPr="0025510D" w14:paraId="5E2FDA67" w14:textId="77777777" w:rsidTr="00DD2037">
        <w:trPr>
          <w:trHeight w:val="879"/>
        </w:trPr>
        <w:tc>
          <w:tcPr>
            <w:tcW w:w="618" w:type="dxa"/>
            <w:shd w:val="clear" w:color="auto" w:fill="auto"/>
          </w:tcPr>
          <w:p w14:paraId="4EF8F10B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30" w:type="dxa"/>
            <w:shd w:val="clear" w:color="auto" w:fill="auto"/>
          </w:tcPr>
          <w:p w14:paraId="3F4404E5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U.O.</w:t>
            </w:r>
          </w:p>
          <w:p w14:paraId="2F7C8D20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„Lucija“</w:t>
            </w:r>
          </w:p>
        </w:tc>
        <w:tc>
          <w:tcPr>
            <w:tcW w:w="1978" w:type="dxa"/>
            <w:shd w:val="clear" w:color="auto" w:fill="auto"/>
          </w:tcPr>
          <w:p w14:paraId="583EC67C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-Terensko vozilo</w:t>
            </w:r>
          </w:p>
          <w:p w14:paraId="7B517649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Mercedes PUCH</w:t>
            </w:r>
          </w:p>
          <w:p w14:paraId="7F33B64B" w14:textId="77777777" w:rsidR="00ED3F54" w:rsidRPr="0025510D" w:rsidRDefault="00ED3F54" w:rsidP="00DD2037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 xml:space="preserve">      (3 kom) </w:t>
            </w:r>
          </w:p>
        </w:tc>
        <w:tc>
          <w:tcPr>
            <w:tcW w:w="1291" w:type="dxa"/>
            <w:shd w:val="clear" w:color="auto" w:fill="auto"/>
          </w:tcPr>
          <w:p w14:paraId="7DE54B1C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Rudolf Katić</w:t>
            </w:r>
          </w:p>
        </w:tc>
        <w:tc>
          <w:tcPr>
            <w:tcW w:w="1543" w:type="dxa"/>
            <w:shd w:val="clear" w:color="auto" w:fill="auto"/>
          </w:tcPr>
          <w:p w14:paraId="607F78B7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Štefica  KATIĆ, vl.</w:t>
            </w:r>
          </w:p>
        </w:tc>
        <w:tc>
          <w:tcPr>
            <w:tcW w:w="1541" w:type="dxa"/>
            <w:shd w:val="clear" w:color="auto" w:fill="auto"/>
          </w:tcPr>
          <w:p w14:paraId="1546F4F3" w14:textId="77777777" w:rsidR="00ED3F54" w:rsidRPr="0025510D" w:rsidRDefault="00ED3F54" w:rsidP="00DD2037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098/303-476</w:t>
            </w:r>
          </w:p>
        </w:tc>
      </w:tr>
    </w:tbl>
    <w:p w14:paraId="692E01BD" w14:textId="77777777" w:rsidR="0009124F" w:rsidRPr="003838DA" w:rsidRDefault="0009124F" w:rsidP="007C27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Navedene tvrtke se ugovorno obavezuju temeljem telefonskog poziva žurno angažirati tešku građevinsku mehanizaciju, a </w:t>
      </w:r>
      <w:r w:rsidR="00A02C15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obavezuje isplatiti naknadu za izvršene radove prema lokalnim tržnim cijenama po dostavi računa, temeljem prethodno </w:t>
      </w:r>
      <w:r w:rsidR="00A02C15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usuglašenog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ovjerenog troškovnika radova.</w:t>
      </w:r>
    </w:p>
    <w:p w14:paraId="250598DD" w14:textId="64F6BD51" w:rsidR="0009124F" w:rsidRPr="003838DA" w:rsidRDefault="0009124F" w:rsidP="009434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</w:t>
      </w:r>
      <w:r w:rsidR="00A02C15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2C60AA9" w14:textId="77777777" w:rsidR="0009124F" w:rsidRPr="003838DA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Vozila, oprema i tehnika DVD</w:t>
      </w:r>
      <w:r w:rsidR="00786C41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583D7F" w:rsidRPr="003838DA">
        <w:rPr>
          <w:rFonts w:ascii="Times New Roman" w:hAnsi="Times New Roman" w:cs="Times New Roman"/>
          <w:sz w:val="24"/>
          <w:szCs w:val="24"/>
        </w:rPr>
        <w:t xml:space="preserve"> </w:t>
      </w:r>
      <w:r w:rsidR="00583D7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Paklenica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potrebna za djelovanje tijekom protupožarne sezone je pripremljena i nalazi se u ispravnom stanju.</w:t>
      </w:r>
    </w:p>
    <w:p w14:paraId="6293CDF5" w14:textId="2884A241" w:rsidR="0009124F" w:rsidRPr="003838DA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</w:t>
      </w:r>
      <w:r w:rsidR="001538F6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3F68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B5124AA" w14:textId="77777777" w:rsidR="001538F6" w:rsidRPr="003838DA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koordinaciju u akcijama </w:t>
      </w:r>
      <w:r w:rsidR="00C47295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civilne zaštite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1538F6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području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nastupanja elementarnih nepogoda ustrojen je Stožer </w:t>
      </w:r>
      <w:r w:rsidR="00C47295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civilne zaštite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Kao član Stožera </w:t>
      </w:r>
      <w:r w:rsidR="00C47295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civilne zaštite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uključen je </w:t>
      </w:r>
      <w:r w:rsidRPr="00943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zapovjednik DVD </w:t>
      </w:r>
      <w:r w:rsidR="0014365B" w:rsidRPr="00943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583D7F" w:rsidRPr="00943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Paklenica </w:t>
      </w:r>
      <w:r w:rsidRPr="009434C2">
        <w:rPr>
          <w:rFonts w:ascii="Times New Roman" w:eastAsia="Times New Roman" w:hAnsi="Times New Roman" w:cs="Times New Roman"/>
          <w:sz w:val="24"/>
          <w:szCs w:val="24"/>
          <w:lang w:eastAsia="hr-HR"/>
        </w:rPr>
        <w:t>te predstavnici Ministarst</w:t>
      </w:r>
      <w:r w:rsidR="009028FF" w:rsidRPr="009434C2">
        <w:rPr>
          <w:rFonts w:ascii="Times New Roman" w:eastAsia="Times New Roman" w:hAnsi="Times New Roman" w:cs="Times New Roman"/>
          <w:sz w:val="24"/>
          <w:szCs w:val="24"/>
          <w:lang w:eastAsia="hr-HR"/>
        </w:rPr>
        <w:t>va unutarnjih poslova (MUP-a).</w:t>
      </w:r>
    </w:p>
    <w:p w14:paraId="52F886D7" w14:textId="03515F19" w:rsidR="0009124F" w:rsidRPr="003838DA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</w:t>
      </w:r>
      <w:r w:rsidR="003F68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14:paraId="2359D454" w14:textId="77777777" w:rsidR="0009124F" w:rsidRPr="003838DA" w:rsidRDefault="0009124F" w:rsidP="00C472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Poradi učinkovitog vođenja posebno složenih višednevnih intervencija, na raspolaganje operativnom stožeru intervencije i vatrogasnim snagama stavlja se </w:t>
      </w:r>
      <w:r w:rsidR="009028F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prostor:</w:t>
      </w:r>
    </w:p>
    <w:p w14:paraId="48335569" w14:textId="77777777" w:rsidR="00786C41" w:rsidRPr="003838DA" w:rsidRDefault="0009124F" w:rsidP="00786C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- DVD</w:t>
      </w:r>
      <w:r w:rsidR="009028F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583D7F" w:rsidRPr="003838DA">
        <w:rPr>
          <w:rFonts w:ascii="Times New Roman" w:hAnsi="Times New Roman" w:cs="Times New Roman"/>
          <w:sz w:val="24"/>
          <w:szCs w:val="24"/>
        </w:rPr>
        <w:t xml:space="preserve"> </w:t>
      </w:r>
      <w:r w:rsidR="00583D7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Paklenica</w:t>
      </w:r>
    </w:p>
    <w:p w14:paraId="74606E24" w14:textId="77777777" w:rsidR="0077252C" w:rsidRPr="003838DA" w:rsidRDefault="009028FF" w:rsidP="00786C4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77252C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zgrade općine</w:t>
      </w:r>
    </w:p>
    <w:p w14:paraId="326E427B" w14:textId="63BA007F" w:rsidR="0009124F" w:rsidRPr="003838DA" w:rsidRDefault="0009124F" w:rsidP="00786C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XV.</w:t>
      </w:r>
    </w:p>
    <w:p w14:paraId="4AF935A2" w14:textId="77777777" w:rsidR="0009124F" w:rsidRPr="003838DA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potrebe djelovanja operativnih i zapovjednih snaga </w:t>
      </w:r>
      <w:r w:rsidR="00C47295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civilne zaštite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slučaju </w:t>
      </w:r>
      <w:r w:rsidR="009434C2">
        <w:rPr>
          <w:rFonts w:ascii="Times New Roman" w:eastAsia="Times New Roman" w:hAnsi="Times New Roman" w:cs="Times New Roman"/>
          <w:sz w:val="24"/>
          <w:szCs w:val="24"/>
          <w:lang w:eastAsia="hr-HR"/>
        </w:rPr>
        <w:t>neposredne opasnosti od teških prirodnih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nepogoda koriste se prostori:</w:t>
      </w:r>
    </w:p>
    <w:p w14:paraId="558B7698" w14:textId="77777777" w:rsidR="007C2712" w:rsidRPr="003838DA" w:rsidRDefault="0009124F" w:rsidP="002675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DE07D7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DVD</w:t>
      </w:r>
      <w:r w:rsidR="009028F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="00DE07D7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583D7F" w:rsidRPr="003838DA">
        <w:rPr>
          <w:rFonts w:ascii="Times New Roman" w:hAnsi="Times New Roman" w:cs="Times New Roman"/>
          <w:sz w:val="24"/>
          <w:szCs w:val="24"/>
        </w:rPr>
        <w:t xml:space="preserve"> </w:t>
      </w:r>
      <w:r w:rsidR="00583D7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Paklenica</w:t>
      </w:r>
    </w:p>
    <w:p w14:paraId="625190E4" w14:textId="77777777" w:rsidR="0009124F" w:rsidRPr="003838DA" w:rsidRDefault="009028FF" w:rsidP="002675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- zgrade</w:t>
      </w:r>
      <w:r w:rsidR="0077252C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</w:t>
      </w:r>
      <w:r w:rsidR="0009124F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E305557" w14:textId="71B1EDBD" w:rsidR="0009124F" w:rsidRPr="003838DA" w:rsidRDefault="001538F6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XV</w:t>
      </w:r>
      <w:r w:rsidR="0009124F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4F46D4A1" w14:textId="77777777" w:rsidR="0009124F" w:rsidRPr="003838DA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 zadužena za koordinaciju provedbe Programa Vlade RH za </w:t>
      </w:r>
      <w:r w:rsidR="00F95AD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Općinu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je zamjenik načelnika</w:t>
      </w:r>
      <w:r w:rsidR="00F95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Šime Marasović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5AD6" w:rsidRPr="00F95AD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F95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tel. </w:t>
      </w:r>
      <w:r w:rsidR="00F95AD6" w:rsidRPr="00F95AD6">
        <w:rPr>
          <w:rFonts w:ascii="Times New Roman" w:eastAsia="Times New Roman" w:hAnsi="Times New Roman" w:cs="Times New Roman"/>
          <w:sz w:val="24"/>
          <w:szCs w:val="24"/>
          <w:lang w:eastAsia="hr-HR"/>
        </w:rPr>
        <w:t>023/369-387).</w:t>
      </w:r>
    </w:p>
    <w:p w14:paraId="6B57FF39" w14:textId="51FA6831" w:rsidR="0009124F" w:rsidRPr="003838DA" w:rsidRDefault="001538F6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XVII</w:t>
      </w:r>
      <w:r w:rsidR="0009124F"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9E72CA3" w14:textId="1066AE0C" w:rsidR="0009124F" w:rsidRPr="004725FE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Proračunu Općine </w:t>
      </w:r>
      <w:r w:rsidR="0014365B"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9434C2"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>za 2021</w:t>
      </w:r>
      <w:r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osigurana su sredstva za potrebe sustava </w:t>
      </w:r>
      <w:r w:rsidR="00C47295"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civilne zaštite</w:t>
      </w:r>
      <w:r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ukupnom iznosu od </w:t>
      </w:r>
      <w:r w:rsidR="004725FE"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>440.000,00</w:t>
      </w:r>
      <w:r w:rsidR="001538F6"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kn, od čega </w:t>
      </w:r>
      <w:r w:rsidR="004725FE"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>360.000,00</w:t>
      </w:r>
      <w:r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isključivo za vatrogastvo (Dobrovoljno vatrogasno društvo </w:t>
      </w:r>
      <w:r w:rsidR="0014365B"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583D7F" w:rsidRPr="004725FE">
        <w:rPr>
          <w:rFonts w:ascii="Times New Roman" w:hAnsi="Times New Roman" w:cs="Times New Roman"/>
          <w:sz w:val="24"/>
          <w:szCs w:val="24"/>
        </w:rPr>
        <w:t xml:space="preserve"> </w:t>
      </w:r>
      <w:r w:rsidR="00583D7F"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>Paklenica</w:t>
      </w:r>
      <w:r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>, troškovi motrenja i ophodnji, prijevoza i prehrane)</w:t>
      </w:r>
      <w:r w:rsidR="007C2712" w:rsidRPr="004725F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4A837AB" w14:textId="4C8FDF12" w:rsidR="0009124F" w:rsidRPr="003838DA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</w:t>
      </w:r>
      <w:r w:rsidR="003F68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VIII</w:t>
      </w:r>
      <w:r w:rsidRPr="00383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46C556A" w14:textId="77777777" w:rsidR="0009124F" w:rsidRPr="003838DA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objavit će se na oglasnoj ploči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web stranicama Općine </w:t>
      </w:r>
      <w:r w:rsidR="0014365B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931E1E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86C41" w:rsidRPr="00383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FC07B5" w14:textId="77777777" w:rsidR="00EA3A55" w:rsidRDefault="00EA3A55" w:rsidP="00EA3A55">
      <w:pPr>
        <w:spacing w:before="100" w:beforeAutospacing="1" w:after="100" w:afterAutospacing="1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2C9744" w14:textId="4956F3DC" w:rsidR="00F273D5" w:rsidRDefault="00EA3A55" w:rsidP="00EA3A55">
      <w:pPr>
        <w:spacing w:before="100" w:beforeAutospacing="1" w:after="100" w:afterAutospacing="1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</w:t>
      </w:r>
    </w:p>
    <w:p w14:paraId="06A78076" w14:textId="62C5623F" w:rsidR="00EA3A55" w:rsidRPr="003838DA" w:rsidRDefault="00EA3A55" w:rsidP="00EA3A5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Marko Marasović, dipl. ing. građ.</w:t>
      </w:r>
    </w:p>
    <w:sectPr w:rsidR="00EA3A55" w:rsidRPr="003838DA" w:rsidSect="003F6859">
      <w:footerReference w:type="default" r:id="rId8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333E2" w14:textId="77777777" w:rsidR="007834EF" w:rsidRDefault="007834EF" w:rsidP="00E044EE">
      <w:pPr>
        <w:spacing w:after="0" w:line="240" w:lineRule="auto"/>
      </w:pPr>
      <w:r>
        <w:separator/>
      </w:r>
    </w:p>
  </w:endnote>
  <w:endnote w:type="continuationSeparator" w:id="0">
    <w:p w14:paraId="74B9A6FE" w14:textId="77777777" w:rsidR="007834EF" w:rsidRDefault="007834EF" w:rsidP="00E0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0290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41907" w14:textId="77777777" w:rsidR="00E044EE" w:rsidRDefault="00E044E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611E14" w14:textId="77777777" w:rsidR="00E044EE" w:rsidRDefault="00E044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51D6F" w14:textId="77777777" w:rsidR="007834EF" w:rsidRDefault="007834EF" w:rsidP="00E044EE">
      <w:pPr>
        <w:spacing w:after="0" w:line="240" w:lineRule="auto"/>
      </w:pPr>
      <w:r>
        <w:separator/>
      </w:r>
    </w:p>
  </w:footnote>
  <w:footnote w:type="continuationSeparator" w:id="0">
    <w:p w14:paraId="02E1928D" w14:textId="77777777" w:rsidR="007834EF" w:rsidRDefault="007834EF" w:rsidP="00E0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47C18"/>
    <w:multiLevelType w:val="singleLevel"/>
    <w:tmpl w:val="FA5C52C0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6D50566C"/>
    <w:multiLevelType w:val="hybridMultilevel"/>
    <w:tmpl w:val="005C1CF4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24F"/>
    <w:rsid w:val="00072AA4"/>
    <w:rsid w:val="00080766"/>
    <w:rsid w:val="0009124F"/>
    <w:rsid w:val="00122605"/>
    <w:rsid w:val="0014365B"/>
    <w:rsid w:val="001538F6"/>
    <w:rsid w:val="001561AD"/>
    <w:rsid w:val="0026753E"/>
    <w:rsid w:val="002B5756"/>
    <w:rsid w:val="002C1D75"/>
    <w:rsid w:val="002C4B68"/>
    <w:rsid w:val="00356DDB"/>
    <w:rsid w:val="003838DA"/>
    <w:rsid w:val="003A280D"/>
    <w:rsid w:val="003F6859"/>
    <w:rsid w:val="004725FE"/>
    <w:rsid w:val="00482675"/>
    <w:rsid w:val="004A3977"/>
    <w:rsid w:val="004E748B"/>
    <w:rsid w:val="005105BB"/>
    <w:rsid w:val="00547B84"/>
    <w:rsid w:val="00556793"/>
    <w:rsid w:val="00583D7F"/>
    <w:rsid w:val="005C6082"/>
    <w:rsid w:val="006029FA"/>
    <w:rsid w:val="00610BB8"/>
    <w:rsid w:val="006E56A7"/>
    <w:rsid w:val="006F41DD"/>
    <w:rsid w:val="0077252C"/>
    <w:rsid w:val="007834EF"/>
    <w:rsid w:val="00786C41"/>
    <w:rsid w:val="007C2712"/>
    <w:rsid w:val="007E3872"/>
    <w:rsid w:val="008053CD"/>
    <w:rsid w:val="0084345E"/>
    <w:rsid w:val="008E1AFB"/>
    <w:rsid w:val="009028FF"/>
    <w:rsid w:val="009275A6"/>
    <w:rsid w:val="00931E1E"/>
    <w:rsid w:val="009434C2"/>
    <w:rsid w:val="009513D6"/>
    <w:rsid w:val="009C0066"/>
    <w:rsid w:val="009D3F42"/>
    <w:rsid w:val="00A02C15"/>
    <w:rsid w:val="00A1009A"/>
    <w:rsid w:val="00B27F9E"/>
    <w:rsid w:val="00B64177"/>
    <w:rsid w:val="00BC52B3"/>
    <w:rsid w:val="00BE0994"/>
    <w:rsid w:val="00BE200A"/>
    <w:rsid w:val="00C149AD"/>
    <w:rsid w:val="00C17384"/>
    <w:rsid w:val="00C457EC"/>
    <w:rsid w:val="00C47295"/>
    <w:rsid w:val="00C846BB"/>
    <w:rsid w:val="00CD6EEF"/>
    <w:rsid w:val="00CE0858"/>
    <w:rsid w:val="00CE0BC9"/>
    <w:rsid w:val="00D31CB4"/>
    <w:rsid w:val="00D51CFE"/>
    <w:rsid w:val="00D5628E"/>
    <w:rsid w:val="00D65F72"/>
    <w:rsid w:val="00DE07D7"/>
    <w:rsid w:val="00DE4F14"/>
    <w:rsid w:val="00DF46ED"/>
    <w:rsid w:val="00E044EE"/>
    <w:rsid w:val="00E11DBE"/>
    <w:rsid w:val="00E21A2A"/>
    <w:rsid w:val="00E30B4D"/>
    <w:rsid w:val="00EA3A55"/>
    <w:rsid w:val="00EA68A9"/>
    <w:rsid w:val="00ED3F54"/>
    <w:rsid w:val="00EE044C"/>
    <w:rsid w:val="00F273D5"/>
    <w:rsid w:val="00F4697A"/>
    <w:rsid w:val="00F95AD6"/>
    <w:rsid w:val="00FA3166"/>
    <w:rsid w:val="00F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1BF6"/>
  <w15:docId w15:val="{D3FA86B4-75C8-441F-8001-4917C85E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E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538F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20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E74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0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4EE"/>
  </w:style>
  <w:style w:type="paragraph" w:styleId="Podnoje">
    <w:name w:val="footer"/>
    <w:basedOn w:val="Normal"/>
    <w:link w:val="PodnojeChar"/>
    <w:uiPriority w:val="99"/>
    <w:unhideWhenUsed/>
    <w:rsid w:val="00E0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37</cp:revision>
  <cp:lastPrinted>2021-03-22T08:04:00Z</cp:lastPrinted>
  <dcterms:created xsi:type="dcterms:W3CDTF">2012-05-10T13:15:00Z</dcterms:created>
  <dcterms:modified xsi:type="dcterms:W3CDTF">2021-03-29T09:37:00Z</dcterms:modified>
</cp:coreProperties>
</file>