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DC" w:rsidRDefault="00B526FC" w:rsidP="00010B6A">
      <w:pPr>
        <w:pStyle w:val="NoSpacing"/>
        <w:jc w:val="center"/>
        <w:rPr>
          <w:rFonts w:ascii="Bahnschrift SemiBold SemiConden" w:hAnsi="Bahnschrift SemiBold SemiConden" w:cs="Times New Roman"/>
          <w:b/>
          <w:smallCaps/>
          <w:sz w:val="32"/>
          <w:szCs w:val="32"/>
        </w:rPr>
      </w:pPr>
      <w:r w:rsidRPr="008B5291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O</w:t>
      </w:r>
      <w:r w:rsidR="00BE776E" w:rsidRPr="008B5291">
        <w:rPr>
          <w:rFonts w:ascii="Bahnschrift SemiBold SemiConden" w:hAnsi="Bahnschrift SemiBold SemiConden" w:cs="Times New Roman"/>
          <w:b/>
          <w:smallCaps/>
          <w:sz w:val="32"/>
          <w:szCs w:val="32"/>
        </w:rPr>
        <w:t xml:space="preserve">brazloženje </w:t>
      </w:r>
      <w:r w:rsidR="00A532DC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I</w:t>
      </w:r>
      <w:r w:rsidR="00E331EA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I</w:t>
      </w:r>
      <w:r w:rsidR="00A532DC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. izmjena i dopuna</w:t>
      </w:r>
      <w:r w:rsidR="00BE776E" w:rsidRPr="008B5291">
        <w:rPr>
          <w:rFonts w:ascii="Bahnschrift SemiBold SemiConden" w:hAnsi="Bahnschrift SemiBold SemiConden" w:cs="Times New Roman"/>
          <w:b/>
          <w:smallCaps/>
          <w:sz w:val="32"/>
          <w:szCs w:val="32"/>
        </w:rPr>
        <w:t xml:space="preserve"> proračuna Općine </w:t>
      </w:r>
    </w:p>
    <w:p w:rsidR="00B526FC" w:rsidRPr="008B5291" w:rsidRDefault="00BE776E" w:rsidP="00A532DC">
      <w:pPr>
        <w:pStyle w:val="NoSpacing"/>
        <w:jc w:val="center"/>
        <w:rPr>
          <w:rFonts w:ascii="Bahnschrift SemiBold SemiConden" w:hAnsi="Bahnschrift SemiBold SemiConden" w:cs="Times New Roman"/>
          <w:b/>
          <w:smallCaps/>
          <w:sz w:val="32"/>
          <w:szCs w:val="32"/>
        </w:rPr>
      </w:pPr>
      <w:r w:rsidRPr="008B5291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Starigrad</w:t>
      </w:r>
      <w:r w:rsidR="00B526FC" w:rsidRPr="008B5291">
        <w:rPr>
          <w:rFonts w:ascii="Bahnschrift SemiBold SemiConden" w:hAnsi="Bahnschrift SemiBold SemiConden" w:cs="Times New Roman"/>
          <w:b/>
          <w:smallCaps/>
          <w:sz w:val="32"/>
          <w:szCs w:val="32"/>
        </w:rPr>
        <w:t xml:space="preserve"> </w:t>
      </w:r>
      <w:r w:rsidRPr="008B5291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za 2020. godinu</w:t>
      </w:r>
      <w:r w:rsidR="00010B6A" w:rsidRPr="008B5291">
        <w:rPr>
          <w:rFonts w:ascii="Bahnschrift SemiBold SemiConden" w:hAnsi="Bahnschrift SemiBold SemiConden" w:cs="Times New Roman"/>
          <w:b/>
          <w:smallCaps/>
          <w:sz w:val="32"/>
          <w:szCs w:val="32"/>
        </w:rPr>
        <w:t xml:space="preserve"> </w:t>
      </w:r>
    </w:p>
    <w:p w:rsidR="008B5291" w:rsidRPr="008B5291" w:rsidRDefault="008B5291" w:rsidP="008B5291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76E" w:rsidRPr="001C2B88" w:rsidRDefault="00BE776E" w:rsidP="005078C4">
      <w:pPr>
        <w:rPr>
          <w:rFonts w:ascii="Times New Roman" w:hAnsi="Times New Roman" w:cs="Times New Roman"/>
          <w:b/>
          <w:sz w:val="24"/>
          <w:szCs w:val="24"/>
        </w:rPr>
      </w:pPr>
    </w:p>
    <w:p w:rsidR="001C2B88" w:rsidRPr="008B5291" w:rsidRDefault="001C2B88" w:rsidP="005078C4">
      <w:pPr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8B5291">
        <w:rPr>
          <w:rFonts w:ascii="Bahnschrift SemiBold SemiConden" w:hAnsi="Bahnschrift SemiBold SemiConden" w:cs="Times New Roman"/>
          <w:b/>
          <w:sz w:val="28"/>
          <w:szCs w:val="28"/>
        </w:rPr>
        <w:t xml:space="preserve">1. </w:t>
      </w:r>
      <w:r w:rsidR="00010B6A" w:rsidRPr="008B5291">
        <w:rPr>
          <w:rFonts w:ascii="Bahnschrift SemiBold SemiConden" w:hAnsi="Bahnschrift SemiBold SemiConden" w:cs="Times New Roman"/>
          <w:b/>
          <w:sz w:val="28"/>
          <w:szCs w:val="28"/>
        </w:rPr>
        <w:t>UVOD</w:t>
      </w:r>
    </w:p>
    <w:p w:rsidR="00A532DC" w:rsidRDefault="00A532DC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A532DC">
        <w:rPr>
          <w:rFonts w:ascii="Times New Roman" w:hAnsi="Times New Roman" w:cs="Times New Roman"/>
          <w:sz w:val="24"/>
          <w:szCs w:val="24"/>
        </w:rPr>
        <w:t xml:space="preserve">Proračun </w:t>
      </w:r>
      <w:r>
        <w:rPr>
          <w:rFonts w:ascii="Times New Roman" w:hAnsi="Times New Roman" w:cs="Times New Roman"/>
          <w:sz w:val="24"/>
          <w:szCs w:val="24"/>
        </w:rPr>
        <w:t>Općine Starigrad</w:t>
      </w:r>
      <w:r w:rsidRPr="00A532DC">
        <w:rPr>
          <w:rFonts w:ascii="Times New Roman" w:hAnsi="Times New Roman" w:cs="Times New Roman"/>
          <w:sz w:val="24"/>
          <w:szCs w:val="24"/>
        </w:rPr>
        <w:t xml:space="preserve"> za 2020. godinu kao 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532DC">
        <w:rPr>
          <w:rFonts w:ascii="Times New Roman" w:hAnsi="Times New Roman" w:cs="Times New Roman"/>
          <w:sz w:val="24"/>
          <w:szCs w:val="24"/>
        </w:rPr>
        <w:t>rojekcije proračuna za 2021. i 2022. godinu usvojene su na 16. Sjednici</w:t>
      </w:r>
      <w:r>
        <w:rPr>
          <w:rFonts w:ascii="Times New Roman" w:hAnsi="Times New Roman" w:cs="Times New Roman"/>
          <w:sz w:val="24"/>
          <w:szCs w:val="24"/>
        </w:rPr>
        <w:t xml:space="preserve"> Općinskoj vijeća Općine Starigrad</w:t>
      </w:r>
      <w:r w:rsidRPr="00A532DC">
        <w:rPr>
          <w:rFonts w:ascii="Times New Roman" w:hAnsi="Times New Roman" w:cs="Times New Roman"/>
          <w:sz w:val="24"/>
          <w:szCs w:val="24"/>
        </w:rPr>
        <w:t xml:space="preserve"> održanoj 28. studenog 2019. godine,  a objavljen je u </w:t>
      </w:r>
      <w:r>
        <w:rPr>
          <w:rFonts w:ascii="Times New Roman" w:hAnsi="Times New Roman" w:cs="Times New Roman"/>
          <w:sz w:val="24"/>
          <w:szCs w:val="24"/>
        </w:rPr>
        <w:t>Službenom glasniku Zadarske županije broj 26/19.</w:t>
      </w:r>
      <w:r w:rsidR="00E331EA">
        <w:rPr>
          <w:rFonts w:ascii="Times New Roman" w:hAnsi="Times New Roman" w:cs="Times New Roman"/>
          <w:sz w:val="24"/>
          <w:szCs w:val="24"/>
        </w:rPr>
        <w:t xml:space="preserve"> Prve izmjene i dopune Proračuna</w:t>
      </w:r>
      <w:r w:rsidR="00E331EA" w:rsidRPr="00E331EA">
        <w:rPr>
          <w:rFonts w:ascii="Times New Roman" w:hAnsi="Times New Roman" w:cs="Times New Roman"/>
          <w:sz w:val="24"/>
          <w:szCs w:val="24"/>
        </w:rPr>
        <w:t xml:space="preserve"> </w:t>
      </w:r>
      <w:r w:rsidR="00E331EA">
        <w:rPr>
          <w:rFonts w:ascii="Times New Roman" w:hAnsi="Times New Roman" w:cs="Times New Roman"/>
          <w:sz w:val="24"/>
          <w:szCs w:val="24"/>
        </w:rPr>
        <w:t>Općine Starigrad</w:t>
      </w:r>
      <w:r w:rsidR="00E331EA" w:rsidRPr="00A532DC">
        <w:rPr>
          <w:rFonts w:ascii="Times New Roman" w:hAnsi="Times New Roman" w:cs="Times New Roman"/>
          <w:sz w:val="24"/>
          <w:szCs w:val="24"/>
        </w:rPr>
        <w:t xml:space="preserve"> za 2020. godinu kao i </w:t>
      </w:r>
      <w:r w:rsidR="00E331EA">
        <w:rPr>
          <w:rFonts w:ascii="Times New Roman" w:hAnsi="Times New Roman" w:cs="Times New Roman"/>
          <w:sz w:val="24"/>
          <w:szCs w:val="24"/>
        </w:rPr>
        <w:t>p</w:t>
      </w:r>
      <w:r w:rsidR="00E331EA" w:rsidRPr="00A532DC">
        <w:rPr>
          <w:rFonts w:ascii="Times New Roman" w:hAnsi="Times New Roman" w:cs="Times New Roman"/>
          <w:sz w:val="24"/>
          <w:szCs w:val="24"/>
        </w:rPr>
        <w:t xml:space="preserve">rojekcije proračuna za 2021. i 2022. godinu usvojene su na </w:t>
      </w:r>
      <w:r w:rsidR="00E331EA">
        <w:rPr>
          <w:rFonts w:ascii="Times New Roman" w:hAnsi="Times New Roman" w:cs="Times New Roman"/>
          <w:sz w:val="24"/>
          <w:szCs w:val="24"/>
        </w:rPr>
        <w:t>21</w:t>
      </w:r>
      <w:r w:rsidR="00E331EA" w:rsidRPr="00A532DC">
        <w:rPr>
          <w:rFonts w:ascii="Times New Roman" w:hAnsi="Times New Roman" w:cs="Times New Roman"/>
          <w:sz w:val="24"/>
          <w:szCs w:val="24"/>
        </w:rPr>
        <w:t>. Sjednici</w:t>
      </w:r>
      <w:r w:rsidR="00E331EA">
        <w:rPr>
          <w:rFonts w:ascii="Times New Roman" w:hAnsi="Times New Roman" w:cs="Times New Roman"/>
          <w:sz w:val="24"/>
          <w:szCs w:val="24"/>
        </w:rPr>
        <w:t xml:space="preserve"> Općinskoj vijeća Općine Starigrad</w:t>
      </w:r>
      <w:r w:rsidR="00E331EA" w:rsidRPr="00A532DC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E331EA">
        <w:rPr>
          <w:rFonts w:ascii="Times New Roman" w:hAnsi="Times New Roman" w:cs="Times New Roman"/>
          <w:sz w:val="24"/>
          <w:szCs w:val="24"/>
        </w:rPr>
        <w:t>24</w:t>
      </w:r>
      <w:r w:rsidR="00E331EA" w:rsidRPr="00A532DC">
        <w:rPr>
          <w:rFonts w:ascii="Times New Roman" w:hAnsi="Times New Roman" w:cs="Times New Roman"/>
          <w:sz w:val="24"/>
          <w:szCs w:val="24"/>
        </w:rPr>
        <w:t>.</w:t>
      </w:r>
      <w:r w:rsidR="00E331EA">
        <w:rPr>
          <w:rFonts w:ascii="Times New Roman" w:hAnsi="Times New Roman" w:cs="Times New Roman"/>
          <w:sz w:val="24"/>
          <w:szCs w:val="24"/>
        </w:rPr>
        <w:t xml:space="preserve"> rujna 2020</w:t>
      </w:r>
      <w:r w:rsidR="00E331EA" w:rsidRPr="00A532DC">
        <w:rPr>
          <w:rFonts w:ascii="Times New Roman" w:hAnsi="Times New Roman" w:cs="Times New Roman"/>
          <w:sz w:val="24"/>
          <w:szCs w:val="24"/>
        </w:rPr>
        <w:t xml:space="preserve">. godine,  a objavljen je u </w:t>
      </w:r>
      <w:r w:rsidR="00E331EA">
        <w:rPr>
          <w:rFonts w:ascii="Times New Roman" w:hAnsi="Times New Roman" w:cs="Times New Roman"/>
          <w:sz w:val="24"/>
          <w:szCs w:val="24"/>
        </w:rPr>
        <w:t>Službenom glasniku Zadarske županije broj 24/20.</w:t>
      </w:r>
    </w:p>
    <w:p w:rsidR="00A532DC" w:rsidRDefault="00A532DC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A532DC">
        <w:rPr>
          <w:rFonts w:ascii="Times New Roman" w:hAnsi="Times New Roman" w:cs="Times New Roman"/>
          <w:sz w:val="24"/>
          <w:szCs w:val="24"/>
        </w:rPr>
        <w:t>Zakonom o proračunu (</w:t>
      </w:r>
      <w:r>
        <w:rPr>
          <w:rFonts w:ascii="Times New Roman" w:hAnsi="Times New Roman" w:cs="Times New Roman"/>
          <w:sz w:val="24"/>
          <w:szCs w:val="24"/>
        </w:rPr>
        <w:t>NN</w:t>
      </w:r>
      <w:r w:rsidRPr="00A532DC">
        <w:rPr>
          <w:rFonts w:ascii="Times New Roman" w:hAnsi="Times New Roman" w:cs="Times New Roman"/>
          <w:sz w:val="24"/>
          <w:szCs w:val="24"/>
        </w:rPr>
        <w:t xml:space="preserve"> 87/08, 136/12 i 15/15) utvrđeno je da ako se tijekom proračunske godine, zbog  nepredviđenih okolnosti, umanje ili povećaju prihodi i primici, odnosno rashodi i izdaci, proračun se mora uravnotežiti. Nadalje, Zakon propisuje da se uravnoteženje proračuna (ukupni prihodi pokrivaju ukupne rashode) provodi tijekom proračunske godine izmjenama i dopunama proračuna prema postupku za donošenje proračuna.</w:t>
      </w:r>
    </w:p>
    <w:p w:rsidR="00A532DC" w:rsidRDefault="00E331EA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A532DC" w:rsidRPr="00A532DC">
        <w:rPr>
          <w:rFonts w:ascii="Times New Roman" w:hAnsi="Times New Roman" w:cs="Times New Roman"/>
          <w:sz w:val="24"/>
          <w:szCs w:val="24"/>
        </w:rPr>
        <w:t xml:space="preserve"> osnovi dosadašnje dinamike ostvarenja prihoda i rashoda te procjene njihova ostvarenja do kraja 2020. godine, predlažu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A532DC" w:rsidRPr="00A53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Druge</w:t>
      </w:r>
      <w:r w:rsidR="00A532DC" w:rsidRPr="00A532DC">
        <w:rPr>
          <w:rFonts w:ascii="Times New Roman" w:hAnsi="Times New Roman" w:cs="Times New Roman"/>
          <w:sz w:val="24"/>
          <w:szCs w:val="24"/>
        </w:rPr>
        <w:t xml:space="preserve"> Izmjene i dopune Proračuna </w:t>
      </w:r>
      <w:r w:rsidR="00A532DC">
        <w:rPr>
          <w:rFonts w:ascii="Times New Roman" w:hAnsi="Times New Roman" w:cs="Times New Roman"/>
          <w:sz w:val="24"/>
          <w:szCs w:val="24"/>
        </w:rPr>
        <w:t xml:space="preserve">Općine Starigrad </w:t>
      </w:r>
      <w:r w:rsidR="00A532DC" w:rsidRPr="00A532DC">
        <w:rPr>
          <w:rFonts w:ascii="Times New Roman" w:hAnsi="Times New Roman" w:cs="Times New Roman"/>
          <w:sz w:val="24"/>
          <w:szCs w:val="24"/>
        </w:rPr>
        <w:t xml:space="preserve">za 2020. godinu i projekcije za 2021. i 2022. godinu.  </w:t>
      </w:r>
    </w:p>
    <w:p w:rsidR="00736801" w:rsidRDefault="00B526FC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B526FC">
        <w:rPr>
          <w:rFonts w:ascii="Times New Roman" w:hAnsi="Times New Roman" w:cs="Times New Roman"/>
          <w:sz w:val="24"/>
          <w:szCs w:val="24"/>
        </w:rPr>
        <w:t xml:space="preserve">Proračun se sastoji od općeg i posebnog dijela te plana razvojnih programa. </w:t>
      </w:r>
      <w:r w:rsidR="00736801">
        <w:rPr>
          <w:rFonts w:ascii="Times New Roman" w:hAnsi="Times New Roman" w:cs="Times New Roman"/>
          <w:sz w:val="24"/>
          <w:szCs w:val="24"/>
        </w:rPr>
        <w:t xml:space="preserve">Opći dio proračuna čini Račun prihoda i rashoda i Račun financiranja. </w:t>
      </w:r>
      <w:r w:rsidRPr="00B526FC">
        <w:rPr>
          <w:rFonts w:ascii="Times New Roman" w:hAnsi="Times New Roman" w:cs="Times New Roman"/>
          <w:sz w:val="24"/>
          <w:szCs w:val="24"/>
        </w:rPr>
        <w:t>Posebni dio Proračuna sastoji se od rashoda i izdataka raspoređenih po programima (aktivnostima i projektima) unutar razdjela/glava definiranih u skladu s organizacijskom klasifikacijom Proračuna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6801">
        <w:rPr>
          <w:rFonts w:ascii="Times New Roman" w:hAnsi="Times New Roman" w:cs="Times New Roman"/>
          <w:sz w:val="24"/>
          <w:szCs w:val="24"/>
        </w:rPr>
        <w:t xml:space="preserve">U </w:t>
      </w:r>
      <w:r w:rsidR="00CB1916" w:rsidRPr="00CB1916">
        <w:rPr>
          <w:rFonts w:ascii="Times New Roman" w:hAnsi="Times New Roman" w:cs="Times New Roman"/>
          <w:sz w:val="24"/>
          <w:szCs w:val="24"/>
        </w:rPr>
        <w:t xml:space="preserve">Proračun Općine Starigrad uključeni su i vlastiti i namjenski prihodi i primici proračunskog korisnika Dječji vrtić „Osmjeh“ koji se uplaćuju na njihove žiro račune, te rashodi i izdaci proračunskih korisnika koje financiraju iz tih prihoda. </w:t>
      </w:r>
    </w:p>
    <w:p w:rsidR="000879EE" w:rsidRDefault="00E331EA" w:rsidP="000879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Drugim</w:t>
      </w:r>
      <w:r w:rsidR="000879EE" w:rsidRPr="00A532DC">
        <w:rPr>
          <w:rFonts w:ascii="Times New Roman" w:hAnsi="Times New Roman" w:cs="Times New Roman"/>
          <w:sz w:val="24"/>
          <w:szCs w:val="24"/>
        </w:rPr>
        <w:t xml:space="preserve"> Izmjenama i dopunama Proračuna </w:t>
      </w:r>
      <w:r w:rsidR="000879EE">
        <w:rPr>
          <w:rFonts w:ascii="Times New Roman" w:hAnsi="Times New Roman" w:cs="Times New Roman"/>
          <w:sz w:val="24"/>
          <w:szCs w:val="24"/>
        </w:rPr>
        <w:t>Općine Starigrad</w:t>
      </w:r>
      <w:r w:rsidR="000879EE" w:rsidRPr="00A532DC">
        <w:rPr>
          <w:rFonts w:ascii="Times New Roman" w:hAnsi="Times New Roman" w:cs="Times New Roman"/>
          <w:sz w:val="24"/>
          <w:szCs w:val="24"/>
        </w:rPr>
        <w:t xml:space="preserve"> predlaže se proračun u iznosu </w:t>
      </w:r>
      <w:r>
        <w:rPr>
          <w:rFonts w:ascii="Times New Roman" w:hAnsi="Times New Roman" w:cs="Times New Roman"/>
          <w:sz w:val="24"/>
          <w:szCs w:val="24"/>
        </w:rPr>
        <w:t>17.635.692</w:t>
      </w:r>
      <w:r w:rsidR="000879EE">
        <w:rPr>
          <w:rFonts w:ascii="Times New Roman" w:hAnsi="Times New Roman" w:cs="Times New Roman"/>
          <w:sz w:val="24"/>
          <w:szCs w:val="24"/>
        </w:rPr>
        <w:t>,00</w:t>
      </w:r>
      <w:r w:rsidR="000879EE" w:rsidRPr="00A532DC">
        <w:rPr>
          <w:rFonts w:ascii="Times New Roman" w:hAnsi="Times New Roman" w:cs="Times New Roman"/>
          <w:sz w:val="24"/>
          <w:szCs w:val="24"/>
        </w:rPr>
        <w:t xml:space="preserve"> kuna što je smanjenje za </w:t>
      </w:r>
      <w:r>
        <w:rPr>
          <w:rFonts w:ascii="Times New Roman" w:hAnsi="Times New Roman" w:cs="Times New Roman"/>
          <w:sz w:val="24"/>
          <w:szCs w:val="24"/>
        </w:rPr>
        <w:t>1.142.000,00</w:t>
      </w:r>
      <w:r w:rsidR="000879EE">
        <w:rPr>
          <w:rFonts w:ascii="Times New Roman" w:hAnsi="Times New Roman" w:cs="Times New Roman"/>
          <w:sz w:val="24"/>
          <w:szCs w:val="24"/>
        </w:rPr>
        <w:t xml:space="preserve"> kn</w:t>
      </w:r>
      <w:r w:rsidR="000879EE" w:rsidRPr="00A532DC">
        <w:rPr>
          <w:rFonts w:ascii="Times New Roman" w:hAnsi="Times New Roman" w:cs="Times New Roman"/>
          <w:sz w:val="24"/>
          <w:szCs w:val="24"/>
        </w:rPr>
        <w:t xml:space="preserve"> odnosno za </w:t>
      </w:r>
      <w:r>
        <w:rPr>
          <w:rFonts w:ascii="Times New Roman" w:hAnsi="Times New Roman" w:cs="Times New Roman"/>
          <w:sz w:val="24"/>
          <w:szCs w:val="24"/>
        </w:rPr>
        <w:t>6,08</w:t>
      </w:r>
      <w:r w:rsidR="000879EE" w:rsidRPr="00A532DC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4E34" w:rsidRDefault="00684E34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688" w:rsidRPr="008B5291" w:rsidRDefault="001C2B88" w:rsidP="00F13EE3">
      <w:pPr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8B5291">
        <w:rPr>
          <w:rFonts w:ascii="Bahnschrift SemiBold SemiConden" w:hAnsi="Bahnschrift SemiBold SemiConden" w:cs="Times New Roman"/>
          <w:b/>
          <w:sz w:val="28"/>
          <w:szCs w:val="28"/>
        </w:rPr>
        <w:t xml:space="preserve">2. OPĆI DIO PRORAČUNA </w:t>
      </w:r>
    </w:p>
    <w:p w:rsidR="00F13EE3" w:rsidRPr="008B5291" w:rsidRDefault="00796E71" w:rsidP="00F13EE3">
      <w:pPr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8B5291">
        <w:rPr>
          <w:rFonts w:ascii="Bahnschrift SemiBold SemiConden" w:hAnsi="Bahnschrift SemiBold SemiConden" w:cs="Times New Roman"/>
          <w:b/>
          <w:sz w:val="28"/>
          <w:szCs w:val="28"/>
        </w:rPr>
        <w:t xml:space="preserve">2.1. </w:t>
      </w:r>
      <w:r w:rsidR="001746D9" w:rsidRPr="008B5291">
        <w:rPr>
          <w:rFonts w:ascii="Bahnschrift SemiBold SemiConden" w:hAnsi="Bahnschrift SemiBold SemiConden" w:cs="Times New Roman"/>
          <w:b/>
          <w:sz w:val="28"/>
          <w:szCs w:val="28"/>
        </w:rPr>
        <w:t>PRIHODI I PRIMICI</w:t>
      </w:r>
    </w:p>
    <w:p w:rsidR="00684E34" w:rsidRPr="00E331EA" w:rsidRDefault="004D0AFE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>Ukupni prihodi i primici Proračuna za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B1916">
        <w:rPr>
          <w:rFonts w:ascii="Times New Roman" w:hAnsi="Times New Roman" w:cs="Times New Roman"/>
          <w:sz w:val="24"/>
          <w:szCs w:val="24"/>
        </w:rPr>
        <w:t xml:space="preserve">. godinu </w:t>
      </w:r>
      <w:r>
        <w:rPr>
          <w:rFonts w:ascii="Times New Roman" w:hAnsi="Times New Roman" w:cs="Times New Roman"/>
          <w:sz w:val="24"/>
          <w:szCs w:val="24"/>
        </w:rPr>
        <w:t xml:space="preserve">ovim </w:t>
      </w:r>
      <w:r w:rsidR="00584F2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zmjenama i dopunama </w:t>
      </w:r>
      <w:r w:rsidR="00584F20">
        <w:rPr>
          <w:rFonts w:ascii="Times New Roman" w:hAnsi="Times New Roman" w:cs="Times New Roman"/>
          <w:sz w:val="24"/>
          <w:szCs w:val="24"/>
        </w:rPr>
        <w:t xml:space="preserve">proračuna </w:t>
      </w:r>
      <w:r>
        <w:rPr>
          <w:rFonts w:ascii="Times New Roman" w:hAnsi="Times New Roman" w:cs="Times New Roman"/>
          <w:sz w:val="24"/>
          <w:szCs w:val="24"/>
        </w:rPr>
        <w:t xml:space="preserve">smanjuju se za </w:t>
      </w:r>
      <w:r w:rsidR="00E331EA">
        <w:rPr>
          <w:rFonts w:ascii="Times New Roman" w:hAnsi="Times New Roman" w:cs="Times New Roman"/>
          <w:sz w:val="24"/>
          <w:szCs w:val="24"/>
        </w:rPr>
        <w:t>1.142.000,00</w:t>
      </w:r>
      <w:r>
        <w:rPr>
          <w:rFonts w:ascii="Times New Roman" w:hAnsi="Times New Roman" w:cs="Times New Roman"/>
          <w:sz w:val="24"/>
          <w:szCs w:val="24"/>
        </w:rPr>
        <w:t xml:space="preserve"> kn odnosno za </w:t>
      </w:r>
      <w:r w:rsidR="00E331EA">
        <w:rPr>
          <w:rFonts w:ascii="Times New Roman" w:hAnsi="Times New Roman" w:cs="Times New Roman"/>
          <w:sz w:val="24"/>
          <w:szCs w:val="24"/>
        </w:rPr>
        <w:t>6,08</w:t>
      </w:r>
      <w:r>
        <w:rPr>
          <w:rFonts w:ascii="Times New Roman" w:hAnsi="Times New Roman" w:cs="Times New Roman"/>
          <w:sz w:val="24"/>
          <w:szCs w:val="24"/>
        </w:rPr>
        <w:t xml:space="preserve">% i iznose </w:t>
      </w:r>
      <w:r w:rsidR="00E331EA">
        <w:rPr>
          <w:rFonts w:ascii="Times New Roman" w:hAnsi="Times New Roman" w:cs="Times New Roman"/>
          <w:sz w:val="24"/>
          <w:szCs w:val="24"/>
        </w:rPr>
        <w:t>17.635.692,00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F13EE3" w:rsidRPr="00CB1916">
        <w:rPr>
          <w:rFonts w:ascii="Times New Roman" w:hAnsi="Times New Roman" w:cs="Times New Roman"/>
          <w:sz w:val="24"/>
          <w:szCs w:val="24"/>
        </w:rPr>
        <w:t xml:space="preserve">, a u tome prihodi poslovanja iznose </w:t>
      </w:r>
      <w:r w:rsidR="008F0B75">
        <w:rPr>
          <w:rFonts w:ascii="Times New Roman" w:hAnsi="Times New Roman" w:cs="Times New Roman"/>
          <w:sz w:val="24"/>
          <w:szCs w:val="24"/>
        </w:rPr>
        <w:t>1</w:t>
      </w:r>
      <w:r w:rsidR="00E331EA">
        <w:rPr>
          <w:rFonts w:ascii="Times New Roman" w:hAnsi="Times New Roman" w:cs="Times New Roman"/>
          <w:sz w:val="24"/>
          <w:szCs w:val="24"/>
        </w:rPr>
        <w:t>3.714.140,00</w:t>
      </w:r>
      <w:r w:rsidR="008F0B75">
        <w:rPr>
          <w:rFonts w:ascii="Times New Roman" w:hAnsi="Times New Roman" w:cs="Times New Roman"/>
          <w:sz w:val="24"/>
          <w:szCs w:val="24"/>
        </w:rPr>
        <w:t xml:space="preserve"> </w:t>
      </w:r>
      <w:r w:rsidR="00F13EE3" w:rsidRPr="00CB1916">
        <w:rPr>
          <w:rFonts w:ascii="Times New Roman" w:hAnsi="Times New Roman" w:cs="Times New Roman"/>
          <w:sz w:val="24"/>
          <w:szCs w:val="24"/>
        </w:rPr>
        <w:t>kn, prihodi od prodaje nefinancijske imovine</w:t>
      </w:r>
      <w:r w:rsidR="008F0B75">
        <w:rPr>
          <w:rFonts w:ascii="Times New Roman" w:hAnsi="Times New Roman" w:cs="Times New Roman"/>
          <w:sz w:val="24"/>
          <w:szCs w:val="24"/>
        </w:rPr>
        <w:t xml:space="preserve"> </w:t>
      </w:r>
      <w:r w:rsidR="00E331EA">
        <w:rPr>
          <w:rFonts w:ascii="Times New Roman" w:hAnsi="Times New Roman" w:cs="Times New Roman"/>
          <w:sz w:val="24"/>
          <w:szCs w:val="24"/>
        </w:rPr>
        <w:t>450</w:t>
      </w:r>
      <w:r w:rsidR="008F0B75">
        <w:rPr>
          <w:rFonts w:ascii="Times New Roman" w:hAnsi="Times New Roman" w:cs="Times New Roman"/>
          <w:sz w:val="24"/>
          <w:szCs w:val="24"/>
        </w:rPr>
        <w:t xml:space="preserve">.000,00 </w:t>
      </w:r>
      <w:r w:rsidR="00F13EE3" w:rsidRPr="00CB1916">
        <w:rPr>
          <w:rFonts w:ascii="Times New Roman" w:hAnsi="Times New Roman" w:cs="Times New Roman"/>
          <w:sz w:val="24"/>
          <w:szCs w:val="24"/>
        </w:rPr>
        <w:t xml:space="preserve"> </w:t>
      </w:r>
      <w:r w:rsidR="00B843D4">
        <w:rPr>
          <w:rFonts w:ascii="Times New Roman" w:hAnsi="Times New Roman" w:cs="Times New Roman"/>
          <w:sz w:val="24"/>
          <w:szCs w:val="24"/>
        </w:rPr>
        <w:t>kn</w:t>
      </w:r>
      <w:r w:rsidR="00F13EE3" w:rsidRPr="00CB1916">
        <w:rPr>
          <w:rFonts w:ascii="Times New Roman" w:hAnsi="Times New Roman" w:cs="Times New Roman"/>
          <w:sz w:val="24"/>
          <w:szCs w:val="24"/>
        </w:rPr>
        <w:t xml:space="preserve"> i raspoloživa sredstva iz prethodnih godina </w:t>
      </w:r>
      <w:r>
        <w:rPr>
          <w:rFonts w:ascii="Times New Roman" w:hAnsi="Times New Roman" w:cs="Times New Roman"/>
          <w:sz w:val="24"/>
          <w:szCs w:val="24"/>
        </w:rPr>
        <w:t>3.471.552,00</w:t>
      </w:r>
      <w:r w:rsidR="008F0B75">
        <w:rPr>
          <w:rFonts w:ascii="Times New Roman" w:hAnsi="Times New Roman" w:cs="Times New Roman"/>
          <w:sz w:val="24"/>
          <w:szCs w:val="24"/>
        </w:rPr>
        <w:t xml:space="preserve"> </w:t>
      </w:r>
      <w:r w:rsidR="00F13EE3" w:rsidRPr="00CB1916">
        <w:rPr>
          <w:rFonts w:ascii="Times New Roman" w:hAnsi="Times New Roman" w:cs="Times New Roman"/>
          <w:sz w:val="24"/>
          <w:szCs w:val="24"/>
        </w:rPr>
        <w:t xml:space="preserve">kn. </w:t>
      </w:r>
    </w:p>
    <w:tbl>
      <w:tblPr>
        <w:tblStyle w:val="TableGrid"/>
        <w:tblW w:w="0" w:type="auto"/>
        <w:tblLook w:val="04A0"/>
      </w:tblPr>
      <w:tblGrid>
        <w:gridCol w:w="2710"/>
        <w:gridCol w:w="2336"/>
        <w:gridCol w:w="2466"/>
        <w:gridCol w:w="2342"/>
      </w:tblGrid>
      <w:tr w:rsidR="00E331EA" w:rsidTr="00E331EA">
        <w:tc>
          <w:tcPr>
            <w:tcW w:w="2710" w:type="dxa"/>
            <w:shd w:val="clear" w:color="auto" w:fill="E2EFD9" w:themeFill="accent6" w:themeFillTint="33"/>
          </w:tcPr>
          <w:p w:rsidR="00E331EA" w:rsidRPr="00CD6552" w:rsidRDefault="00E331EA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Prihod </w:t>
            </w:r>
          </w:p>
        </w:tc>
        <w:tc>
          <w:tcPr>
            <w:tcW w:w="2336" w:type="dxa"/>
            <w:shd w:val="clear" w:color="auto" w:fill="E2EFD9" w:themeFill="accent6" w:themeFillTint="33"/>
          </w:tcPr>
          <w:p w:rsidR="00E331EA" w:rsidRPr="00CD6552" w:rsidRDefault="00E331EA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 </w:t>
            </w:r>
            <w:r w:rsidRPr="00CD6552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2466" w:type="dxa"/>
            <w:shd w:val="clear" w:color="auto" w:fill="E2EFD9" w:themeFill="accent6" w:themeFillTint="33"/>
          </w:tcPr>
          <w:p w:rsidR="00E331EA" w:rsidRPr="00CD6552" w:rsidRDefault="00E331EA" w:rsidP="00E3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Izmjene i dopune 2020.</w:t>
            </w:r>
          </w:p>
        </w:tc>
        <w:tc>
          <w:tcPr>
            <w:tcW w:w="2342" w:type="dxa"/>
            <w:shd w:val="clear" w:color="auto" w:fill="E2EFD9" w:themeFill="accent6" w:themeFillTint="33"/>
          </w:tcPr>
          <w:p w:rsidR="00E331EA" w:rsidRDefault="00E331EA" w:rsidP="00E3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Izmjene i dopune 2020.</w:t>
            </w:r>
          </w:p>
        </w:tc>
      </w:tr>
      <w:tr w:rsidR="00E331EA" w:rsidTr="00E331EA">
        <w:tc>
          <w:tcPr>
            <w:tcW w:w="2710" w:type="dxa"/>
            <w:shd w:val="clear" w:color="auto" w:fill="DEEAF6" w:themeFill="accent1" w:themeFillTint="33"/>
          </w:tcPr>
          <w:p w:rsidR="00E331EA" w:rsidRPr="00CD6552" w:rsidRDefault="00E331EA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CD6552">
              <w:rPr>
                <w:rFonts w:ascii="Times New Roman" w:hAnsi="Times New Roman" w:cs="Times New Roman"/>
                <w:sz w:val="24"/>
                <w:szCs w:val="24"/>
              </w:rPr>
              <w:t>Prihodi poslovanja</w:t>
            </w:r>
          </w:p>
        </w:tc>
        <w:tc>
          <w:tcPr>
            <w:tcW w:w="2336" w:type="dxa"/>
            <w:shd w:val="clear" w:color="auto" w:fill="DEEAF6" w:themeFill="accent1" w:themeFillTint="33"/>
          </w:tcPr>
          <w:p w:rsidR="00E331EA" w:rsidRPr="00684E34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4E34">
              <w:rPr>
                <w:rFonts w:ascii="Times New Roman" w:hAnsi="Times New Roman" w:cs="Times New Roman"/>
                <w:sz w:val="24"/>
                <w:szCs w:val="24"/>
              </w:rPr>
              <w:t>14.936.500,00 kn</w:t>
            </w:r>
          </w:p>
        </w:tc>
        <w:tc>
          <w:tcPr>
            <w:tcW w:w="2466" w:type="dxa"/>
            <w:shd w:val="clear" w:color="auto" w:fill="DEEAF6" w:themeFill="accent1" w:themeFillTint="33"/>
          </w:tcPr>
          <w:p w:rsidR="00E331EA" w:rsidRPr="00684E34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14.706.140,00</w:t>
            </w:r>
            <w:r w:rsidRPr="00684E34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  <w:tc>
          <w:tcPr>
            <w:tcW w:w="2342" w:type="dxa"/>
            <w:shd w:val="clear" w:color="auto" w:fill="DEEAF6" w:themeFill="accent1" w:themeFillTint="33"/>
          </w:tcPr>
          <w:p w:rsidR="00E331EA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13.714.140,00 kn</w:t>
            </w:r>
          </w:p>
        </w:tc>
      </w:tr>
      <w:tr w:rsidR="00E331EA" w:rsidTr="00E331EA">
        <w:tc>
          <w:tcPr>
            <w:tcW w:w="2710" w:type="dxa"/>
            <w:shd w:val="clear" w:color="auto" w:fill="FFF2CC" w:themeFill="accent4" w:themeFillTint="33"/>
          </w:tcPr>
          <w:p w:rsidR="00E331EA" w:rsidRPr="00CD6552" w:rsidRDefault="00E331EA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52">
              <w:rPr>
                <w:rFonts w:ascii="Times New Roman" w:hAnsi="Times New Roman" w:cs="Times New Roman"/>
                <w:sz w:val="24"/>
                <w:szCs w:val="24"/>
              </w:rPr>
              <w:t>61 Prihodi od poreza</w:t>
            </w:r>
          </w:p>
        </w:tc>
        <w:tc>
          <w:tcPr>
            <w:tcW w:w="2336" w:type="dxa"/>
            <w:shd w:val="clear" w:color="auto" w:fill="FFF2CC" w:themeFill="accent4" w:themeFillTint="33"/>
          </w:tcPr>
          <w:p w:rsidR="00E331EA" w:rsidRPr="00684E34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6.750.000,00 kn</w:t>
            </w:r>
          </w:p>
        </w:tc>
        <w:tc>
          <w:tcPr>
            <w:tcW w:w="2466" w:type="dxa"/>
            <w:shd w:val="clear" w:color="auto" w:fill="FFF2CC" w:themeFill="accent4" w:themeFillTint="33"/>
          </w:tcPr>
          <w:p w:rsidR="00E331EA" w:rsidRPr="00684E34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6.250.000,00 kn</w:t>
            </w:r>
          </w:p>
        </w:tc>
        <w:tc>
          <w:tcPr>
            <w:tcW w:w="2342" w:type="dxa"/>
            <w:shd w:val="clear" w:color="auto" w:fill="FFF2CC" w:themeFill="accent4" w:themeFillTint="33"/>
          </w:tcPr>
          <w:p w:rsidR="00E331EA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6.150.000,00 kn</w:t>
            </w:r>
          </w:p>
        </w:tc>
      </w:tr>
      <w:tr w:rsidR="00E331EA" w:rsidTr="00E331EA">
        <w:tc>
          <w:tcPr>
            <w:tcW w:w="2710" w:type="dxa"/>
            <w:shd w:val="clear" w:color="auto" w:fill="FFF2CC" w:themeFill="accent4" w:themeFillTint="33"/>
          </w:tcPr>
          <w:p w:rsidR="00E331EA" w:rsidRPr="00CD6552" w:rsidRDefault="00E331EA" w:rsidP="0068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52">
              <w:rPr>
                <w:rFonts w:ascii="Times New Roman" w:hAnsi="Times New Roman" w:cs="Times New Roman"/>
                <w:sz w:val="24"/>
                <w:szCs w:val="24"/>
              </w:rPr>
              <w:t>63 Pomoći iz inozemstva i od subjekata unutar općeg proračuna</w:t>
            </w:r>
          </w:p>
        </w:tc>
        <w:tc>
          <w:tcPr>
            <w:tcW w:w="2336" w:type="dxa"/>
            <w:shd w:val="clear" w:color="auto" w:fill="FFF2CC" w:themeFill="accent4" w:themeFillTint="33"/>
          </w:tcPr>
          <w:p w:rsidR="00E331EA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EA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EA" w:rsidRPr="00684E34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1.846.000,00 kn</w:t>
            </w:r>
          </w:p>
        </w:tc>
        <w:tc>
          <w:tcPr>
            <w:tcW w:w="2466" w:type="dxa"/>
            <w:shd w:val="clear" w:color="auto" w:fill="FFF2CC" w:themeFill="accent4" w:themeFillTint="33"/>
          </w:tcPr>
          <w:p w:rsidR="00E331EA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EA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EA" w:rsidRPr="00684E34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2.465.660,00 kn</w:t>
            </w:r>
          </w:p>
        </w:tc>
        <w:tc>
          <w:tcPr>
            <w:tcW w:w="2342" w:type="dxa"/>
            <w:shd w:val="clear" w:color="auto" w:fill="FFF2CC" w:themeFill="accent4" w:themeFillTint="33"/>
          </w:tcPr>
          <w:p w:rsidR="00E331EA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EA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EA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1.565.660,00 kn</w:t>
            </w:r>
          </w:p>
        </w:tc>
      </w:tr>
      <w:tr w:rsidR="00E331EA" w:rsidTr="00E331EA">
        <w:tc>
          <w:tcPr>
            <w:tcW w:w="2710" w:type="dxa"/>
            <w:shd w:val="clear" w:color="auto" w:fill="FFF2CC" w:themeFill="accent4" w:themeFillTint="33"/>
          </w:tcPr>
          <w:p w:rsidR="00E331EA" w:rsidRPr="00CD6552" w:rsidRDefault="00E331EA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52">
              <w:rPr>
                <w:rFonts w:ascii="Times New Roman" w:hAnsi="Times New Roman" w:cs="Times New Roman"/>
                <w:sz w:val="24"/>
                <w:szCs w:val="24"/>
              </w:rPr>
              <w:t>64 Prihodi od imovine</w:t>
            </w:r>
          </w:p>
        </w:tc>
        <w:tc>
          <w:tcPr>
            <w:tcW w:w="2336" w:type="dxa"/>
            <w:shd w:val="clear" w:color="auto" w:fill="FFF2CC" w:themeFill="accent4" w:themeFillTint="33"/>
          </w:tcPr>
          <w:p w:rsidR="00E331EA" w:rsidRPr="00684E34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2.298.000,00 kn</w:t>
            </w:r>
          </w:p>
        </w:tc>
        <w:tc>
          <w:tcPr>
            <w:tcW w:w="2466" w:type="dxa"/>
            <w:shd w:val="clear" w:color="auto" w:fill="FFF2CC" w:themeFill="accent4" w:themeFillTint="33"/>
          </w:tcPr>
          <w:p w:rsidR="00E331EA" w:rsidRPr="00684E34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2.368.380,00 kn</w:t>
            </w:r>
          </w:p>
        </w:tc>
        <w:tc>
          <w:tcPr>
            <w:tcW w:w="2342" w:type="dxa"/>
            <w:shd w:val="clear" w:color="auto" w:fill="FFF2CC" w:themeFill="accent4" w:themeFillTint="33"/>
          </w:tcPr>
          <w:p w:rsidR="00E331EA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2.147.380,00 kn</w:t>
            </w:r>
          </w:p>
        </w:tc>
      </w:tr>
      <w:tr w:rsidR="00E331EA" w:rsidTr="00E331EA">
        <w:tc>
          <w:tcPr>
            <w:tcW w:w="2710" w:type="dxa"/>
            <w:shd w:val="clear" w:color="auto" w:fill="FFF2CC" w:themeFill="accent4" w:themeFillTint="33"/>
          </w:tcPr>
          <w:p w:rsidR="00E331EA" w:rsidRPr="00CD6552" w:rsidRDefault="00E331EA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52">
              <w:rPr>
                <w:rFonts w:ascii="Times New Roman" w:hAnsi="Times New Roman" w:cs="Times New Roman"/>
                <w:sz w:val="24"/>
                <w:szCs w:val="24"/>
              </w:rPr>
              <w:t xml:space="preserve">65 Prihodi od upravnih i </w:t>
            </w:r>
            <w:r w:rsidRPr="00CD6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administrativnih pristojbi, pristojbi po posebnim propisima i naknada</w:t>
            </w:r>
          </w:p>
        </w:tc>
        <w:tc>
          <w:tcPr>
            <w:tcW w:w="2336" w:type="dxa"/>
            <w:shd w:val="clear" w:color="auto" w:fill="FFF2CC" w:themeFill="accent4" w:themeFillTint="33"/>
          </w:tcPr>
          <w:p w:rsidR="00E331EA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EA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EA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EA" w:rsidRPr="00684E34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3.925.500,00 kn</w:t>
            </w:r>
          </w:p>
        </w:tc>
        <w:tc>
          <w:tcPr>
            <w:tcW w:w="2466" w:type="dxa"/>
            <w:shd w:val="clear" w:color="auto" w:fill="FFF2CC" w:themeFill="accent4" w:themeFillTint="33"/>
          </w:tcPr>
          <w:p w:rsidR="00E331EA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EA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EA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EA" w:rsidRPr="00684E34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3.512.000,00 kn</w:t>
            </w:r>
          </w:p>
        </w:tc>
        <w:tc>
          <w:tcPr>
            <w:tcW w:w="2342" w:type="dxa"/>
            <w:shd w:val="clear" w:color="auto" w:fill="FFF2CC" w:themeFill="accent4" w:themeFillTint="33"/>
          </w:tcPr>
          <w:p w:rsidR="00E331EA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EA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EA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EA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3.761.000,00 kn</w:t>
            </w:r>
          </w:p>
        </w:tc>
      </w:tr>
      <w:tr w:rsidR="00E331EA" w:rsidTr="00E331EA">
        <w:tc>
          <w:tcPr>
            <w:tcW w:w="2710" w:type="dxa"/>
            <w:shd w:val="clear" w:color="auto" w:fill="FFF2CC" w:themeFill="accent4" w:themeFillTint="33"/>
          </w:tcPr>
          <w:p w:rsidR="00E331EA" w:rsidRPr="00CD6552" w:rsidRDefault="00E331EA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 Prihodi od prodaje proizvoda i roba te pruženih usluga i prihodi od donacija</w:t>
            </w:r>
          </w:p>
        </w:tc>
        <w:tc>
          <w:tcPr>
            <w:tcW w:w="2336" w:type="dxa"/>
            <w:shd w:val="clear" w:color="auto" w:fill="FFF2CC" w:themeFill="accent4" w:themeFillTint="33"/>
          </w:tcPr>
          <w:p w:rsidR="00E331EA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EA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EA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EA" w:rsidRPr="00684E34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60.000,00 kn</w:t>
            </w:r>
          </w:p>
        </w:tc>
        <w:tc>
          <w:tcPr>
            <w:tcW w:w="2466" w:type="dxa"/>
            <w:shd w:val="clear" w:color="auto" w:fill="FFF2CC" w:themeFill="accent4" w:themeFillTint="33"/>
          </w:tcPr>
          <w:p w:rsidR="00E331EA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EA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EA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EA" w:rsidRPr="00684E34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60.000,00 kn</w:t>
            </w:r>
          </w:p>
        </w:tc>
        <w:tc>
          <w:tcPr>
            <w:tcW w:w="2342" w:type="dxa"/>
            <w:shd w:val="clear" w:color="auto" w:fill="FFF2CC" w:themeFill="accent4" w:themeFillTint="33"/>
          </w:tcPr>
          <w:p w:rsidR="00E331EA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EA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EA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EA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80.000,00 kn</w:t>
            </w:r>
          </w:p>
        </w:tc>
      </w:tr>
      <w:tr w:rsidR="00E331EA" w:rsidTr="00E331EA">
        <w:tc>
          <w:tcPr>
            <w:tcW w:w="2710" w:type="dxa"/>
            <w:shd w:val="clear" w:color="auto" w:fill="FFF2CC" w:themeFill="accent4" w:themeFillTint="33"/>
          </w:tcPr>
          <w:p w:rsidR="00E331EA" w:rsidRPr="00CD6552" w:rsidRDefault="00E331EA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52">
              <w:rPr>
                <w:rFonts w:ascii="Times New Roman" w:hAnsi="Times New Roman" w:cs="Times New Roman"/>
                <w:sz w:val="24"/>
                <w:szCs w:val="24"/>
              </w:rPr>
              <w:t>68 Kazne, upravne mjere i ostali prihodi</w:t>
            </w:r>
          </w:p>
        </w:tc>
        <w:tc>
          <w:tcPr>
            <w:tcW w:w="2336" w:type="dxa"/>
            <w:shd w:val="clear" w:color="auto" w:fill="FFF2CC" w:themeFill="accent4" w:themeFillTint="33"/>
          </w:tcPr>
          <w:p w:rsidR="00E331EA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EA" w:rsidRPr="00684E34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57.000,00 kn</w:t>
            </w:r>
          </w:p>
        </w:tc>
        <w:tc>
          <w:tcPr>
            <w:tcW w:w="2466" w:type="dxa"/>
            <w:shd w:val="clear" w:color="auto" w:fill="FFF2CC" w:themeFill="accent4" w:themeFillTint="33"/>
          </w:tcPr>
          <w:p w:rsidR="00E331EA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EA" w:rsidRPr="00684E34" w:rsidRDefault="00E331EA" w:rsidP="00584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50.100,00 kn</w:t>
            </w:r>
          </w:p>
        </w:tc>
        <w:tc>
          <w:tcPr>
            <w:tcW w:w="2342" w:type="dxa"/>
            <w:shd w:val="clear" w:color="auto" w:fill="FFF2CC" w:themeFill="accent4" w:themeFillTint="33"/>
          </w:tcPr>
          <w:p w:rsidR="00E331EA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EA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10.100,00 kn</w:t>
            </w:r>
          </w:p>
        </w:tc>
      </w:tr>
      <w:tr w:rsidR="00E331EA" w:rsidTr="00E331EA">
        <w:tc>
          <w:tcPr>
            <w:tcW w:w="2710" w:type="dxa"/>
            <w:shd w:val="clear" w:color="auto" w:fill="DEEAF6" w:themeFill="accent1" w:themeFillTint="33"/>
          </w:tcPr>
          <w:p w:rsidR="00E331EA" w:rsidRPr="00CD6552" w:rsidRDefault="00E331EA" w:rsidP="0010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Prihodi od prodaje nefinancijske imovine </w:t>
            </w:r>
          </w:p>
        </w:tc>
        <w:tc>
          <w:tcPr>
            <w:tcW w:w="2336" w:type="dxa"/>
            <w:shd w:val="clear" w:color="auto" w:fill="DEEAF6" w:themeFill="accent1" w:themeFillTint="33"/>
          </w:tcPr>
          <w:p w:rsidR="00E331EA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EA" w:rsidRPr="00684E34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4E34">
              <w:rPr>
                <w:rFonts w:ascii="Times New Roman" w:hAnsi="Times New Roman" w:cs="Times New Roman"/>
                <w:sz w:val="24"/>
                <w:szCs w:val="24"/>
              </w:rPr>
              <w:t>600.000,00 kn</w:t>
            </w:r>
          </w:p>
        </w:tc>
        <w:tc>
          <w:tcPr>
            <w:tcW w:w="2466" w:type="dxa"/>
            <w:shd w:val="clear" w:color="auto" w:fill="DEEAF6" w:themeFill="accent1" w:themeFillTint="33"/>
          </w:tcPr>
          <w:p w:rsidR="00E331EA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EA" w:rsidRPr="00684E34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684E34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342" w:type="dxa"/>
            <w:shd w:val="clear" w:color="auto" w:fill="DEEAF6" w:themeFill="accent1" w:themeFillTint="33"/>
          </w:tcPr>
          <w:p w:rsidR="00E331EA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EA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450.000,00 kn</w:t>
            </w:r>
          </w:p>
        </w:tc>
      </w:tr>
      <w:tr w:rsidR="00E331EA" w:rsidTr="00E331EA">
        <w:tc>
          <w:tcPr>
            <w:tcW w:w="2710" w:type="dxa"/>
            <w:shd w:val="clear" w:color="auto" w:fill="FFF2CC" w:themeFill="accent4" w:themeFillTint="33"/>
          </w:tcPr>
          <w:p w:rsidR="00E331EA" w:rsidRPr="00CD6552" w:rsidRDefault="00E331EA" w:rsidP="0010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Prihodi od prodaje neproizvedene dugotrajne imovine</w:t>
            </w:r>
          </w:p>
        </w:tc>
        <w:tc>
          <w:tcPr>
            <w:tcW w:w="2336" w:type="dxa"/>
            <w:shd w:val="clear" w:color="auto" w:fill="FFF2CC" w:themeFill="accent4" w:themeFillTint="33"/>
          </w:tcPr>
          <w:p w:rsidR="00E331EA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EA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EA" w:rsidRPr="00684E34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  <w:tc>
          <w:tcPr>
            <w:tcW w:w="2466" w:type="dxa"/>
            <w:shd w:val="clear" w:color="auto" w:fill="FFF2CC" w:themeFill="accent4" w:themeFillTint="33"/>
          </w:tcPr>
          <w:p w:rsidR="00E331EA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EA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EA" w:rsidRPr="00684E34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  <w:tc>
          <w:tcPr>
            <w:tcW w:w="2342" w:type="dxa"/>
            <w:shd w:val="clear" w:color="auto" w:fill="FFF2CC" w:themeFill="accent4" w:themeFillTint="33"/>
          </w:tcPr>
          <w:p w:rsidR="00E331EA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EA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EA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350.000,00 kn</w:t>
            </w:r>
          </w:p>
        </w:tc>
      </w:tr>
      <w:tr w:rsidR="00E331EA" w:rsidTr="00E331EA">
        <w:tc>
          <w:tcPr>
            <w:tcW w:w="2710" w:type="dxa"/>
            <w:shd w:val="clear" w:color="auto" w:fill="FFF2CC" w:themeFill="accent4" w:themeFillTint="33"/>
          </w:tcPr>
          <w:p w:rsidR="00E331EA" w:rsidRPr="00CD6552" w:rsidRDefault="00E331EA" w:rsidP="0010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Prihodi od prodaje proizvedene dugotrajne imovine</w:t>
            </w:r>
          </w:p>
        </w:tc>
        <w:tc>
          <w:tcPr>
            <w:tcW w:w="2336" w:type="dxa"/>
            <w:shd w:val="clear" w:color="auto" w:fill="FFF2CC" w:themeFill="accent4" w:themeFillTint="33"/>
          </w:tcPr>
          <w:p w:rsidR="00E331EA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EA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EA" w:rsidRPr="00684E34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 kn</w:t>
            </w:r>
          </w:p>
        </w:tc>
        <w:tc>
          <w:tcPr>
            <w:tcW w:w="2466" w:type="dxa"/>
            <w:shd w:val="clear" w:color="auto" w:fill="FFF2CC" w:themeFill="accent4" w:themeFillTint="33"/>
          </w:tcPr>
          <w:p w:rsidR="00E331EA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EA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EA" w:rsidRPr="00684E34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 kn</w:t>
            </w:r>
          </w:p>
        </w:tc>
        <w:tc>
          <w:tcPr>
            <w:tcW w:w="2342" w:type="dxa"/>
            <w:shd w:val="clear" w:color="auto" w:fill="FFF2CC" w:themeFill="accent4" w:themeFillTint="33"/>
          </w:tcPr>
          <w:p w:rsidR="00E331EA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EA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EA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 kn</w:t>
            </w:r>
          </w:p>
        </w:tc>
      </w:tr>
      <w:tr w:rsidR="00E331EA" w:rsidTr="00E331EA">
        <w:tc>
          <w:tcPr>
            <w:tcW w:w="2710" w:type="dxa"/>
            <w:shd w:val="clear" w:color="auto" w:fill="DEEAF6" w:themeFill="accent1" w:themeFillTint="33"/>
          </w:tcPr>
          <w:p w:rsidR="00E331EA" w:rsidRDefault="00E331EA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Vlastiti izvori </w:t>
            </w:r>
          </w:p>
        </w:tc>
        <w:tc>
          <w:tcPr>
            <w:tcW w:w="2336" w:type="dxa"/>
            <w:shd w:val="clear" w:color="auto" w:fill="DEEAF6" w:themeFill="accent1" w:themeFillTint="33"/>
          </w:tcPr>
          <w:p w:rsidR="00E331EA" w:rsidRPr="00684E34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4E34">
              <w:rPr>
                <w:rFonts w:ascii="Times New Roman" w:hAnsi="Times New Roman" w:cs="Times New Roman"/>
                <w:sz w:val="24"/>
                <w:szCs w:val="24"/>
              </w:rPr>
              <w:t>4.018.000,00 kn</w:t>
            </w:r>
          </w:p>
        </w:tc>
        <w:tc>
          <w:tcPr>
            <w:tcW w:w="2466" w:type="dxa"/>
            <w:shd w:val="clear" w:color="auto" w:fill="DEEAF6" w:themeFill="accent1" w:themeFillTint="33"/>
          </w:tcPr>
          <w:p w:rsidR="00E331EA" w:rsidRPr="00684E34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3.471.552,00</w:t>
            </w:r>
            <w:r w:rsidRPr="00684E34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  <w:tc>
          <w:tcPr>
            <w:tcW w:w="2342" w:type="dxa"/>
            <w:shd w:val="clear" w:color="auto" w:fill="DEEAF6" w:themeFill="accent1" w:themeFillTint="33"/>
          </w:tcPr>
          <w:p w:rsidR="00E331EA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3.471.552,00 kn</w:t>
            </w:r>
          </w:p>
        </w:tc>
      </w:tr>
      <w:tr w:rsidR="00E331EA" w:rsidTr="00E331EA">
        <w:tc>
          <w:tcPr>
            <w:tcW w:w="2710" w:type="dxa"/>
            <w:shd w:val="clear" w:color="auto" w:fill="FFF2CC" w:themeFill="accent4" w:themeFillTint="33"/>
          </w:tcPr>
          <w:p w:rsidR="00E331EA" w:rsidRDefault="00E331EA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 Višak prihoda </w:t>
            </w:r>
          </w:p>
        </w:tc>
        <w:tc>
          <w:tcPr>
            <w:tcW w:w="2336" w:type="dxa"/>
            <w:shd w:val="clear" w:color="auto" w:fill="FFF2CC" w:themeFill="accent4" w:themeFillTint="33"/>
          </w:tcPr>
          <w:p w:rsidR="00E331EA" w:rsidRPr="00684E34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4.018.000,00 kn</w:t>
            </w:r>
          </w:p>
        </w:tc>
        <w:tc>
          <w:tcPr>
            <w:tcW w:w="2466" w:type="dxa"/>
            <w:shd w:val="clear" w:color="auto" w:fill="FFF2CC" w:themeFill="accent4" w:themeFillTint="33"/>
          </w:tcPr>
          <w:p w:rsidR="00E331EA" w:rsidRPr="00684E34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3.471.552,00</w:t>
            </w:r>
            <w:r w:rsidRPr="00684E34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  <w:tc>
          <w:tcPr>
            <w:tcW w:w="2342" w:type="dxa"/>
            <w:shd w:val="clear" w:color="auto" w:fill="FFF2CC" w:themeFill="accent4" w:themeFillTint="33"/>
          </w:tcPr>
          <w:p w:rsidR="00E331EA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3.471.552,00 kn</w:t>
            </w:r>
          </w:p>
        </w:tc>
      </w:tr>
      <w:tr w:rsidR="00E331EA" w:rsidTr="00E331EA">
        <w:tc>
          <w:tcPr>
            <w:tcW w:w="2710" w:type="dxa"/>
            <w:shd w:val="clear" w:color="auto" w:fill="FFF2CC" w:themeFill="accent4" w:themeFillTint="33"/>
          </w:tcPr>
          <w:p w:rsidR="00E331EA" w:rsidRDefault="00E331EA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Ukupno: </w:t>
            </w:r>
          </w:p>
        </w:tc>
        <w:tc>
          <w:tcPr>
            <w:tcW w:w="2336" w:type="dxa"/>
            <w:shd w:val="clear" w:color="auto" w:fill="FFF2CC" w:themeFill="accent4" w:themeFillTint="33"/>
          </w:tcPr>
          <w:p w:rsidR="00E331EA" w:rsidRPr="00684E34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19.544.500,0 kn</w:t>
            </w:r>
          </w:p>
        </w:tc>
        <w:tc>
          <w:tcPr>
            <w:tcW w:w="2466" w:type="dxa"/>
            <w:shd w:val="clear" w:color="auto" w:fill="FFF2CC" w:themeFill="accent4" w:themeFillTint="33"/>
          </w:tcPr>
          <w:p w:rsidR="00E331EA" w:rsidRPr="00684E34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18.777.692,00 kn</w:t>
            </w:r>
          </w:p>
        </w:tc>
        <w:tc>
          <w:tcPr>
            <w:tcW w:w="2342" w:type="dxa"/>
            <w:shd w:val="clear" w:color="auto" w:fill="FFF2CC" w:themeFill="accent4" w:themeFillTint="33"/>
          </w:tcPr>
          <w:p w:rsidR="00E331EA" w:rsidRDefault="00E331E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17.635.692,00 kn</w:t>
            </w:r>
          </w:p>
        </w:tc>
      </w:tr>
    </w:tbl>
    <w:p w:rsidR="000F332F" w:rsidRDefault="000F332F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5078C4" w:rsidRPr="008B5291" w:rsidRDefault="005078C4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8B5291">
        <w:rPr>
          <w:rFonts w:ascii="Bahnschrift SemiBold SemiConden" w:hAnsi="Bahnschrift SemiBold SemiConden" w:cs="Times New Roman"/>
          <w:b/>
          <w:sz w:val="28"/>
          <w:szCs w:val="28"/>
        </w:rPr>
        <w:t>Prihodi poslovanja</w:t>
      </w:r>
    </w:p>
    <w:p w:rsidR="00584F20" w:rsidRDefault="00E331EA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poslovanja </w:t>
      </w:r>
      <w:r w:rsidR="00584F20">
        <w:rPr>
          <w:rFonts w:ascii="Times New Roman" w:hAnsi="Times New Roman" w:cs="Times New Roman"/>
          <w:sz w:val="24"/>
          <w:szCs w:val="24"/>
        </w:rPr>
        <w:t xml:space="preserve">ovim izmjenama i dopunama proračuna smanjuju se za </w:t>
      </w:r>
      <w:r>
        <w:rPr>
          <w:rFonts w:ascii="Times New Roman" w:hAnsi="Times New Roman" w:cs="Times New Roman"/>
          <w:sz w:val="24"/>
          <w:szCs w:val="24"/>
        </w:rPr>
        <w:t>992.000,00</w:t>
      </w:r>
      <w:r w:rsidR="00584F20">
        <w:rPr>
          <w:rFonts w:ascii="Times New Roman" w:hAnsi="Times New Roman" w:cs="Times New Roman"/>
          <w:sz w:val="24"/>
          <w:szCs w:val="24"/>
        </w:rPr>
        <w:t xml:space="preserve"> kn odnosno </w:t>
      </w:r>
      <w:r>
        <w:rPr>
          <w:rFonts w:ascii="Times New Roman" w:hAnsi="Times New Roman" w:cs="Times New Roman"/>
          <w:sz w:val="24"/>
          <w:szCs w:val="24"/>
        </w:rPr>
        <w:t>6,75</w:t>
      </w:r>
      <w:r w:rsidR="00584F20">
        <w:rPr>
          <w:rFonts w:ascii="Times New Roman" w:hAnsi="Times New Roman" w:cs="Times New Roman"/>
          <w:sz w:val="24"/>
          <w:szCs w:val="24"/>
        </w:rPr>
        <w:t>% i izn</w:t>
      </w:r>
      <w:r w:rsidR="0043233B">
        <w:rPr>
          <w:rFonts w:ascii="Times New Roman" w:hAnsi="Times New Roman" w:cs="Times New Roman"/>
          <w:sz w:val="24"/>
          <w:szCs w:val="24"/>
        </w:rPr>
        <w:t xml:space="preserve">ose </w:t>
      </w:r>
      <w:r>
        <w:rPr>
          <w:rFonts w:ascii="Times New Roman" w:hAnsi="Times New Roman" w:cs="Times New Roman"/>
          <w:sz w:val="24"/>
          <w:szCs w:val="24"/>
        </w:rPr>
        <w:t>13.714.140,00</w:t>
      </w:r>
      <w:r w:rsidR="0043233B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4226AB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Prihodi od poreza </w:t>
      </w:r>
      <w:r w:rsidR="00E331EA">
        <w:rPr>
          <w:rFonts w:ascii="Times New Roman" w:hAnsi="Times New Roman" w:cs="Times New Roman"/>
          <w:sz w:val="24"/>
          <w:szCs w:val="24"/>
        </w:rPr>
        <w:t>ovim</w:t>
      </w:r>
      <w:r w:rsidR="0043233B">
        <w:rPr>
          <w:rFonts w:ascii="Times New Roman" w:hAnsi="Times New Roman" w:cs="Times New Roman"/>
          <w:sz w:val="24"/>
          <w:szCs w:val="24"/>
        </w:rPr>
        <w:t xml:space="preserve"> izmjenama i dopunama proračuna smanjuju se za </w:t>
      </w:r>
      <w:r w:rsidR="00E331EA">
        <w:rPr>
          <w:rFonts w:ascii="Times New Roman" w:hAnsi="Times New Roman" w:cs="Times New Roman"/>
          <w:sz w:val="24"/>
          <w:szCs w:val="24"/>
        </w:rPr>
        <w:t>1</w:t>
      </w:r>
      <w:r w:rsidR="0043233B">
        <w:rPr>
          <w:rFonts w:ascii="Times New Roman" w:hAnsi="Times New Roman" w:cs="Times New Roman"/>
          <w:sz w:val="24"/>
          <w:szCs w:val="24"/>
        </w:rPr>
        <w:t xml:space="preserve">00.000,00 kn odnosno za </w:t>
      </w:r>
      <w:r w:rsidR="00E331EA">
        <w:rPr>
          <w:rFonts w:ascii="Times New Roman" w:hAnsi="Times New Roman" w:cs="Times New Roman"/>
          <w:sz w:val="24"/>
          <w:szCs w:val="24"/>
        </w:rPr>
        <w:t>1,60</w:t>
      </w:r>
      <w:r w:rsidR="0043233B">
        <w:rPr>
          <w:rFonts w:ascii="Times New Roman" w:hAnsi="Times New Roman" w:cs="Times New Roman"/>
          <w:sz w:val="24"/>
          <w:szCs w:val="24"/>
        </w:rPr>
        <w:t>% i sada iznose 6.</w:t>
      </w:r>
      <w:r w:rsidR="00E331EA">
        <w:rPr>
          <w:rFonts w:ascii="Times New Roman" w:hAnsi="Times New Roman" w:cs="Times New Roman"/>
          <w:sz w:val="24"/>
          <w:szCs w:val="24"/>
        </w:rPr>
        <w:t>1</w:t>
      </w:r>
      <w:r w:rsidR="0043233B">
        <w:rPr>
          <w:rFonts w:ascii="Times New Roman" w:hAnsi="Times New Roman" w:cs="Times New Roman"/>
          <w:sz w:val="24"/>
          <w:szCs w:val="24"/>
        </w:rPr>
        <w:t xml:space="preserve">50.000,00 kn zbog smanjenja iznosa poreza na </w:t>
      </w:r>
      <w:r w:rsidR="00E331EA">
        <w:rPr>
          <w:rFonts w:ascii="Times New Roman" w:hAnsi="Times New Roman" w:cs="Times New Roman"/>
          <w:sz w:val="24"/>
          <w:szCs w:val="24"/>
        </w:rPr>
        <w:t>potrošnju</w:t>
      </w:r>
      <w:r w:rsidR="0043233B">
        <w:rPr>
          <w:rFonts w:ascii="Times New Roman" w:hAnsi="Times New Roman" w:cs="Times New Roman"/>
          <w:sz w:val="24"/>
          <w:szCs w:val="24"/>
        </w:rPr>
        <w:t xml:space="preserve"> za </w:t>
      </w:r>
      <w:r w:rsidR="00E331EA">
        <w:rPr>
          <w:rFonts w:ascii="Times New Roman" w:hAnsi="Times New Roman" w:cs="Times New Roman"/>
          <w:sz w:val="24"/>
          <w:szCs w:val="24"/>
        </w:rPr>
        <w:t>1</w:t>
      </w:r>
      <w:r w:rsidR="0043233B">
        <w:rPr>
          <w:rFonts w:ascii="Times New Roman" w:hAnsi="Times New Roman" w:cs="Times New Roman"/>
          <w:sz w:val="24"/>
          <w:szCs w:val="24"/>
        </w:rPr>
        <w:t xml:space="preserve">00.000,00 kn u skladu sa dosadašnjim ostvarenjem i </w:t>
      </w:r>
      <w:r w:rsidR="00E331EA">
        <w:rPr>
          <w:rFonts w:ascii="Times New Roman" w:hAnsi="Times New Roman" w:cs="Times New Roman"/>
          <w:sz w:val="24"/>
          <w:szCs w:val="24"/>
        </w:rPr>
        <w:t>situacijom</w:t>
      </w:r>
      <w:r w:rsidR="0043233B">
        <w:rPr>
          <w:rFonts w:ascii="Times New Roman" w:hAnsi="Times New Roman" w:cs="Times New Roman"/>
          <w:sz w:val="24"/>
          <w:szCs w:val="24"/>
        </w:rPr>
        <w:t xml:space="preserve">, dok su ostale stavke ostale na istoj razini. </w:t>
      </w:r>
    </w:p>
    <w:p w:rsidR="00B843D4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>Prihodi od</w:t>
      </w:r>
      <w:r w:rsidR="008F0B75">
        <w:rPr>
          <w:rFonts w:ascii="Times New Roman" w:hAnsi="Times New Roman" w:cs="Times New Roman"/>
          <w:sz w:val="24"/>
          <w:szCs w:val="24"/>
        </w:rPr>
        <w:t xml:space="preserve"> pomoći iz</w:t>
      </w:r>
      <w:r w:rsidRPr="00CB1916">
        <w:rPr>
          <w:rFonts w:ascii="Times New Roman" w:hAnsi="Times New Roman" w:cs="Times New Roman"/>
          <w:sz w:val="24"/>
          <w:szCs w:val="24"/>
        </w:rPr>
        <w:t xml:space="preserve"> inozemstva i od subjekata unutar općeg proračuna </w:t>
      </w:r>
      <w:r w:rsidR="002C3F68">
        <w:rPr>
          <w:rFonts w:ascii="Times New Roman" w:hAnsi="Times New Roman" w:cs="Times New Roman"/>
          <w:sz w:val="24"/>
          <w:szCs w:val="24"/>
        </w:rPr>
        <w:t>ovim</w:t>
      </w:r>
      <w:r w:rsidR="0043233B">
        <w:rPr>
          <w:rFonts w:ascii="Times New Roman" w:hAnsi="Times New Roman" w:cs="Times New Roman"/>
          <w:sz w:val="24"/>
          <w:szCs w:val="24"/>
        </w:rPr>
        <w:t xml:space="preserve"> izmjenama i dopunama proračuna </w:t>
      </w:r>
      <w:r w:rsidR="002C3F68">
        <w:rPr>
          <w:rFonts w:ascii="Times New Roman" w:hAnsi="Times New Roman" w:cs="Times New Roman"/>
          <w:sz w:val="24"/>
          <w:szCs w:val="24"/>
        </w:rPr>
        <w:t>smanjuju se za 900.000,00 kn</w:t>
      </w:r>
      <w:r w:rsidR="0043233B">
        <w:rPr>
          <w:rFonts w:ascii="Times New Roman" w:hAnsi="Times New Roman" w:cs="Times New Roman"/>
          <w:sz w:val="24"/>
          <w:szCs w:val="24"/>
        </w:rPr>
        <w:t xml:space="preserve"> odnosno za </w:t>
      </w:r>
      <w:r w:rsidR="002C3F68">
        <w:rPr>
          <w:rFonts w:ascii="Times New Roman" w:hAnsi="Times New Roman" w:cs="Times New Roman"/>
          <w:sz w:val="24"/>
          <w:szCs w:val="24"/>
        </w:rPr>
        <w:t>36,50</w:t>
      </w:r>
      <w:r w:rsidR="0043233B">
        <w:rPr>
          <w:rFonts w:ascii="Times New Roman" w:hAnsi="Times New Roman" w:cs="Times New Roman"/>
          <w:sz w:val="24"/>
          <w:szCs w:val="24"/>
        </w:rPr>
        <w:t xml:space="preserve">% i sada iznose </w:t>
      </w:r>
      <w:r w:rsidR="002C3F68">
        <w:rPr>
          <w:rFonts w:ascii="Times New Roman" w:hAnsi="Times New Roman" w:cs="Times New Roman"/>
          <w:sz w:val="24"/>
          <w:szCs w:val="24"/>
        </w:rPr>
        <w:t>1.565.660,00</w:t>
      </w:r>
      <w:r w:rsidR="0043233B">
        <w:rPr>
          <w:rFonts w:ascii="Times New Roman" w:hAnsi="Times New Roman" w:cs="Times New Roman"/>
          <w:sz w:val="24"/>
          <w:szCs w:val="24"/>
        </w:rPr>
        <w:t xml:space="preserve"> kn. Kapitalne pomoći od instituacija i tijela EU </w:t>
      </w:r>
      <w:r w:rsidR="002C3F68">
        <w:rPr>
          <w:rFonts w:ascii="Times New Roman" w:hAnsi="Times New Roman" w:cs="Times New Roman"/>
          <w:sz w:val="24"/>
          <w:szCs w:val="24"/>
        </w:rPr>
        <w:t>smanjuju se</w:t>
      </w:r>
      <w:r w:rsidR="0043233B">
        <w:rPr>
          <w:rFonts w:ascii="Times New Roman" w:hAnsi="Times New Roman" w:cs="Times New Roman"/>
          <w:sz w:val="24"/>
          <w:szCs w:val="24"/>
        </w:rPr>
        <w:t xml:space="preserve"> </w:t>
      </w:r>
      <w:r w:rsidR="002C3F68">
        <w:rPr>
          <w:rFonts w:ascii="Times New Roman" w:hAnsi="Times New Roman" w:cs="Times New Roman"/>
          <w:sz w:val="24"/>
          <w:szCs w:val="24"/>
        </w:rPr>
        <w:t>radi usklađenja</w:t>
      </w:r>
      <w:r w:rsidR="0043233B">
        <w:rPr>
          <w:rFonts w:ascii="Times New Roman" w:hAnsi="Times New Roman" w:cs="Times New Roman"/>
          <w:sz w:val="24"/>
          <w:szCs w:val="24"/>
        </w:rPr>
        <w:t xml:space="preserve"> provođenja projekta sanac</w:t>
      </w:r>
      <w:r w:rsidR="002C3F68">
        <w:rPr>
          <w:rFonts w:ascii="Times New Roman" w:hAnsi="Times New Roman" w:cs="Times New Roman"/>
          <w:sz w:val="24"/>
          <w:szCs w:val="24"/>
        </w:rPr>
        <w:t xml:space="preserve">ije odlagališta otpada Samograd. </w:t>
      </w:r>
      <w:r w:rsidR="0043233B">
        <w:rPr>
          <w:rFonts w:ascii="Times New Roman" w:hAnsi="Times New Roman" w:cs="Times New Roman"/>
          <w:sz w:val="24"/>
          <w:szCs w:val="24"/>
        </w:rPr>
        <w:t>Kapitalne pomoći iz državnog proračuna</w:t>
      </w:r>
      <w:r w:rsidR="002C3F68">
        <w:rPr>
          <w:rFonts w:ascii="Times New Roman" w:hAnsi="Times New Roman" w:cs="Times New Roman"/>
          <w:sz w:val="24"/>
          <w:szCs w:val="24"/>
        </w:rPr>
        <w:t>, tekuće pomoći iz županijskog proračuna i Fond za zaštitu okoliša i energetsku učinkovitost</w:t>
      </w:r>
      <w:r w:rsidR="0043233B">
        <w:rPr>
          <w:rFonts w:ascii="Times New Roman" w:hAnsi="Times New Roman" w:cs="Times New Roman"/>
          <w:sz w:val="24"/>
          <w:szCs w:val="24"/>
        </w:rPr>
        <w:t xml:space="preserve"> se </w:t>
      </w:r>
      <w:r w:rsidR="002C3F68">
        <w:rPr>
          <w:rFonts w:ascii="Times New Roman" w:hAnsi="Times New Roman" w:cs="Times New Roman"/>
          <w:sz w:val="24"/>
          <w:szCs w:val="24"/>
        </w:rPr>
        <w:t>smanjuju radi usklađenja sa planiranim ostvarenjem do kraja godine.</w:t>
      </w:r>
    </w:p>
    <w:p w:rsidR="00F13EE3" w:rsidRPr="00CB1916" w:rsidRDefault="00E5714B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E5714B">
        <w:rPr>
          <w:rFonts w:ascii="Times New Roman" w:hAnsi="Times New Roman" w:cs="Times New Roman"/>
          <w:sz w:val="24"/>
          <w:szCs w:val="24"/>
        </w:rPr>
        <w:t>Prihodi od imovine ovim izmjenama i dopunama proračuna smanjuju se za 221.000,00 kn odnosno</w:t>
      </w:r>
      <w:r>
        <w:rPr>
          <w:rFonts w:ascii="Times New Roman" w:hAnsi="Times New Roman" w:cs="Times New Roman"/>
          <w:sz w:val="24"/>
          <w:szCs w:val="24"/>
        </w:rPr>
        <w:t xml:space="preserve"> za 9,33% i sada iznose 2.147.380,00 kn u skladu sa dosadašnjim ostvarenjem i planiranim ostvarenjem do kraja pa su smanjena sredstva kamata na depozite po viđenju, naknade od koncesija i koncesijskih odobrenja, najma javnih površina i prihoda od spomeničke rente, a povećavaju sredstva </w:t>
      </w:r>
      <w:r w:rsidR="00265472">
        <w:rPr>
          <w:rFonts w:ascii="Times New Roman" w:hAnsi="Times New Roman" w:cs="Times New Roman"/>
          <w:sz w:val="24"/>
          <w:szCs w:val="24"/>
        </w:rPr>
        <w:t>godišnj</w:t>
      </w:r>
      <w:r>
        <w:rPr>
          <w:rFonts w:ascii="Times New Roman" w:hAnsi="Times New Roman" w:cs="Times New Roman"/>
          <w:sz w:val="24"/>
          <w:szCs w:val="24"/>
        </w:rPr>
        <w:t>e</w:t>
      </w:r>
      <w:r w:rsidR="00265472">
        <w:rPr>
          <w:rFonts w:ascii="Times New Roman" w:hAnsi="Times New Roman" w:cs="Times New Roman"/>
          <w:sz w:val="24"/>
          <w:szCs w:val="24"/>
        </w:rPr>
        <w:t xml:space="preserve"> naknad</w:t>
      </w:r>
      <w:r>
        <w:rPr>
          <w:rFonts w:ascii="Times New Roman" w:hAnsi="Times New Roman" w:cs="Times New Roman"/>
          <w:sz w:val="24"/>
          <w:szCs w:val="24"/>
        </w:rPr>
        <w:t>e</w:t>
      </w:r>
      <w:r w:rsidR="00265472">
        <w:rPr>
          <w:rFonts w:ascii="Times New Roman" w:hAnsi="Times New Roman" w:cs="Times New Roman"/>
          <w:sz w:val="24"/>
          <w:szCs w:val="24"/>
        </w:rPr>
        <w:t xml:space="preserve"> za pravo puta s obzirom jer je HAKOM donio dopuns</w:t>
      </w:r>
      <w:r>
        <w:rPr>
          <w:rFonts w:ascii="Times New Roman" w:hAnsi="Times New Roman" w:cs="Times New Roman"/>
          <w:sz w:val="24"/>
          <w:szCs w:val="24"/>
        </w:rPr>
        <w:t>ko rješenje za Općinu Starigrad.</w:t>
      </w:r>
    </w:p>
    <w:p w:rsidR="00F13EE3" w:rsidRPr="00CB1916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Prihodi od upravnih i administrativnih pristojbi, pristojbi po posebnim propisima  i naknada planirani </w:t>
      </w:r>
      <w:r w:rsidR="00E5714B">
        <w:rPr>
          <w:rFonts w:ascii="Times New Roman" w:hAnsi="Times New Roman" w:cs="Times New Roman"/>
          <w:sz w:val="24"/>
          <w:szCs w:val="24"/>
        </w:rPr>
        <w:t xml:space="preserve">ovim </w:t>
      </w:r>
      <w:r w:rsidR="00265472">
        <w:rPr>
          <w:rFonts w:ascii="Times New Roman" w:hAnsi="Times New Roman" w:cs="Times New Roman"/>
          <w:sz w:val="24"/>
          <w:szCs w:val="24"/>
        </w:rPr>
        <w:t xml:space="preserve"> izmjenama i dopunama proračuna </w:t>
      </w:r>
      <w:r w:rsidR="00E5714B">
        <w:rPr>
          <w:rFonts w:ascii="Times New Roman" w:hAnsi="Times New Roman" w:cs="Times New Roman"/>
          <w:sz w:val="24"/>
          <w:szCs w:val="24"/>
        </w:rPr>
        <w:t>povećavaju se za 249.000,00</w:t>
      </w:r>
      <w:r w:rsidR="00265472">
        <w:rPr>
          <w:rFonts w:ascii="Times New Roman" w:hAnsi="Times New Roman" w:cs="Times New Roman"/>
          <w:sz w:val="24"/>
          <w:szCs w:val="24"/>
        </w:rPr>
        <w:t xml:space="preserve"> kn odnosno za </w:t>
      </w:r>
      <w:r w:rsidR="00E5714B">
        <w:rPr>
          <w:rFonts w:ascii="Times New Roman" w:hAnsi="Times New Roman" w:cs="Times New Roman"/>
          <w:sz w:val="24"/>
          <w:szCs w:val="24"/>
        </w:rPr>
        <w:t>7,</w:t>
      </w:r>
      <w:r w:rsidR="004E1E5E">
        <w:rPr>
          <w:rFonts w:ascii="Times New Roman" w:hAnsi="Times New Roman" w:cs="Times New Roman"/>
          <w:sz w:val="24"/>
          <w:szCs w:val="24"/>
        </w:rPr>
        <w:t>1</w:t>
      </w:r>
      <w:r w:rsidR="00265472">
        <w:rPr>
          <w:rFonts w:ascii="Times New Roman" w:hAnsi="Times New Roman" w:cs="Times New Roman"/>
          <w:sz w:val="24"/>
          <w:szCs w:val="24"/>
        </w:rPr>
        <w:t>% i sada iznose 3.</w:t>
      </w:r>
      <w:r w:rsidR="00E5714B">
        <w:rPr>
          <w:rFonts w:ascii="Times New Roman" w:hAnsi="Times New Roman" w:cs="Times New Roman"/>
          <w:sz w:val="24"/>
          <w:szCs w:val="24"/>
        </w:rPr>
        <w:t>761</w:t>
      </w:r>
      <w:r w:rsidR="00265472">
        <w:rPr>
          <w:rFonts w:ascii="Times New Roman" w:hAnsi="Times New Roman" w:cs="Times New Roman"/>
          <w:sz w:val="24"/>
          <w:szCs w:val="24"/>
        </w:rPr>
        <w:t xml:space="preserve">.000,00 kn zbog smanjenja iznosa planiranih sredstava </w:t>
      </w:r>
      <w:r w:rsidR="00E5714B">
        <w:rPr>
          <w:rFonts w:ascii="Times New Roman" w:hAnsi="Times New Roman" w:cs="Times New Roman"/>
          <w:sz w:val="24"/>
          <w:szCs w:val="24"/>
        </w:rPr>
        <w:t>prihoda od prodaje državnih biljega, ostalih nespomenutih pristojbi i naknada, vodnog do</w:t>
      </w:r>
      <w:r w:rsidR="00C159B8">
        <w:rPr>
          <w:rFonts w:ascii="Times New Roman" w:hAnsi="Times New Roman" w:cs="Times New Roman"/>
          <w:sz w:val="24"/>
          <w:szCs w:val="24"/>
        </w:rPr>
        <w:t>prinosa i komunalne naknade (sma</w:t>
      </w:r>
      <w:r w:rsidR="00E5714B">
        <w:rPr>
          <w:rFonts w:ascii="Times New Roman" w:hAnsi="Times New Roman" w:cs="Times New Roman"/>
          <w:sz w:val="24"/>
          <w:szCs w:val="24"/>
        </w:rPr>
        <w:t>njenje prihoda od komunalne naknade u skladu sa o</w:t>
      </w:r>
      <w:r w:rsidR="00E5714B" w:rsidRPr="00E5714B">
        <w:rPr>
          <w:rFonts w:ascii="Times New Roman" w:hAnsi="Times New Roman" w:cs="Times New Roman"/>
          <w:sz w:val="24"/>
          <w:szCs w:val="24"/>
        </w:rPr>
        <w:t>dlukom o mjerama za ublažavanje negativnih posljedica pandemije bolesti COVID-19</w:t>
      </w:r>
      <w:r w:rsidR="00E5714B">
        <w:rPr>
          <w:rFonts w:ascii="Times New Roman" w:hAnsi="Times New Roman" w:cs="Times New Roman"/>
          <w:sz w:val="24"/>
          <w:szCs w:val="24"/>
        </w:rPr>
        <w:t xml:space="preserve"> te umanjenju za poslovne prostore) i povećanja sredstva komunalnog doprinosa u skladu sa ostvarenjem.</w:t>
      </w:r>
    </w:p>
    <w:p w:rsidR="008F0B75" w:rsidRDefault="00A704DC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A704DC">
        <w:rPr>
          <w:rFonts w:ascii="Times New Roman" w:hAnsi="Times New Roman" w:cs="Times New Roman"/>
          <w:sz w:val="24"/>
          <w:szCs w:val="24"/>
        </w:rPr>
        <w:lastRenderedPageBreak/>
        <w:t>Prihodi od prodaje proizvoda i robe te pruženih usluga</w:t>
      </w:r>
      <w:r w:rsidR="00E5714B">
        <w:rPr>
          <w:rFonts w:ascii="Times New Roman" w:hAnsi="Times New Roman" w:cs="Times New Roman"/>
          <w:sz w:val="24"/>
          <w:szCs w:val="24"/>
        </w:rPr>
        <w:t xml:space="preserve"> ovim izmjenama i dopunama</w:t>
      </w:r>
      <w:r w:rsidR="008F0B75">
        <w:rPr>
          <w:rFonts w:ascii="Times New Roman" w:hAnsi="Times New Roman" w:cs="Times New Roman"/>
          <w:sz w:val="24"/>
          <w:szCs w:val="24"/>
        </w:rPr>
        <w:t xml:space="preserve"> </w:t>
      </w:r>
      <w:r w:rsidR="00E5714B">
        <w:rPr>
          <w:rFonts w:ascii="Times New Roman" w:hAnsi="Times New Roman" w:cs="Times New Roman"/>
          <w:sz w:val="24"/>
          <w:szCs w:val="24"/>
        </w:rPr>
        <w:t xml:space="preserve">proračuna povećavaju se za 20.000,00 kn odnosno 33,33% i sada iznose 80.000,00 kn, a  </w:t>
      </w:r>
      <w:r w:rsidR="008F0B75">
        <w:rPr>
          <w:rFonts w:ascii="Times New Roman" w:hAnsi="Times New Roman" w:cs="Times New Roman"/>
          <w:sz w:val="24"/>
          <w:szCs w:val="24"/>
        </w:rPr>
        <w:t>odnose se na sredstva</w:t>
      </w:r>
      <w:r w:rsidR="006878C6">
        <w:rPr>
          <w:rFonts w:ascii="Times New Roman" w:hAnsi="Times New Roman" w:cs="Times New Roman"/>
          <w:sz w:val="24"/>
          <w:szCs w:val="24"/>
        </w:rPr>
        <w:t xml:space="preserve"> naplate od</w:t>
      </w:r>
      <w:r w:rsidR="008F0B75">
        <w:rPr>
          <w:rFonts w:ascii="Times New Roman" w:hAnsi="Times New Roman" w:cs="Times New Roman"/>
          <w:sz w:val="24"/>
          <w:szCs w:val="24"/>
        </w:rPr>
        <w:t xml:space="preserve"> </w:t>
      </w:r>
      <w:r w:rsidR="002C4688">
        <w:rPr>
          <w:rFonts w:ascii="Times New Roman" w:hAnsi="Times New Roman" w:cs="Times New Roman"/>
          <w:sz w:val="24"/>
          <w:szCs w:val="24"/>
        </w:rPr>
        <w:t>Hrvatskih voda u iznosu od 10 posto uplaćene naknade za uređenje voda</w:t>
      </w:r>
      <w:r w:rsidR="00E5714B">
        <w:rPr>
          <w:rFonts w:ascii="Times New Roman" w:hAnsi="Times New Roman" w:cs="Times New Roman"/>
          <w:sz w:val="24"/>
          <w:szCs w:val="24"/>
        </w:rPr>
        <w:t>.</w:t>
      </w:r>
    </w:p>
    <w:p w:rsidR="008F0B75" w:rsidRDefault="008F0B75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Kazne i upravne mjere</w:t>
      </w:r>
      <w:r w:rsidR="006878C6">
        <w:rPr>
          <w:rFonts w:ascii="Times New Roman" w:hAnsi="Times New Roman" w:cs="Times New Roman"/>
          <w:sz w:val="24"/>
          <w:szCs w:val="24"/>
        </w:rPr>
        <w:t xml:space="preserve"> i ostali prihodi </w:t>
      </w:r>
      <w:r w:rsidR="00E5714B">
        <w:rPr>
          <w:rFonts w:ascii="Times New Roman" w:hAnsi="Times New Roman" w:cs="Times New Roman"/>
          <w:sz w:val="24"/>
          <w:szCs w:val="24"/>
        </w:rPr>
        <w:t>ovim</w:t>
      </w:r>
      <w:r w:rsidR="00265472">
        <w:rPr>
          <w:rFonts w:ascii="Times New Roman" w:hAnsi="Times New Roman" w:cs="Times New Roman"/>
          <w:sz w:val="24"/>
          <w:szCs w:val="24"/>
        </w:rPr>
        <w:t xml:space="preserve"> izmjenama i dopunama proračuna smanjuju se </w:t>
      </w:r>
      <w:r w:rsidR="00E5714B">
        <w:rPr>
          <w:rFonts w:ascii="Times New Roman" w:hAnsi="Times New Roman" w:cs="Times New Roman"/>
          <w:sz w:val="24"/>
          <w:szCs w:val="24"/>
        </w:rPr>
        <w:t>za 40.0</w:t>
      </w:r>
      <w:r w:rsidR="00265472">
        <w:rPr>
          <w:rFonts w:ascii="Times New Roman" w:hAnsi="Times New Roman" w:cs="Times New Roman"/>
          <w:sz w:val="24"/>
          <w:szCs w:val="24"/>
        </w:rPr>
        <w:t xml:space="preserve">00,00 kn odnosno za </w:t>
      </w:r>
      <w:r w:rsidR="00E5714B">
        <w:rPr>
          <w:rFonts w:ascii="Times New Roman" w:hAnsi="Times New Roman" w:cs="Times New Roman"/>
          <w:sz w:val="24"/>
          <w:szCs w:val="24"/>
        </w:rPr>
        <w:t>79,84</w:t>
      </w:r>
      <w:r w:rsidR="00265472">
        <w:rPr>
          <w:rFonts w:ascii="Times New Roman" w:hAnsi="Times New Roman" w:cs="Times New Roman"/>
          <w:sz w:val="24"/>
          <w:szCs w:val="24"/>
        </w:rPr>
        <w:t xml:space="preserve">% i sada iznose </w:t>
      </w:r>
      <w:r w:rsidR="00E5714B">
        <w:rPr>
          <w:rFonts w:ascii="Times New Roman" w:hAnsi="Times New Roman" w:cs="Times New Roman"/>
          <w:sz w:val="24"/>
          <w:szCs w:val="24"/>
        </w:rPr>
        <w:t>10.100,00</w:t>
      </w:r>
      <w:r w:rsidR="00265472">
        <w:rPr>
          <w:rFonts w:ascii="Times New Roman" w:hAnsi="Times New Roman" w:cs="Times New Roman"/>
          <w:sz w:val="24"/>
          <w:szCs w:val="24"/>
        </w:rPr>
        <w:t xml:space="preserve"> kn zbog smanjenja </w:t>
      </w:r>
      <w:r w:rsidR="00E5714B">
        <w:rPr>
          <w:rFonts w:ascii="Times New Roman" w:hAnsi="Times New Roman" w:cs="Times New Roman"/>
          <w:sz w:val="24"/>
          <w:szCs w:val="24"/>
        </w:rPr>
        <w:t>prihoda od ostalih nespomenutih kazni.</w:t>
      </w:r>
    </w:p>
    <w:p w:rsidR="00F13EE3" w:rsidRPr="008B5291" w:rsidRDefault="00F13EE3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8B5291">
        <w:rPr>
          <w:rFonts w:ascii="Bahnschrift SemiBold SemiConden" w:hAnsi="Bahnschrift SemiBold SemiConden" w:cs="Times New Roman"/>
          <w:b/>
          <w:sz w:val="28"/>
          <w:szCs w:val="28"/>
        </w:rPr>
        <w:t>Prihodi od prodaje nefinancijske imovine</w:t>
      </w:r>
    </w:p>
    <w:p w:rsidR="00F13EE3" w:rsidRPr="00CB1916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Prihodi od prodaje nefinancijske imovine </w:t>
      </w:r>
      <w:r w:rsidR="00E5714B">
        <w:rPr>
          <w:rFonts w:ascii="Times New Roman" w:hAnsi="Times New Roman" w:cs="Times New Roman"/>
          <w:sz w:val="24"/>
          <w:szCs w:val="24"/>
        </w:rPr>
        <w:t xml:space="preserve">ovim izmjenama i dopunama proračuna smanjuju </w:t>
      </w:r>
      <w:r w:rsidR="00C159B8">
        <w:rPr>
          <w:rFonts w:ascii="Times New Roman" w:hAnsi="Times New Roman" w:cs="Times New Roman"/>
          <w:sz w:val="24"/>
          <w:szCs w:val="24"/>
        </w:rPr>
        <w:t>s</w:t>
      </w:r>
      <w:r w:rsidR="00E5714B">
        <w:rPr>
          <w:rFonts w:ascii="Times New Roman" w:hAnsi="Times New Roman" w:cs="Times New Roman"/>
          <w:sz w:val="24"/>
          <w:szCs w:val="24"/>
        </w:rPr>
        <w:t>e za 150.000,00 kn odnosno za 25,00% i sada iznose 450.000,00 kn zbog smanjenja</w:t>
      </w:r>
      <w:r w:rsidRPr="00CB1916">
        <w:rPr>
          <w:rFonts w:ascii="Times New Roman" w:hAnsi="Times New Roman" w:cs="Times New Roman"/>
          <w:sz w:val="24"/>
          <w:szCs w:val="24"/>
        </w:rPr>
        <w:t xml:space="preserve"> prihod</w:t>
      </w:r>
      <w:r w:rsidR="00E5714B">
        <w:rPr>
          <w:rFonts w:ascii="Times New Roman" w:hAnsi="Times New Roman" w:cs="Times New Roman"/>
          <w:sz w:val="24"/>
          <w:szCs w:val="24"/>
        </w:rPr>
        <w:t>a</w:t>
      </w:r>
      <w:r w:rsidRPr="00CB1916">
        <w:rPr>
          <w:rFonts w:ascii="Times New Roman" w:hAnsi="Times New Roman" w:cs="Times New Roman"/>
          <w:sz w:val="24"/>
          <w:szCs w:val="24"/>
        </w:rPr>
        <w:t xml:space="preserve"> od prodaje građevinskog zemljišta</w:t>
      </w:r>
      <w:r w:rsidR="00E5714B">
        <w:rPr>
          <w:rFonts w:ascii="Times New Roman" w:hAnsi="Times New Roman" w:cs="Times New Roman"/>
          <w:sz w:val="24"/>
          <w:szCs w:val="24"/>
        </w:rPr>
        <w:t>.</w:t>
      </w:r>
    </w:p>
    <w:p w:rsidR="00F13EE3" w:rsidRPr="008B5291" w:rsidRDefault="00F13EE3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8B5291">
        <w:rPr>
          <w:rFonts w:ascii="Bahnschrift SemiBold SemiConden" w:hAnsi="Bahnschrift SemiBold SemiConden" w:cs="Times New Roman"/>
          <w:b/>
          <w:sz w:val="28"/>
          <w:szCs w:val="28"/>
        </w:rPr>
        <w:t>Raspoloživa sredstva iz prethodnih godina</w:t>
      </w:r>
    </w:p>
    <w:p w:rsidR="005D51C4" w:rsidRPr="009D5C4F" w:rsidRDefault="00F13EE3" w:rsidP="005D5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Raspoloživa sredstva iz prethodnih godina </w:t>
      </w:r>
      <w:r w:rsidR="005D51C4">
        <w:rPr>
          <w:rFonts w:ascii="Times New Roman" w:hAnsi="Times New Roman" w:cs="Times New Roman"/>
          <w:sz w:val="24"/>
          <w:szCs w:val="24"/>
        </w:rPr>
        <w:t xml:space="preserve">usklađena su stvarno ostvarenim viškom </w:t>
      </w:r>
      <w:r w:rsidR="005D51C4" w:rsidRPr="009D5C4F">
        <w:rPr>
          <w:rFonts w:ascii="Times New Roman" w:hAnsi="Times New Roman" w:cs="Times New Roman"/>
          <w:sz w:val="24"/>
          <w:szCs w:val="24"/>
        </w:rPr>
        <w:t>prihod</w:t>
      </w:r>
      <w:r w:rsidR="005D51C4">
        <w:rPr>
          <w:rFonts w:ascii="Times New Roman" w:hAnsi="Times New Roman" w:cs="Times New Roman"/>
          <w:sz w:val="24"/>
          <w:szCs w:val="24"/>
        </w:rPr>
        <w:t>a</w:t>
      </w:r>
      <w:r w:rsidR="005D51C4" w:rsidRPr="009D5C4F">
        <w:rPr>
          <w:rFonts w:ascii="Times New Roman" w:hAnsi="Times New Roman" w:cs="Times New Roman"/>
          <w:sz w:val="24"/>
          <w:szCs w:val="24"/>
        </w:rPr>
        <w:t xml:space="preserve"> iz 201</w:t>
      </w:r>
      <w:r w:rsidR="005D51C4">
        <w:rPr>
          <w:rFonts w:ascii="Times New Roman" w:hAnsi="Times New Roman" w:cs="Times New Roman"/>
          <w:sz w:val="24"/>
          <w:szCs w:val="24"/>
        </w:rPr>
        <w:t>9</w:t>
      </w:r>
      <w:r w:rsidR="005D51C4" w:rsidRPr="009D5C4F">
        <w:rPr>
          <w:rFonts w:ascii="Times New Roman" w:hAnsi="Times New Roman" w:cs="Times New Roman"/>
          <w:sz w:val="24"/>
          <w:szCs w:val="24"/>
        </w:rPr>
        <w:t>. godine i iznos</w:t>
      </w:r>
      <w:r w:rsidR="005D51C4">
        <w:rPr>
          <w:rFonts w:ascii="Times New Roman" w:hAnsi="Times New Roman" w:cs="Times New Roman"/>
          <w:sz w:val="24"/>
          <w:szCs w:val="24"/>
        </w:rPr>
        <w:t>e</w:t>
      </w:r>
      <w:r w:rsidR="005D51C4" w:rsidRPr="009D5C4F">
        <w:rPr>
          <w:rFonts w:ascii="Times New Roman" w:hAnsi="Times New Roman" w:cs="Times New Roman"/>
          <w:sz w:val="24"/>
          <w:szCs w:val="24"/>
        </w:rPr>
        <w:t xml:space="preserve"> </w:t>
      </w:r>
      <w:r w:rsidR="005D51C4">
        <w:rPr>
          <w:rFonts w:ascii="Times New Roman" w:hAnsi="Times New Roman" w:cs="Times New Roman"/>
          <w:sz w:val="24"/>
          <w:szCs w:val="24"/>
        </w:rPr>
        <w:t>ukupno 3.471.552,00 kn (višak Općine Starigrad u iznosu od 3.438.532,00 kn i višak proračunskog korisnika Dječjeg vrtića Osmjeh u iznosu od 33.020,00 kn</w:t>
      </w:r>
      <w:r w:rsidR="00E5714B">
        <w:rPr>
          <w:rFonts w:ascii="Times New Roman" w:hAnsi="Times New Roman" w:cs="Times New Roman"/>
          <w:sz w:val="24"/>
          <w:szCs w:val="24"/>
        </w:rPr>
        <w:t>) i tu ne dolazi do promjena jer je navedeno usklađeno prvim izmjenama i dopunama proračuna</w:t>
      </w:r>
      <w:r w:rsidR="005D51C4">
        <w:rPr>
          <w:rFonts w:ascii="Times New Roman" w:hAnsi="Times New Roman" w:cs="Times New Roman"/>
          <w:sz w:val="24"/>
          <w:szCs w:val="24"/>
        </w:rPr>
        <w:t>.</w:t>
      </w:r>
    </w:p>
    <w:p w:rsidR="00A726BA" w:rsidRPr="001C2B88" w:rsidRDefault="00A726BA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EE3" w:rsidRPr="008B5291" w:rsidRDefault="001266FC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8B5291">
        <w:rPr>
          <w:rFonts w:ascii="Bahnschrift SemiBold SemiConden" w:hAnsi="Bahnschrift SemiBold SemiConden" w:cs="Times New Roman"/>
          <w:b/>
          <w:sz w:val="28"/>
          <w:szCs w:val="28"/>
        </w:rPr>
        <w:t xml:space="preserve">2.2. </w:t>
      </w:r>
      <w:r w:rsidR="001746D9" w:rsidRPr="008B5291">
        <w:rPr>
          <w:rFonts w:ascii="Bahnschrift SemiBold SemiConden" w:hAnsi="Bahnschrift SemiBold SemiConden" w:cs="Times New Roman"/>
          <w:b/>
          <w:sz w:val="28"/>
          <w:szCs w:val="28"/>
        </w:rPr>
        <w:t>RASHODI I IZDACI</w:t>
      </w:r>
    </w:p>
    <w:p w:rsidR="00F13EE3" w:rsidRPr="00CB1916" w:rsidRDefault="009E43EA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Ukupni </w:t>
      </w:r>
      <w:r>
        <w:rPr>
          <w:rFonts w:ascii="Times New Roman" w:hAnsi="Times New Roman" w:cs="Times New Roman"/>
          <w:sz w:val="24"/>
          <w:szCs w:val="24"/>
        </w:rPr>
        <w:t>rashodi i izdaci</w:t>
      </w:r>
      <w:r w:rsidRPr="00CB1916">
        <w:rPr>
          <w:rFonts w:ascii="Times New Roman" w:hAnsi="Times New Roman" w:cs="Times New Roman"/>
          <w:sz w:val="24"/>
          <w:szCs w:val="24"/>
        </w:rPr>
        <w:t xml:space="preserve"> Proračuna za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B1916">
        <w:rPr>
          <w:rFonts w:ascii="Times New Roman" w:hAnsi="Times New Roman" w:cs="Times New Roman"/>
          <w:sz w:val="24"/>
          <w:szCs w:val="24"/>
        </w:rPr>
        <w:t xml:space="preserve">. godinu </w:t>
      </w:r>
      <w:r>
        <w:rPr>
          <w:rFonts w:ascii="Times New Roman" w:hAnsi="Times New Roman" w:cs="Times New Roman"/>
          <w:sz w:val="24"/>
          <w:szCs w:val="24"/>
        </w:rPr>
        <w:t xml:space="preserve">ovim izmjenama i dopunama proračuna smanjuju se za </w:t>
      </w:r>
      <w:r w:rsidR="00BF11BC">
        <w:rPr>
          <w:rFonts w:ascii="Times New Roman" w:hAnsi="Times New Roman" w:cs="Times New Roman"/>
          <w:sz w:val="24"/>
          <w:szCs w:val="24"/>
        </w:rPr>
        <w:t>1.142.000,00</w:t>
      </w:r>
      <w:r>
        <w:rPr>
          <w:rFonts w:ascii="Times New Roman" w:hAnsi="Times New Roman" w:cs="Times New Roman"/>
          <w:sz w:val="24"/>
          <w:szCs w:val="24"/>
        </w:rPr>
        <w:t xml:space="preserve"> kn odnosno za </w:t>
      </w:r>
      <w:r w:rsidR="00BF11BC">
        <w:rPr>
          <w:rFonts w:ascii="Times New Roman" w:hAnsi="Times New Roman" w:cs="Times New Roman"/>
          <w:sz w:val="24"/>
          <w:szCs w:val="24"/>
        </w:rPr>
        <w:t>6,08</w:t>
      </w:r>
      <w:r>
        <w:rPr>
          <w:rFonts w:ascii="Times New Roman" w:hAnsi="Times New Roman" w:cs="Times New Roman"/>
          <w:sz w:val="24"/>
          <w:szCs w:val="24"/>
        </w:rPr>
        <w:t xml:space="preserve">% i iznose </w:t>
      </w:r>
      <w:r w:rsidR="00BF11BC">
        <w:rPr>
          <w:rFonts w:ascii="Times New Roman" w:hAnsi="Times New Roman" w:cs="Times New Roman"/>
          <w:sz w:val="24"/>
          <w:szCs w:val="24"/>
        </w:rPr>
        <w:t>17.635.692,00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F13EE3" w:rsidRPr="00CB1916">
        <w:rPr>
          <w:rFonts w:ascii="Times New Roman" w:hAnsi="Times New Roman" w:cs="Times New Roman"/>
          <w:sz w:val="24"/>
          <w:szCs w:val="24"/>
        </w:rPr>
        <w:t xml:space="preserve">, a uključuju rashode poslovanja u visini od </w:t>
      </w:r>
      <w:r w:rsidR="00A704DC">
        <w:rPr>
          <w:rFonts w:ascii="Times New Roman" w:hAnsi="Times New Roman" w:cs="Times New Roman"/>
          <w:sz w:val="24"/>
          <w:szCs w:val="24"/>
        </w:rPr>
        <w:t>1</w:t>
      </w:r>
      <w:r w:rsidR="00161F09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4</w:t>
      </w:r>
      <w:r w:rsidR="00BF11BC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.192,00</w:t>
      </w:r>
      <w:r w:rsidR="00161F09">
        <w:rPr>
          <w:rFonts w:ascii="Times New Roman" w:hAnsi="Times New Roman" w:cs="Times New Roman"/>
          <w:sz w:val="24"/>
          <w:szCs w:val="24"/>
        </w:rPr>
        <w:t xml:space="preserve"> kn i</w:t>
      </w:r>
      <w:r w:rsidR="00F13EE3" w:rsidRPr="00CB1916">
        <w:rPr>
          <w:rFonts w:ascii="Times New Roman" w:hAnsi="Times New Roman" w:cs="Times New Roman"/>
          <w:sz w:val="24"/>
          <w:szCs w:val="24"/>
        </w:rPr>
        <w:t xml:space="preserve"> rashode za nabavu nefinancijske imovine u visini od </w:t>
      </w:r>
      <w:r w:rsidR="00BF11BC">
        <w:rPr>
          <w:rFonts w:ascii="Times New Roman" w:hAnsi="Times New Roman" w:cs="Times New Roman"/>
          <w:sz w:val="24"/>
          <w:szCs w:val="24"/>
        </w:rPr>
        <w:t>1.155</w:t>
      </w:r>
      <w:r>
        <w:rPr>
          <w:rFonts w:ascii="Times New Roman" w:hAnsi="Times New Roman" w:cs="Times New Roman"/>
          <w:sz w:val="24"/>
          <w:szCs w:val="24"/>
        </w:rPr>
        <w:t>.500,00</w:t>
      </w:r>
      <w:r w:rsidR="00161F09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CB1916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Prilikom planiranja </w:t>
      </w:r>
      <w:r w:rsidR="009E43EA">
        <w:rPr>
          <w:rFonts w:ascii="Times New Roman" w:hAnsi="Times New Roman" w:cs="Times New Roman"/>
          <w:sz w:val="24"/>
          <w:szCs w:val="24"/>
        </w:rPr>
        <w:t xml:space="preserve">izmjena i dopuna proračuna gledalo se dosadašnje ostvarenje, očekivana ostvarenja do kraja godine, uvrštenje novih rashoda i okolnosti vezane za pojavu </w:t>
      </w:r>
      <w:r w:rsidR="009E43EA" w:rsidRPr="00A532DC">
        <w:rPr>
          <w:rFonts w:ascii="Times New Roman" w:hAnsi="Times New Roman" w:cs="Times New Roman"/>
          <w:sz w:val="24"/>
          <w:szCs w:val="24"/>
        </w:rPr>
        <w:t>epidemije bolesti COVID-19</w:t>
      </w:r>
      <w:r w:rsidR="009E43EA">
        <w:rPr>
          <w:rFonts w:ascii="Times New Roman" w:hAnsi="Times New Roman" w:cs="Times New Roman"/>
          <w:sz w:val="24"/>
          <w:szCs w:val="24"/>
        </w:rPr>
        <w:t>. U</w:t>
      </w:r>
      <w:r w:rsidRPr="00CB1916">
        <w:rPr>
          <w:rFonts w:ascii="Times New Roman" w:hAnsi="Times New Roman" w:cs="Times New Roman"/>
          <w:sz w:val="24"/>
          <w:szCs w:val="24"/>
        </w:rPr>
        <w:t xml:space="preserve"> planiranim rashodima proračuna obuhvaćeni su i svi rashodi proračunskog korisnika.</w:t>
      </w:r>
      <w:r w:rsidR="00BE09B8" w:rsidRPr="00CB1916">
        <w:rPr>
          <w:rFonts w:ascii="Times New Roman" w:hAnsi="Times New Roman" w:cs="Times New Roman"/>
          <w:sz w:val="24"/>
          <w:szCs w:val="24"/>
        </w:rPr>
        <w:t xml:space="preserve"> Rashodi i izdaci raspoređeni su po programima. </w:t>
      </w:r>
    </w:p>
    <w:p w:rsidR="0080449E" w:rsidRDefault="0080449E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49E" w:rsidRDefault="0080449E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80449E">
        <w:rPr>
          <w:rFonts w:ascii="Bahnschrift SemiBold SemiConden" w:hAnsi="Bahnschrift SemiBold SemiConden" w:cs="Times New Roman"/>
          <w:b/>
          <w:sz w:val="28"/>
          <w:szCs w:val="28"/>
        </w:rPr>
        <w:t>2.2.1. RASHODI I IZDACI PO EKONOMSKOJ KLASIFIKACIJI</w:t>
      </w:r>
    </w:p>
    <w:p w:rsidR="00CD6552" w:rsidRDefault="0080449E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ukupnih rashoda i izdataka planiranih</w:t>
      </w:r>
      <w:r w:rsidR="009E43EA">
        <w:rPr>
          <w:rFonts w:ascii="Times New Roman" w:hAnsi="Times New Roman" w:cs="Times New Roman"/>
          <w:sz w:val="24"/>
          <w:szCs w:val="24"/>
        </w:rPr>
        <w:t xml:space="preserve"> ovim izmjenama i dopunama proračuna</w:t>
      </w:r>
      <w:r>
        <w:rPr>
          <w:rFonts w:ascii="Times New Roman" w:hAnsi="Times New Roman" w:cs="Times New Roman"/>
          <w:sz w:val="24"/>
          <w:szCs w:val="24"/>
        </w:rPr>
        <w:t xml:space="preserve"> za 2</w:t>
      </w:r>
      <w:r w:rsidR="00C159B8">
        <w:rPr>
          <w:rFonts w:ascii="Times New Roman" w:hAnsi="Times New Roman" w:cs="Times New Roman"/>
          <w:sz w:val="24"/>
          <w:szCs w:val="24"/>
        </w:rPr>
        <w:t>020</w:t>
      </w:r>
      <w:r>
        <w:rPr>
          <w:rFonts w:ascii="Times New Roman" w:hAnsi="Times New Roman" w:cs="Times New Roman"/>
          <w:sz w:val="24"/>
          <w:szCs w:val="24"/>
        </w:rPr>
        <w:t>. godinu</w:t>
      </w:r>
      <w:r w:rsidRPr="00CB1916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BF11BC">
        <w:rPr>
          <w:rFonts w:ascii="Times New Roman" w:hAnsi="Times New Roman" w:cs="Times New Roman"/>
          <w:sz w:val="24"/>
          <w:szCs w:val="24"/>
        </w:rPr>
        <w:t>17.635.692,00</w:t>
      </w:r>
      <w:r w:rsidRPr="00CB1916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 na rashode poslovanja odnosi se </w:t>
      </w:r>
      <w:r w:rsidR="00C159B8">
        <w:rPr>
          <w:rFonts w:ascii="Times New Roman" w:hAnsi="Times New Roman" w:cs="Times New Roman"/>
          <w:sz w:val="24"/>
          <w:szCs w:val="24"/>
        </w:rPr>
        <w:t>16.480.192,00 kn</w:t>
      </w:r>
      <w:r>
        <w:rPr>
          <w:rFonts w:ascii="Times New Roman" w:hAnsi="Times New Roman" w:cs="Times New Roman"/>
          <w:sz w:val="24"/>
          <w:szCs w:val="24"/>
        </w:rPr>
        <w:t xml:space="preserve">, a na </w:t>
      </w:r>
      <w:r w:rsidRPr="00CB1916">
        <w:rPr>
          <w:rFonts w:ascii="Times New Roman" w:hAnsi="Times New Roman" w:cs="Times New Roman"/>
          <w:sz w:val="24"/>
          <w:szCs w:val="24"/>
        </w:rPr>
        <w:t xml:space="preserve">rashode za nabavu nefinancijske imovine </w:t>
      </w:r>
      <w:r w:rsidR="00BF11BC">
        <w:rPr>
          <w:rFonts w:ascii="Times New Roman" w:hAnsi="Times New Roman" w:cs="Times New Roman"/>
          <w:sz w:val="24"/>
          <w:szCs w:val="24"/>
        </w:rPr>
        <w:t>1.155</w:t>
      </w:r>
      <w:r w:rsidR="009E43EA">
        <w:rPr>
          <w:rFonts w:ascii="Times New Roman" w:hAnsi="Times New Roman" w:cs="Times New Roman"/>
          <w:sz w:val="24"/>
          <w:szCs w:val="24"/>
        </w:rPr>
        <w:t>.500,00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</w:p>
    <w:tbl>
      <w:tblPr>
        <w:tblStyle w:val="TableGrid"/>
        <w:tblW w:w="0" w:type="auto"/>
        <w:tblLook w:val="04A0"/>
      </w:tblPr>
      <w:tblGrid>
        <w:gridCol w:w="2828"/>
        <w:gridCol w:w="1958"/>
        <w:gridCol w:w="2410"/>
        <w:gridCol w:w="2658"/>
      </w:tblGrid>
      <w:tr w:rsidR="00883A5A" w:rsidTr="00883A5A">
        <w:tc>
          <w:tcPr>
            <w:tcW w:w="2828" w:type="dxa"/>
            <w:shd w:val="clear" w:color="auto" w:fill="E2EFD9" w:themeFill="accent6" w:themeFillTint="33"/>
          </w:tcPr>
          <w:p w:rsidR="00883A5A" w:rsidRPr="00CD6552" w:rsidRDefault="00883A5A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Rashod </w:t>
            </w:r>
          </w:p>
        </w:tc>
        <w:tc>
          <w:tcPr>
            <w:tcW w:w="1958" w:type="dxa"/>
            <w:shd w:val="clear" w:color="auto" w:fill="E2EFD9" w:themeFill="accent6" w:themeFillTint="33"/>
          </w:tcPr>
          <w:p w:rsidR="00883A5A" w:rsidRPr="00CD6552" w:rsidRDefault="00883A5A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 </w:t>
            </w:r>
            <w:r w:rsidRPr="00CD6552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883A5A" w:rsidRPr="00CD6552" w:rsidRDefault="00883A5A" w:rsidP="0088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Izmjene i dopune 2020.</w:t>
            </w:r>
          </w:p>
        </w:tc>
        <w:tc>
          <w:tcPr>
            <w:tcW w:w="2658" w:type="dxa"/>
            <w:shd w:val="clear" w:color="auto" w:fill="E2EFD9" w:themeFill="accent6" w:themeFillTint="33"/>
          </w:tcPr>
          <w:p w:rsidR="00883A5A" w:rsidRDefault="00883A5A" w:rsidP="0088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Izmjene i dopune 2020.</w:t>
            </w:r>
          </w:p>
        </w:tc>
      </w:tr>
      <w:tr w:rsidR="00883A5A" w:rsidTr="00883A5A">
        <w:tc>
          <w:tcPr>
            <w:tcW w:w="2828" w:type="dxa"/>
            <w:shd w:val="clear" w:color="auto" w:fill="DEEAF6" w:themeFill="accent1" w:themeFillTint="33"/>
          </w:tcPr>
          <w:p w:rsidR="00883A5A" w:rsidRPr="00CD6552" w:rsidRDefault="00883A5A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Rashodi poslovanja</w:t>
            </w:r>
          </w:p>
        </w:tc>
        <w:tc>
          <w:tcPr>
            <w:tcW w:w="1958" w:type="dxa"/>
            <w:shd w:val="clear" w:color="auto" w:fill="DEEAF6" w:themeFill="accent1" w:themeFillTint="33"/>
          </w:tcPr>
          <w:p w:rsidR="00883A5A" w:rsidRPr="005073E0" w:rsidRDefault="00883A5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0">
              <w:rPr>
                <w:rFonts w:ascii="Times New Roman" w:hAnsi="Times New Roman" w:cs="Times New Roman"/>
                <w:sz w:val="24"/>
                <w:szCs w:val="24"/>
              </w:rPr>
              <w:t>16.361.000,00 kn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883A5A" w:rsidRPr="005073E0" w:rsidRDefault="00883A5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16.474.192,00</w:t>
            </w:r>
            <w:r w:rsidRPr="005073E0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  <w:tc>
          <w:tcPr>
            <w:tcW w:w="2658" w:type="dxa"/>
            <w:shd w:val="clear" w:color="auto" w:fill="DEEAF6" w:themeFill="accent1" w:themeFillTint="33"/>
          </w:tcPr>
          <w:p w:rsidR="00883A5A" w:rsidRDefault="00883A5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16.480.192,00 kn</w:t>
            </w:r>
          </w:p>
        </w:tc>
      </w:tr>
      <w:tr w:rsidR="00883A5A" w:rsidTr="00883A5A">
        <w:tc>
          <w:tcPr>
            <w:tcW w:w="2828" w:type="dxa"/>
            <w:shd w:val="clear" w:color="auto" w:fill="FFF2CC" w:themeFill="accent4" w:themeFillTint="33"/>
          </w:tcPr>
          <w:p w:rsidR="00883A5A" w:rsidRPr="00CD6552" w:rsidRDefault="00883A5A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Rashodi za zaposlene</w:t>
            </w:r>
          </w:p>
        </w:tc>
        <w:tc>
          <w:tcPr>
            <w:tcW w:w="1958" w:type="dxa"/>
            <w:shd w:val="clear" w:color="auto" w:fill="FFF2CC" w:themeFill="accent4" w:themeFillTint="33"/>
          </w:tcPr>
          <w:p w:rsidR="00883A5A" w:rsidRPr="005073E0" w:rsidRDefault="00883A5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0">
              <w:rPr>
                <w:rFonts w:ascii="Times New Roman" w:hAnsi="Times New Roman" w:cs="Times New Roman"/>
                <w:sz w:val="24"/>
                <w:szCs w:val="24"/>
              </w:rPr>
              <w:t>1.882.900,00 kn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883A5A" w:rsidRPr="005073E0" w:rsidRDefault="00883A5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1.693.110,00 kn</w:t>
            </w:r>
          </w:p>
        </w:tc>
        <w:tc>
          <w:tcPr>
            <w:tcW w:w="2658" w:type="dxa"/>
            <w:shd w:val="clear" w:color="auto" w:fill="FFF2CC" w:themeFill="accent4" w:themeFillTint="33"/>
          </w:tcPr>
          <w:p w:rsidR="00883A5A" w:rsidRDefault="00883A5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1.693.110,00 kn</w:t>
            </w:r>
          </w:p>
        </w:tc>
      </w:tr>
      <w:tr w:rsidR="00883A5A" w:rsidTr="00883A5A">
        <w:tc>
          <w:tcPr>
            <w:tcW w:w="2828" w:type="dxa"/>
            <w:shd w:val="clear" w:color="auto" w:fill="FFF2CC" w:themeFill="accent4" w:themeFillTint="33"/>
          </w:tcPr>
          <w:p w:rsidR="00883A5A" w:rsidRPr="00CD6552" w:rsidRDefault="00883A5A" w:rsidP="0068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Materijalni rashodi</w:t>
            </w:r>
          </w:p>
        </w:tc>
        <w:tc>
          <w:tcPr>
            <w:tcW w:w="1958" w:type="dxa"/>
            <w:shd w:val="clear" w:color="auto" w:fill="FFF2CC" w:themeFill="accent4" w:themeFillTint="33"/>
          </w:tcPr>
          <w:p w:rsidR="00883A5A" w:rsidRPr="005073E0" w:rsidRDefault="00883A5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0">
              <w:rPr>
                <w:rFonts w:ascii="Times New Roman" w:hAnsi="Times New Roman" w:cs="Times New Roman"/>
                <w:sz w:val="24"/>
                <w:szCs w:val="24"/>
              </w:rPr>
              <w:t>8.978.000,00 kn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883A5A" w:rsidRPr="005073E0" w:rsidRDefault="00883A5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9.170.510,00 kn</w:t>
            </w:r>
          </w:p>
        </w:tc>
        <w:tc>
          <w:tcPr>
            <w:tcW w:w="2658" w:type="dxa"/>
            <w:shd w:val="clear" w:color="auto" w:fill="FFF2CC" w:themeFill="accent4" w:themeFillTint="33"/>
          </w:tcPr>
          <w:p w:rsidR="00883A5A" w:rsidRDefault="00883A5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9.305.510,00 kn</w:t>
            </w:r>
          </w:p>
        </w:tc>
      </w:tr>
      <w:tr w:rsidR="00883A5A" w:rsidTr="00883A5A">
        <w:tc>
          <w:tcPr>
            <w:tcW w:w="2828" w:type="dxa"/>
            <w:shd w:val="clear" w:color="auto" w:fill="FFF2CC" w:themeFill="accent4" w:themeFillTint="33"/>
          </w:tcPr>
          <w:p w:rsidR="00883A5A" w:rsidRPr="00CD6552" w:rsidRDefault="00883A5A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Financijski rashodi</w:t>
            </w:r>
          </w:p>
        </w:tc>
        <w:tc>
          <w:tcPr>
            <w:tcW w:w="1958" w:type="dxa"/>
            <w:shd w:val="clear" w:color="auto" w:fill="FFF2CC" w:themeFill="accent4" w:themeFillTint="33"/>
          </w:tcPr>
          <w:p w:rsidR="00883A5A" w:rsidRPr="005073E0" w:rsidRDefault="00883A5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3E0">
              <w:rPr>
                <w:rFonts w:ascii="Times New Roman" w:hAnsi="Times New Roman" w:cs="Times New Roman"/>
                <w:sz w:val="24"/>
                <w:szCs w:val="24"/>
              </w:rPr>
              <w:t>98.600,00 kn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883A5A" w:rsidRPr="005073E0" w:rsidRDefault="00883A5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99.100,00</w:t>
            </w:r>
            <w:r w:rsidRPr="005073E0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  <w:tc>
          <w:tcPr>
            <w:tcW w:w="2658" w:type="dxa"/>
            <w:shd w:val="clear" w:color="auto" w:fill="FFF2CC" w:themeFill="accent4" w:themeFillTint="33"/>
          </w:tcPr>
          <w:p w:rsidR="00883A5A" w:rsidRDefault="00883A5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119.100,00 kn</w:t>
            </w:r>
          </w:p>
        </w:tc>
      </w:tr>
      <w:tr w:rsidR="00883A5A" w:rsidTr="00883A5A">
        <w:tc>
          <w:tcPr>
            <w:tcW w:w="2828" w:type="dxa"/>
            <w:shd w:val="clear" w:color="auto" w:fill="FFF2CC" w:themeFill="accent4" w:themeFillTint="33"/>
          </w:tcPr>
          <w:p w:rsidR="00883A5A" w:rsidRPr="00CD6552" w:rsidRDefault="00883A5A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Pomoći dane u inozemstvo i unutar općeg proračuna</w:t>
            </w:r>
          </w:p>
        </w:tc>
        <w:tc>
          <w:tcPr>
            <w:tcW w:w="1958" w:type="dxa"/>
            <w:shd w:val="clear" w:color="auto" w:fill="FFF2CC" w:themeFill="accent4" w:themeFillTint="33"/>
          </w:tcPr>
          <w:p w:rsidR="00883A5A" w:rsidRDefault="00883A5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A" w:rsidRDefault="00883A5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A" w:rsidRPr="005073E0" w:rsidRDefault="00883A5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570.000,00 kn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883A5A" w:rsidRDefault="00883A5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A" w:rsidRDefault="00883A5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A" w:rsidRPr="005073E0" w:rsidRDefault="00883A5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709.972,00 kn</w:t>
            </w:r>
          </w:p>
        </w:tc>
        <w:tc>
          <w:tcPr>
            <w:tcW w:w="2658" w:type="dxa"/>
            <w:shd w:val="clear" w:color="auto" w:fill="FFF2CC" w:themeFill="accent4" w:themeFillTint="33"/>
          </w:tcPr>
          <w:p w:rsidR="00883A5A" w:rsidRDefault="00883A5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A" w:rsidRDefault="00883A5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A" w:rsidRDefault="00883A5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620.972,00 kn</w:t>
            </w:r>
          </w:p>
        </w:tc>
      </w:tr>
      <w:tr w:rsidR="00883A5A" w:rsidTr="00883A5A">
        <w:tc>
          <w:tcPr>
            <w:tcW w:w="2828" w:type="dxa"/>
            <w:shd w:val="clear" w:color="auto" w:fill="FFF2CC" w:themeFill="accent4" w:themeFillTint="33"/>
          </w:tcPr>
          <w:p w:rsidR="00883A5A" w:rsidRPr="00CD6552" w:rsidRDefault="00883A5A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Naknade građanima i kućanstvima na temelju osiguranja i druge naknade</w:t>
            </w:r>
          </w:p>
        </w:tc>
        <w:tc>
          <w:tcPr>
            <w:tcW w:w="1958" w:type="dxa"/>
            <w:shd w:val="clear" w:color="auto" w:fill="FFF2CC" w:themeFill="accent4" w:themeFillTint="33"/>
          </w:tcPr>
          <w:p w:rsidR="00883A5A" w:rsidRDefault="00883A5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A" w:rsidRDefault="00883A5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A" w:rsidRPr="005073E0" w:rsidRDefault="00883A5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475.000,00 kn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883A5A" w:rsidRDefault="00883A5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A" w:rsidRDefault="00883A5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A" w:rsidRPr="005073E0" w:rsidRDefault="00883A5A" w:rsidP="00EA70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5.000,00 kn</w:t>
            </w:r>
          </w:p>
        </w:tc>
        <w:tc>
          <w:tcPr>
            <w:tcW w:w="2658" w:type="dxa"/>
            <w:shd w:val="clear" w:color="auto" w:fill="FFF2CC" w:themeFill="accent4" w:themeFillTint="33"/>
          </w:tcPr>
          <w:p w:rsidR="00883A5A" w:rsidRDefault="00883A5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A" w:rsidRDefault="00883A5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A" w:rsidRDefault="00883A5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475.000,00 kn</w:t>
            </w:r>
          </w:p>
        </w:tc>
      </w:tr>
      <w:tr w:rsidR="00883A5A" w:rsidTr="00883A5A">
        <w:tc>
          <w:tcPr>
            <w:tcW w:w="2828" w:type="dxa"/>
            <w:shd w:val="clear" w:color="auto" w:fill="FFF2CC" w:themeFill="accent4" w:themeFillTint="33"/>
          </w:tcPr>
          <w:p w:rsidR="00883A5A" w:rsidRPr="00CD6552" w:rsidRDefault="00883A5A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Ostali rashodi</w:t>
            </w:r>
          </w:p>
        </w:tc>
        <w:tc>
          <w:tcPr>
            <w:tcW w:w="1958" w:type="dxa"/>
            <w:shd w:val="clear" w:color="auto" w:fill="FFF2CC" w:themeFill="accent4" w:themeFillTint="33"/>
          </w:tcPr>
          <w:p w:rsidR="00883A5A" w:rsidRPr="005073E0" w:rsidRDefault="00883A5A" w:rsidP="00E24B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4.356.500,00 kn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883A5A" w:rsidRPr="005073E0" w:rsidRDefault="00883A5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4.326.500,00 kn</w:t>
            </w:r>
          </w:p>
        </w:tc>
        <w:tc>
          <w:tcPr>
            <w:tcW w:w="2658" w:type="dxa"/>
            <w:shd w:val="clear" w:color="auto" w:fill="FFF2CC" w:themeFill="accent4" w:themeFillTint="33"/>
          </w:tcPr>
          <w:p w:rsidR="00883A5A" w:rsidRDefault="00883A5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4.266.500,00 kn</w:t>
            </w:r>
          </w:p>
        </w:tc>
      </w:tr>
      <w:tr w:rsidR="00883A5A" w:rsidTr="00883A5A">
        <w:tc>
          <w:tcPr>
            <w:tcW w:w="2828" w:type="dxa"/>
            <w:shd w:val="clear" w:color="auto" w:fill="DEEAF6" w:themeFill="accent1" w:themeFillTint="33"/>
          </w:tcPr>
          <w:p w:rsidR="00883A5A" w:rsidRPr="00CD6552" w:rsidRDefault="00883A5A" w:rsidP="0068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Rashodi za nabavu nefinancijske imovine</w:t>
            </w:r>
          </w:p>
        </w:tc>
        <w:tc>
          <w:tcPr>
            <w:tcW w:w="1958" w:type="dxa"/>
            <w:shd w:val="clear" w:color="auto" w:fill="DEEAF6" w:themeFill="accent1" w:themeFillTint="33"/>
          </w:tcPr>
          <w:p w:rsidR="00883A5A" w:rsidRDefault="00883A5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A" w:rsidRPr="005073E0" w:rsidRDefault="00883A5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3.193.500,00 kn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883A5A" w:rsidRDefault="00883A5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A" w:rsidRPr="005073E0" w:rsidRDefault="00883A5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2.303.500,00 kn</w:t>
            </w:r>
          </w:p>
        </w:tc>
        <w:tc>
          <w:tcPr>
            <w:tcW w:w="2658" w:type="dxa"/>
            <w:shd w:val="clear" w:color="auto" w:fill="DEEAF6" w:themeFill="accent1" w:themeFillTint="33"/>
          </w:tcPr>
          <w:p w:rsidR="00883A5A" w:rsidRDefault="00883A5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A" w:rsidRDefault="00883A5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1.155.500,00 kn</w:t>
            </w:r>
          </w:p>
        </w:tc>
      </w:tr>
      <w:tr w:rsidR="00883A5A" w:rsidTr="00883A5A">
        <w:tc>
          <w:tcPr>
            <w:tcW w:w="2828" w:type="dxa"/>
            <w:shd w:val="clear" w:color="auto" w:fill="FFF2CC" w:themeFill="accent4" w:themeFillTint="33"/>
          </w:tcPr>
          <w:p w:rsidR="00883A5A" w:rsidRPr="00CD6552" w:rsidRDefault="00883A5A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Rashodi za nabavu neprozivedene dugotrajne imovine </w:t>
            </w:r>
          </w:p>
        </w:tc>
        <w:tc>
          <w:tcPr>
            <w:tcW w:w="1958" w:type="dxa"/>
            <w:shd w:val="clear" w:color="auto" w:fill="FFF2CC" w:themeFill="accent4" w:themeFillTint="33"/>
          </w:tcPr>
          <w:p w:rsidR="00883A5A" w:rsidRDefault="00883A5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A" w:rsidRDefault="00883A5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A" w:rsidRPr="005073E0" w:rsidRDefault="00883A5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1.140.000,00 kn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883A5A" w:rsidRDefault="00883A5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A" w:rsidRDefault="00883A5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A" w:rsidRPr="005073E0" w:rsidRDefault="00883A5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1.000.000,00 kn</w:t>
            </w:r>
          </w:p>
        </w:tc>
        <w:tc>
          <w:tcPr>
            <w:tcW w:w="2658" w:type="dxa"/>
            <w:shd w:val="clear" w:color="auto" w:fill="FFF2CC" w:themeFill="accent4" w:themeFillTint="33"/>
          </w:tcPr>
          <w:p w:rsidR="00883A5A" w:rsidRDefault="00883A5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A" w:rsidRDefault="00883A5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A" w:rsidRDefault="00883A5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637.000,00 kn</w:t>
            </w:r>
          </w:p>
        </w:tc>
      </w:tr>
      <w:tr w:rsidR="00883A5A" w:rsidTr="00883A5A">
        <w:tc>
          <w:tcPr>
            <w:tcW w:w="2828" w:type="dxa"/>
            <w:shd w:val="clear" w:color="auto" w:fill="FFF2CC" w:themeFill="accent4" w:themeFillTint="33"/>
          </w:tcPr>
          <w:p w:rsidR="00883A5A" w:rsidRPr="00CD6552" w:rsidRDefault="00883A5A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Rashodi za nabavu proizvedene dugotrajne imovine </w:t>
            </w:r>
          </w:p>
        </w:tc>
        <w:tc>
          <w:tcPr>
            <w:tcW w:w="1958" w:type="dxa"/>
            <w:shd w:val="clear" w:color="auto" w:fill="FFF2CC" w:themeFill="accent4" w:themeFillTint="33"/>
          </w:tcPr>
          <w:p w:rsidR="00883A5A" w:rsidRDefault="00883A5A" w:rsidP="00507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A" w:rsidRDefault="00883A5A" w:rsidP="00507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A" w:rsidRPr="005073E0" w:rsidRDefault="00883A5A" w:rsidP="00507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2.053.500,00 kn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883A5A" w:rsidRDefault="00883A5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A" w:rsidRDefault="00883A5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A" w:rsidRPr="005073E0" w:rsidRDefault="00883A5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1.303.500,00 kn</w:t>
            </w:r>
          </w:p>
        </w:tc>
        <w:tc>
          <w:tcPr>
            <w:tcW w:w="2658" w:type="dxa"/>
            <w:shd w:val="clear" w:color="auto" w:fill="FFF2CC" w:themeFill="accent4" w:themeFillTint="33"/>
          </w:tcPr>
          <w:p w:rsidR="00883A5A" w:rsidRDefault="00883A5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A" w:rsidRDefault="00883A5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A5A" w:rsidRDefault="00883A5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518.500,00 kn</w:t>
            </w:r>
          </w:p>
        </w:tc>
      </w:tr>
      <w:tr w:rsidR="00883A5A" w:rsidTr="00883A5A">
        <w:tc>
          <w:tcPr>
            <w:tcW w:w="2828" w:type="dxa"/>
            <w:shd w:val="clear" w:color="auto" w:fill="FFF2CC" w:themeFill="accent4" w:themeFillTint="33"/>
          </w:tcPr>
          <w:p w:rsidR="00883A5A" w:rsidRDefault="00883A5A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Ukupno: </w:t>
            </w:r>
          </w:p>
        </w:tc>
        <w:tc>
          <w:tcPr>
            <w:tcW w:w="1958" w:type="dxa"/>
            <w:shd w:val="clear" w:color="auto" w:fill="FFF2CC" w:themeFill="accent4" w:themeFillTint="33"/>
          </w:tcPr>
          <w:p w:rsidR="00883A5A" w:rsidRPr="005073E0" w:rsidRDefault="00883A5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19.554.500,00 kn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883A5A" w:rsidRPr="005073E0" w:rsidRDefault="00883A5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18.777.692,00 kn</w:t>
            </w:r>
          </w:p>
        </w:tc>
        <w:tc>
          <w:tcPr>
            <w:tcW w:w="2658" w:type="dxa"/>
            <w:shd w:val="clear" w:color="auto" w:fill="FFF2CC" w:themeFill="accent4" w:themeFillTint="33"/>
          </w:tcPr>
          <w:p w:rsidR="00883A5A" w:rsidRDefault="00883A5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17.635.692,00 kn</w:t>
            </w:r>
          </w:p>
        </w:tc>
      </w:tr>
    </w:tbl>
    <w:p w:rsidR="00CD6552" w:rsidRDefault="00CD6552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EE3" w:rsidRPr="008B5291" w:rsidRDefault="00F13EE3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8B5291">
        <w:rPr>
          <w:rFonts w:ascii="Bahnschrift SemiBold SemiConden" w:hAnsi="Bahnschrift SemiBold SemiConden" w:cs="Times New Roman"/>
          <w:b/>
          <w:sz w:val="28"/>
          <w:szCs w:val="28"/>
        </w:rPr>
        <w:t>Rashodi poslovanja</w:t>
      </w:r>
    </w:p>
    <w:p w:rsidR="00404F71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Rashodi poslovanja </w:t>
      </w:r>
      <w:r w:rsidR="008E2FB2">
        <w:rPr>
          <w:rFonts w:ascii="Times New Roman" w:hAnsi="Times New Roman" w:cs="Times New Roman"/>
          <w:sz w:val="24"/>
          <w:szCs w:val="24"/>
        </w:rPr>
        <w:t>ovim</w:t>
      </w:r>
      <w:r w:rsidR="006400B1">
        <w:rPr>
          <w:rFonts w:ascii="Times New Roman" w:hAnsi="Times New Roman" w:cs="Times New Roman"/>
          <w:sz w:val="24"/>
          <w:szCs w:val="24"/>
        </w:rPr>
        <w:t xml:space="preserve"> izmjenama i dopunama proračuna smanjuju se </w:t>
      </w:r>
      <w:r w:rsidR="008E2FB2">
        <w:rPr>
          <w:rFonts w:ascii="Times New Roman" w:hAnsi="Times New Roman" w:cs="Times New Roman"/>
          <w:sz w:val="24"/>
          <w:szCs w:val="24"/>
        </w:rPr>
        <w:t>644.000,00</w:t>
      </w:r>
      <w:r w:rsidR="006400B1">
        <w:rPr>
          <w:rFonts w:ascii="Times New Roman" w:hAnsi="Times New Roman" w:cs="Times New Roman"/>
          <w:sz w:val="24"/>
          <w:szCs w:val="24"/>
        </w:rPr>
        <w:t xml:space="preserve"> kn odnosno za </w:t>
      </w:r>
      <w:r w:rsidR="008E2FB2">
        <w:rPr>
          <w:rFonts w:ascii="Times New Roman" w:hAnsi="Times New Roman" w:cs="Times New Roman"/>
          <w:sz w:val="24"/>
          <w:szCs w:val="24"/>
        </w:rPr>
        <w:t>3,8</w:t>
      </w:r>
      <w:r w:rsidR="006400B1">
        <w:rPr>
          <w:rFonts w:ascii="Times New Roman" w:hAnsi="Times New Roman" w:cs="Times New Roman"/>
          <w:sz w:val="24"/>
          <w:szCs w:val="24"/>
        </w:rPr>
        <w:t>% i sada iznose 16.4</w:t>
      </w:r>
      <w:r w:rsidR="008E2FB2">
        <w:rPr>
          <w:rFonts w:ascii="Times New Roman" w:hAnsi="Times New Roman" w:cs="Times New Roman"/>
          <w:sz w:val="24"/>
          <w:szCs w:val="24"/>
        </w:rPr>
        <w:t>80</w:t>
      </w:r>
      <w:r w:rsidR="006400B1">
        <w:rPr>
          <w:rFonts w:ascii="Times New Roman" w:hAnsi="Times New Roman" w:cs="Times New Roman"/>
          <w:sz w:val="24"/>
          <w:szCs w:val="24"/>
        </w:rPr>
        <w:t>.192,00 kn</w:t>
      </w:r>
      <w:r w:rsidR="00404F71">
        <w:rPr>
          <w:rFonts w:ascii="Times New Roman" w:hAnsi="Times New Roman" w:cs="Times New Roman"/>
          <w:sz w:val="24"/>
          <w:szCs w:val="24"/>
        </w:rPr>
        <w:t xml:space="preserve"> i odnose se na</w:t>
      </w:r>
      <w:r w:rsidR="00BE09B8" w:rsidRPr="00CB19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4F71" w:rsidRPr="006400B1" w:rsidRDefault="00404F71" w:rsidP="006400B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4F7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ashodi</w:t>
      </w:r>
      <w:r w:rsidR="00F13EE3" w:rsidRPr="00404F71">
        <w:rPr>
          <w:rFonts w:ascii="Times New Roman" w:hAnsi="Times New Roman" w:cs="Times New Roman"/>
          <w:sz w:val="24"/>
          <w:szCs w:val="24"/>
        </w:rPr>
        <w:t xml:space="preserve"> za zaposlene</w:t>
      </w:r>
      <w:r w:rsidRPr="00404F71">
        <w:rPr>
          <w:rFonts w:ascii="Times New Roman" w:hAnsi="Times New Roman" w:cs="Times New Roman"/>
          <w:sz w:val="24"/>
          <w:szCs w:val="24"/>
        </w:rPr>
        <w:t xml:space="preserve"> </w:t>
      </w:r>
      <w:r w:rsidR="008E2FB2">
        <w:rPr>
          <w:rFonts w:ascii="Times New Roman" w:hAnsi="Times New Roman" w:cs="Times New Roman"/>
          <w:sz w:val="24"/>
          <w:szCs w:val="24"/>
        </w:rPr>
        <w:t>ostaju na istoj razini i iznose</w:t>
      </w:r>
      <w:r w:rsidR="006400B1">
        <w:rPr>
          <w:rFonts w:ascii="Times New Roman" w:hAnsi="Times New Roman" w:cs="Times New Roman"/>
          <w:sz w:val="24"/>
          <w:szCs w:val="24"/>
        </w:rPr>
        <w:t xml:space="preserve"> 1.693.110,00 kn</w:t>
      </w:r>
      <w:r w:rsidRPr="00404F71">
        <w:rPr>
          <w:rFonts w:ascii="Times New Roman" w:hAnsi="Times New Roman" w:cs="Times New Roman"/>
          <w:sz w:val="24"/>
          <w:szCs w:val="24"/>
        </w:rPr>
        <w:t xml:space="preserve"> koji se odnose na plaće i doprinose za zaposlene te ostale rashode za zaposlene (božićnice, otpremnine</w:t>
      </w:r>
      <w:r w:rsidR="006878C6">
        <w:rPr>
          <w:rFonts w:ascii="Times New Roman" w:hAnsi="Times New Roman" w:cs="Times New Roman"/>
          <w:sz w:val="24"/>
          <w:szCs w:val="24"/>
        </w:rPr>
        <w:t>, regres, jubilarne nagrade). Tu</w:t>
      </w:r>
      <w:r w:rsidRPr="00404F71">
        <w:rPr>
          <w:rFonts w:ascii="Times New Roman" w:hAnsi="Times New Roman" w:cs="Times New Roman"/>
          <w:sz w:val="24"/>
          <w:szCs w:val="24"/>
        </w:rPr>
        <w:t xml:space="preserve"> </w:t>
      </w:r>
      <w:r w:rsidRPr="00404F71">
        <w:rPr>
          <w:rFonts w:ascii="Times New Roman" w:eastAsia="Calibri" w:hAnsi="Times New Roman" w:cs="Times New Roman"/>
          <w:bCs/>
          <w:sz w:val="24"/>
          <w:szCs w:val="24"/>
        </w:rPr>
        <w:t>su uključeni i rashodi za zaposlene u proračunskom k</w:t>
      </w:r>
      <w:r w:rsidR="00C00094">
        <w:rPr>
          <w:rFonts w:ascii="Times New Roman" w:eastAsia="Calibri" w:hAnsi="Times New Roman" w:cs="Times New Roman"/>
          <w:bCs/>
          <w:sz w:val="24"/>
          <w:szCs w:val="24"/>
        </w:rPr>
        <w:t xml:space="preserve">orisniku Dječji vrtić "Osmjeh" </w:t>
      </w:r>
      <w:r w:rsidRPr="00404F71">
        <w:rPr>
          <w:rFonts w:ascii="Times New Roman" w:eastAsia="Calibri" w:hAnsi="Times New Roman" w:cs="Times New Roman"/>
          <w:bCs/>
          <w:sz w:val="24"/>
          <w:szCs w:val="24"/>
        </w:rPr>
        <w:t xml:space="preserve"> koji se financira</w:t>
      </w:r>
      <w:r w:rsidRPr="00404F71">
        <w:rPr>
          <w:rFonts w:ascii="Times New Roman" w:hAnsi="Times New Roman" w:cs="Times New Roman"/>
          <w:bCs/>
          <w:sz w:val="24"/>
          <w:szCs w:val="24"/>
        </w:rPr>
        <w:t>ju</w:t>
      </w:r>
      <w:r w:rsidRPr="00404F71">
        <w:rPr>
          <w:rFonts w:ascii="Times New Roman" w:eastAsia="Calibri" w:hAnsi="Times New Roman" w:cs="Times New Roman"/>
          <w:bCs/>
          <w:sz w:val="24"/>
          <w:szCs w:val="24"/>
        </w:rPr>
        <w:t xml:space="preserve"> iz proračuna Općine Starigrad</w:t>
      </w:r>
      <w:r w:rsidRPr="00404F7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04F71" w:rsidRDefault="00404F71" w:rsidP="00404F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Materijalni rashodi </w:t>
      </w:r>
      <w:r w:rsidR="006400B1">
        <w:rPr>
          <w:rFonts w:ascii="Times New Roman" w:hAnsi="Times New Roman" w:cs="Times New Roman"/>
          <w:bCs/>
          <w:sz w:val="24"/>
          <w:szCs w:val="24"/>
        </w:rPr>
        <w:t xml:space="preserve">su </w:t>
      </w:r>
      <w:r w:rsidR="008E2FB2">
        <w:rPr>
          <w:rFonts w:ascii="Times New Roman" w:hAnsi="Times New Roman" w:cs="Times New Roman"/>
          <w:bCs/>
          <w:sz w:val="24"/>
          <w:szCs w:val="24"/>
        </w:rPr>
        <w:t>smanjeni i sada iznose 9.305.510,00 kn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400B1">
        <w:rPr>
          <w:rFonts w:ascii="Times New Roman" w:hAnsi="Times New Roman" w:cs="Times New Roman"/>
          <w:bCs/>
          <w:sz w:val="24"/>
          <w:szCs w:val="24"/>
        </w:rPr>
        <w:t>a odnose se na</w:t>
      </w:r>
      <w:r w:rsidRPr="00404F71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naknade troškova zaposlenima (stručni usavršavanje i službena putovanja), </w:t>
      </w:r>
      <w:r w:rsidRPr="00404F71">
        <w:rPr>
          <w:rFonts w:ascii="Times New Roman" w:hAnsi="Times New Roman" w:cs="Times New Roman"/>
          <w:bCs/>
          <w:sz w:val="24"/>
          <w:szCs w:val="24"/>
        </w:rPr>
        <w:t xml:space="preserve">rashodi za materijal i energiju (električna energija, uredski materijal, materijal i sirovine za Dječji vrtić „Osmjeh“), </w:t>
      </w:r>
      <w:r>
        <w:rPr>
          <w:rFonts w:ascii="Times New Roman" w:hAnsi="Times New Roman" w:cs="Times New Roman"/>
          <w:bCs/>
          <w:sz w:val="24"/>
          <w:szCs w:val="24"/>
        </w:rPr>
        <w:t xml:space="preserve">naknade troškovama osobama izvan radnog odnosa (stručno usavršavanje za rad bez zasnivanja radnog odnosa), </w:t>
      </w:r>
      <w:r w:rsidRPr="00404F71">
        <w:rPr>
          <w:rFonts w:ascii="Times New Roman" w:hAnsi="Times New Roman" w:cs="Times New Roman"/>
          <w:bCs/>
          <w:sz w:val="24"/>
          <w:szCs w:val="24"/>
        </w:rPr>
        <w:t>rashodi za usluge (usluge telefona i mobitela, poštarina, usluge promidžbe i informiranja, opskrba vodom, intelektualne usluge</w:t>
      </w:r>
      <w:r>
        <w:rPr>
          <w:rFonts w:ascii="Times New Roman" w:hAnsi="Times New Roman" w:cs="Times New Roman"/>
          <w:bCs/>
          <w:sz w:val="24"/>
          <w:szCs w:val="24"/>
        </w:rPr>
        <w:t>, usluge tekućeg i investicijskog održavanja, računalne usluge</w:t>
      </w:r>
      <w:r w:rsidRPr="00404F71">
        <w:rPr>
          <w:rFonts w:ascii="Times New Roman" w:hAnsi="Times New Roman" w:cs="Times New Roman"/>
          <w:bCs/>
          <w:sz w:val="24"/>
          <w:szCs w:val="24"/>
        </w:rPr>
        <w:t>), te ostali nespomenuti rashodi poslovanja</w:t>
      </w:r>
      <w:r>
        <w:rPr>
          <w:rFonts w:ascii="Times New Roman" w:hAnsi="Times New Roman" w:cs="Times New Roman"/>
          <w:bCs/>
          <w:sz w:val="24"/>
          <w:szCs w:val="24"/>
        </w:rPr>
        <w:t xml:space="preserve"> (premi</w:t>
      </w:r>
      <w:r w:rsidR="00AE399C">
        <w:rPr>
          <w:rFonts w:ascii="Times New Roman" w:hAnsi="Times New Roman" w:cs="Times New Roman"/>
          <w:bCs/>
          <w:sz w:val="24"/>
          <w:szCs w:val="24"/>
        </w:rPr>
        <w:t xml:space="preserve">je osiguranja, reprezentacija, </w:t>
      </w:r>
      <w:r>
        <w:rPr>
          <w:rFonts w:ascii="Times New Roman" w:hAnsi="Times New Roman" w:cs="Times New Roman"/>
          <w:bCs/>
          <w:sz w:val="24"/>
          <w:szCs w:val="24"/>
        </w:rPr>
        <w:t>članarine, pristojbe i naknade i ostali rashodi poslovanja)</w:t>
      </w:r>
      <w:r w:rsidRPr="00404F71">
        <w:rPr>
          <w:rFonts w:ascii="Times New Roman" w:hAnsi="Times New Roman" w:cs="Times New Roman"/>
          <w:bCs/>
          <w:sz w:val="24"/>
          <w:szCs w:val="24"/>
        </w:rPr>
        <w:t>.</w:t>
      </w:r>
      <w:r w:rsidR="006400B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04F71" w:rsidRDefault="00404F71" w:rsidP="00404F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Financijski rashodi </w:t>
      </w:r>
      <w:r w:rsidR="006400B1">
        <w:rPr>
          <w:rFonts w:ascii="Times New Roman" w:hAnsi="Times New Roman" w:cs="Times New Roman"/>
          <w:bCs/>
          <w:sz w:val="24"/>
          <w:szCs w:val="24"/>
        </w:rPr>
        <w:t xml:space="preserve">su povećani i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2E0EDB">
        <w:rPr>
          <w:rFonts w:ascii="Times New Roman" w:hAnsi="Times New Roman" w:cs="Times New Roman"/>
          <w:bCs/>
          <w:sz w:val="24"/>
          <w:szCs w:val="24"/>
        </w:rPr>
        <w:t xml:space="preserve">znose </w:t>
      </w:r>
      <w:r w:rsidR="008E2FB2">
        <w:rPr>
          <w:rFonts w:ascii="Times New Roman" w:hAnsi="Times New Roman" w:cs="Times New Roman"/>
          <w:bCs/>
          <w:sz w:val="24"/>
          <w:szCs w:val="24"/>
        </w:rPr>
        <w:t>119</w:t>
      </w:r>
      <w:r w:rsidR="006400B1">
        <w:rPr>
          <w:rFonts w:ascii="Times New Roman" w:hAnsi="Times New Roman" w:cs="Times New Roman"/>
          <w:bCs/>
          <w:sz w:val="24"/>
          <w:szCs w:val="24"/>
        </w:rPr>
        <w:t>.100,00 kn i</w:t>
      </w:r>
      <w:r>
        <w:rPr>
          <w:rFonts w:ascii="Times New Roman" w:hAnsi="Times New Roman" w:cs="Times New Roman"/>
          <w:bCs/>
          <w:sz w:val="24"/>
          <w:szCs w:val="24"/>
        </w:rPr>
        <w:t xml:space="preserve"> odnose se na </w:t>
      </w:r>
      <w:r w:rsidRPr="00404F71">
        <w:rPr>
          <w:rFonts w:ascii="Times New Roman" w:hAnsi="Times New Roman" w:cs="Times New Roman"/>
          <w:bCs/>
          <w:sz w:val="24"/>
          <w:szCs w:val="24"/>
        </w:rPr>
        <w:t xml:space="preserve">bankarske usluge i usluge platnog prometa, </w:t>
      </w:r>
      <w:r>
        <w:rPr>
          <w:rFonts w:ascii="Times New Roman" w:hAnsi="Times New Roman" w:cs="Times New Roman"/>
          <w:bCs/>
          <w:sz w:val="24"/>
          <w:szCs w:val="24"/>
        </w:rPr>
        <w:t xml:space="preserve">zatezne kamate </w:t>
      </w:r>
      <w:r w:rsidRPr="00404F71">
        <w:rPr>
          <w:rFonts w:ascii="Times New Roman" w:hAnsi="Times New Roman" w:cs="Times New Roman"/>
          <w:bCs/>
          <w:sz w:val="24"/>
          <w:szCs w:val="24"/>
        </w:rPr>
        <w:t>te naknadu poreznoj upravi za obavljanje poslova vezanih uz općinske poreze.</w:t>
      </w:r>
      <w:r w:rsidR="008E2FB2">
        <w:rPr>
          <w:rFonts w:ascii="Times New Roman" w:hAnsi="Times New Roman" w:cs="Times New Roman"/>
          <w:bCs/>
          <w:sz w:val="24"/>
          <w:szCs w:val="24"/>
        </w:rPr>
        <w:t xml:space="preserve"> Do povećanja dolazi zbog povećanja sredstava za usluge platnog prometa u skladu sa ugovorom sa Hrvatskom poštom d.d. kojim Općina Starigrad pokriva troškove vezano za uplatu komunalne naknade i naknade za uređenje voda koje se obave u poštanskom uredu Starigrad Paklenica.</w:t>
      </w:r>
    </w:p>
    <w:p w:rsidR="00404F71" w:rsidRDefault="00404F71" w:rsidP="00404F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Pomoći dane u inozemstvo i unutar općeg proračuna</w:t>
      </w:r>
      <w:r w:rsidR="008E2FB2">
        <w:rPr>
          <w:rFonts w:ascii="Times New Roman" w:hAnsi="Times New Roman" w:cs="Times New Roman"/>
          <w:bCs/>
          <w:sz w:val="24"/>
          <w:szCs w:val="24"/>
        </w:rPr>
        <w:t xml:space="preserve"> su smanjene</w:t>
      </w:r>
      <w:r w:rsidR="006400B1">
        <w:rPr>
          <w:rFonts w:ascii="Times New Roman" w:hAnsi="Times New Roman" w:cs="Times New Roman"/>
          <w:bCs/>
          <w:sz w:val="24"/>
          <w:szCs w:val="24"/>
        </w:rPr>
        <w:t xml:space="preserve"> se i iznose </w:t>
      </w:r>
      <w:r w:rsidR="008E2FB2">
        <w:rPr>
          <w:rFonts w:ascii="Times New Roman" w:hAnsi="Times New Roman" w:cs="Times New Roman"/>
          <w:bCs/>
          <w:sz w:val="24"/>
          <w:szCs w:val="24"/>
        </w:rPr>
        <w:t>620</w:t>
      </w:r>
      <w:r w:rsidR="006400B1">
        <w:rPr>
          <w:rFonts w:ascii="Times New Roman" w:hAnsi="Times New Roman" w:cs="Times New Roman"/>
          <w:bCs/>
          <w:sz w:val="24"/>
          <w:szCs w:val="24"/>
        </w:rPr>
        <w:t xml:space="preserve">.972,00 kn </w:t>
      </w:r>
      <w:r w:rsidR="002E0EDB">
        <w:rPr>
          <w:rFonts w:ascii="Times New Roman" w:hAnsi="Times New Roman" w:cs="Times New Roman"/>
          <w:bCs/>
          <w:sz w:val="24"/>
          <w:szCs w:val="24"/>
        </w:rPr>
        <w:t>te se</w:t>
      </w:r>
      <w:r w:rsidR="0064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odnose na tekuće i kapitalne pomoći proračunskim korisnicima drugih proračuna (Gradska knjižnica Zadar za sufinanciranje Bibliobusa</w:t>
      </w:r>
      <w:r w:rsidR="006F7B4A">
        <w:rPr>
          <w:rFonts w:ascii="Times New Roman" w:hAnsi="Times New Roman" w:cs="Times New Roman"/>
          <w:bCs/>
          <w:sz w:val="24"/>
          <w:szCs w:val="24"/>
        </w:rPr>
        <w:t>, Sufinanciranje sanacije Pakleničke ulice, Sufinanciranje izgradnje skloništa za pse, Sufinanciranje spremnika za odvojeno prikupljanje otpada).</w:t>
      </w:r>
      <w:r w:rsidR="002E0EDB" w:rsidRPr="002E0E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3EB8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8E2FB2">
        <w:rPr>
          <w:rFonts w:ascii="Times New Roman" w:hAnsi="Times New Roman" w:cs="Times New Roman"/>
          <w:bCs/>
          <w:sz w:val="24"/>
          <w:szCs w:val="24"/>
        </w:rPr>
        <w:t>smanjenja</w:t>
      </w:r>
      <w:r w:rsidR="002E0EDB">
        <w:rPr>
          <w:rFonts w:ascii="Times New Roman" w:hAnsi="Times New Roman" w:cs="Times New Roman"/>
          <w:bCs/>
          <w:sz w:val="24"/>
          <w:szCs w:val="24"/>
        </w:rPr>
        <w:t xml:space="preserve"> rashoda dolazi zbog </w:t>
      </w:r>
      <w:r w:rsidR="008E2FB2">
        <w:rPr>
          <w:rFonts w:ascii="Times New Roman" w:hAnsi="Times New Roman" w:cs="Times New Roman"/>
          <w:bCs/>
          <w:sz w:val="24"/>
          <w:szCs w:val="24"/>
        </w:rPr>
        <w:t>smanjenja sredstava za sufinanciranje spremnika za odvojeno prikupljanje otpada jer će ostali zahtjevi po navedenim sredstvima biti u 2021. godini.</w:t>
      </w:r>
      <w:r w:rsidR="002E0ED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F7B4A" w:rsidRDefault="006F7B4A" w:rsidP="006F7B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Naknade građanima i kućanstvima na temelju osiguranja i druge naknade</w:t>
      </w:r>
      <w:r w:rsidR="008E2FB2">
        <w:rPr>
          <w:rFonts w:ascii="Times New Roman" w:hAnsi="Times New Roman" w:cs="Times New Roman"/>
          <w:bCs/>
          <w:sz w:val="24"/>
          <w:szCs w:val="24"/>
        </w:rPr>
        <w:t xml:space="preserve"> ostaju na istoj razini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2FB2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DE0840">
        <w:rPr>
          <w:rFonts w:ascii="Times New Roman" w:hAnsi="Times New Roman" w:cs="Times New Roman"/>
          <w:bCs/>
          <w:sz w:val="24"/>
          <w:szCs w:val="24"/>
        </w:rPr>
        <w:t>znos</w:t>
      </w:r>
      <w:r w:rsidR="008E2FB2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DE0840">
        <w:rPr>
          <w:rFonts w:ascii="Times New Roman" w:hAnsi="Times New Roman" w:cs="Times New Roman"/>
          <w:bCs/>
          <w:sz w:val="24"/>
          <w:szCs w:val="24"/>
        </w:rPr>
        <w:t>475.000,00 kn i odnose</w:t>
      </w:r>
      <w:r>
        <w:rPr>
          <w:rFonts w:ascii="Times New Roman" w:hAnsi="Times New Roman" w:cs="Times New Roman"/>
          <w:bCs/>
          <w:sz w:val="24"/>
          <w:szCs w:val="24"/>
        </w:rPr>
        <w:t xml:space="preserve"> se na namjene predviđene programom socijalne zaštite (sufinanciranje prijevoza vode, sufinanciranje troška dječjeg vrtića za djecu sa posebnim potrebama, sufinanciranje, naknade roditeljima novorođene djece te ostale naknade i pomoći stanovništvu), stipendije studentima, sufinanciranje prijevoza učenika srednjih škola te sufinanciranje nabave radnog materijala učenicima osnovne škole.</w:t>
      </w:r>
    </w:p>
    <w:p w:rsidR="006F7B4A" w:rsidRPr="006F7B4A" w:rsidRDefault="006F7B4A" w:rsidP="006F7B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Ostali rashodi </w:t>
      </w:r>
      <w:r w:rsidR="002E0EDB">
        <w:rPr>
          <w:rFonts w:ascii="Times New Roman" w:hAnsi="Times New Roman" w:cs="Times New Roman"/>
          <w:bCs/>
          <w:sz w:val="24"/>
          <w:szCs w:val="24"/>
        </w:rPr>
        <w:t>smanjuju se i iznose 4.</w:t>
      </w:r>
      <w:r w:rsidR="008E2FB2">
        <w:rPr>
          <w:rFonts w:ascii="Times New Roman" w:hAnsi="Times New Roman" w:cs="Times New Roman"/>
          <w:bCs/>
          <w:sz w:val="24"/>
          <w:szCs w:val="24"/>
        </w:rPr>
        <w:t>266</w:t>
      </w:r>
      <w:r w:rsidR="002E0EDB">
        <w:rPr>
          <w:rFonts w:ascii="Times New Roman" w:hAnsi="Times New Roman" w:cs="Times New Roman"/>
          <w:bCs/>
          <w:sz w:val="24"/>
          <w:szCs w:val="24"/>
        </w:rPr>
        <w:t>.500,00 kn</w:t>
      </w:r>
      <w:r>
        <w:rPr>
          <w:rFonts w:ascii="Times New Roman" w:hAnsi="Times New Roman" w:cs="Times New Roman"/>
          <w:bCs/>
          <w:sz w:val="24"/>
          <w:szCs w:val="24"/>
        </w:rPr>
        <w:t xml:space="preserve"> koji se odnose na </w:t>
      </w:r>
      <w:r w:rsidRPr="006F7B4A">
        <w:rPr>
          <w:rFonts w:ascii="Times New Roman" w:hAnsi="Times New Roman" w:cs="Times New Roman"/>
          <w:bCs/>
          <w:sz w:val="24"/>
          <w:szCs w:val="24"/>
        </w:rPr>
        <w:t>odnose na tekuće donacije u novcu, kapitalne pomoći kreditnim i ostalim institucijama te trgovačkim društvima u javnom sektoru</w:t>
      </w:r>
      <w:r w:rsidR="00F5251B">
        <w:rPr>
          <w:rFonts w:ascii="Times New Roman" w:hAnsi="Times New Roman" w:cs="Times New Roman"/>
          <w:bCs/>
          <w:sz w:val="24"/>
          <w:szCs w:val="24"/>
        </w:rPr>
        <w:t xml:space="preserve"> (tekuće donacije u kulturi, sportu, turizmu, školstvu, tekuće donacije udrugama, donacije vjerskim zajednicama, donacije za rad političkih stranaka, sufinanciranje komunalnog poduzeća</w:t>
      </w:r>
      <w:r w:rsidR="008E4D45">
        <w:rPr>
          <w:rFonts w:ascii="Times New Roman" w:hAnsi="Times New Roman" w:cs="Times New Roman"/>
          <w:bCs/>
          <w:sz w:val="24"/>
          <w:szCs w:val="24"/>
        </w:rPr>
        <w:t>, sufinanciranja projekata Vodovod d.o.o.</w:t>
      </w:r>
      <w:r w:rsidR="00DE0840">
        <w:rPr>
          <w:rFonts w:ascii="Times New Roman" w:hAnsi="Times New Roman" w:cs="Times New Roman"/>
          <w:bCs/>
          <w:sz w:val="24"/>
          <w:szCs w:val="24"/>
        </w:rPr>
        <w:t>).</w:t>
      </w:r>
    </w:p>
    <w:p w:rsidR="008E4D45" w:rsidRDefault="008E4D45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EE3" w:rsidRPr="008B5291" w:rsidRDefault="00F13EE3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8B5291">
        <w:rPr>
          <w:rFonts w:ascii="Bahnschrift SemiBold SemiConden" w:hAnsi="Bahnschrift SemiBold SemiConden" w:cs="Times New Roman"/>
          <w:b/>
          <w:sz w:val="28"/>
          <w:szCs w:val="28"/>
        </w:rPr>
        <w:lastRenderedPageBreak/>
        <w:t xml:space="preserve">Rashodi za nabavu nefinancijske imovine </w:t>
      </w:r>
    </w:p>
    <w:p w:rsidR="008E4D4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Rashodi za nabavu nefinancijske imovine </w:t>
      </w:r>
      <w:r w:rsidR="008E2FB2">
        <w:rPr>
          <w:rFonts w:ascii="Times New Roman" w:hAnsi="Times New Roman" w:cs="Times New Roman"/>
          <w:sz w:val="24"/>
          <w:szCs w:val="24"/>
        </w:rPr>
        <w:t>ovim</w:t>
      </w:r>
      <w:r w:rsidR="00581787">
        <w:rPr>
          <w:rFonts w:ascii="Times New Roman" w:hAnsi="Times New Roman" w:cs="Times New Roman"/>
          <w:sz w:val="24"/>
          <w:szCs w:val="24"/>
        </w:rPr>
        <w:t xml:space="preserve"> izmjenama i dopunama proračuna smanjuju se </w:t>
      </w:r>
      <w:r w:rsidR="008E2FB2">
        <w:rPr>
          <w:rFonts w:ascii="Times New Roman" w:hAnsi="Times New Roman" w:cs="Times New Roman"/>
          <w:sz w:val="24"/>
          <w:szCs w:val="24"/>
        </w:rPr>
        <w:t>498</w:t>
      </w:r>
      <w:r w:rsidR="00581787">
        <w:rPr>
          <w:rFonts w:ascii="Times New Roman" w:hAnsi="Times New Roman" w:cs="Times New Roman"/>
          <w:sz w:val="24"/>
          <w:szCs w:val="24"/>
        </w:rPr>
        <w:t xml:space="preserve">.000,00 kn odnosno za </w:t>
      </w:r>
      <w:r w:rsidR="008E2FB2">
        <w:rPr>
          <w:rFonts w:ascii="Times New Roman" w:hAnsi="Times New Roman" w:cs="Times New Roman"/>
          <w:sz w:val="24"/>
          <w:szCs w:val="24"/>
        </w:rPr>
        <w:t>30,1</w:t>
      </w:r>
      <w:r w:rsidR="00581787">
        <w:rPr>
          <w:rFonts w:ascii="Times New Roman" w:hAnsi="Times New Roman" w:cs="Times New Roman"/>
          <w:sz w:val="24"/>
          <w:szCs w:val="24"/>
        </w:rPr>
        <w:t xml:space="preserve">% i sada iznose </w:t>
      </w:r>
      <w:r w:rsidR="008E2FB2">
        <w:rPr>
          <w:rFonts w:ascii="Times New Roman" w:hAnsi="Times New Roman" w:cs="Times New Roman"/>
          <w:sz w:val="24"/>
          <w:szCs w:val="24"/>
        </w:rPr>
        <w:t>1.155</w:t>
      </w:r>
      <w:r w:rsidR="00581787">
        <w:rPr>
          <w:rFonts w:ascii="Times New Roman" w:hAnsi="Times New Roman" w:cs="Times New Roman"/>
          <w:sz w:val="24"/>
          <w:szCs w:val="24"/>
        </w:rPr>
        <w:t xml:space="preserve">.500,00 kn </w:t>
      </w:r>
      <w:r w:rsidRPr="00CB1916">
        <w:rPr>
          <w:rFonts w:ascii="Times New Roman" w:hAnsi="Times New Roman" w:cs="Times New Roman"/>
          <w:sz w:val="24"/>
          <w:szCs w:val="24"/>
        </w:rPr>
        <w:t xml:space="preserve"> i </w:t>
      </w:r>
      <w:r w:rsidR="00BE09B8" w:rsidRPr="00CB1916">
        <w:rPr>
          <w:rFonts w:ascii="Times New Roman" w:hAnsi="Times New Roman" w:cs="Times New Roman"/>
          <w:sz w:val="24"/>
          <w:szCs w:val="24"/>
        </w:rPr>
        <w:t>odnose se na</w:t>
      </w:r>
      <w:r w:rsidR="008E4D45">
        <w:rPr>
          <w:rFonts w:ascii="Times New Roman" w:hAnsi="Times New Roman" w:cs="Times New Roman"/>
          <w:sz w:val="24"/>
          <w:szCs w:val="24"/>
        </w:rPr>
        <w:t>:</w:t>
      </w:r>
    </w:p>
    <w:p w:rsidR="008E4D45" w:rsidRPr="008E4D45" w:rsidRDefault="008E4D45" w:rsidP="008E4D4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E09B8" w:rsidRPr="008E4D45">
        <w:rPr>
          <w:rFonts w:ascii="Times New Roman" w:hAnsi="Times New Roman" w:cs="Times New Roman"/>
          <w:sz w:val="24"/>
          <w:szCs w:val="24"/>
        </w:rPr>
        <w:t xml:space="preserve">ashode </w:t>
      </w:r>
      <w:r w:rsidR="00F13EE3" w:rsidRPr="008E4D45">
        <w:rPr>
          <w:rFonts w:ascii="Times New Roman" w:hAnsi="Times New Roman" w:cs="Times New Roman"/>
          <w:sz w:val="24"/>
          <w:szCs w:val="24"/>
        </w:rPr>
        <w:t>za nabavu ne</w:t>
      </w:r>
      <w:r w:rsidR="00BE09B8" w:rsidRPr="008E4D45">
        <w:rPr>
          <w:rFonts w:ascii="Times New Roman" w:hAnsi="Times New Roman" w:cs="Times New Roman"/>
          <w:sz w:val="24"/>
          <w:szCs w:val="24"/>
        </w:rPr>
        <w:t>proizvedene dugotrajne imovine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8E2FB2">
        <w:rPr>
          <w:rFonts w:ascii="Times New Roman" w:hAnsi="Times New Roman" w:cs="Times New Roman"/>
          <w:sz w:val="24"/>
          <w:szCs w:val="24"/>
        </w:rPr>
        <w:t>637</w:t>
      </w:r>
      <w:r>
        <w:rPr>
          <w:rFonts w:ascii="Times New Roman" w:hAnsi="Times New Roman" w:cs="Times New Roman"/>
          <w:sz w:val="24"/>
          <w:szCs w:val="24"/>
        </w:rPr>
        <w:t>.000,00 kn (za otkup zemljišta i projektne dokumentacije za projekte predviđene ovim proračunom).</w:t>
      </w:r>
    </w:p>
    <w:p w:rsidR="00581787" w:rsidRDefault="008E4D45" w:rsidP="008E4D4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4D45">
        <w:rPr>
          <w:rFonts w:ascii="Times New Roman" w:hAnsi="Times New Roman" w:cs="Times New Roman"/>
          <w:sz w:val="24"/>
          <w:szCs w:val="24"/>
        </w:rPr>
        <w:t>R</w:t>
      </w:r>
      <w:r w:rsidR="00BE09B8" w:rsidRPr="008E4D45">
        <w:rPr>
          <w:rFonts w:ascii="Times New Roman" w:hAnsi="Times New Roman" w:cs="Times New Roman"/>
          <w:sz w:val="24"/>
          <w:szCs w:val="24"/>
        </w:rPr>
        <w:t>ashode</w:t>
      </w:r>
      <w:r w:rsidR="00F13EE3" w:rsidRPr="008E4D45">
        <w:rPr>
          <w:rFonts w:ascii="Times New Roman" w:hAnsi="Times New Roman" w:cs="Times New Roman"/>
          <w:sz w:val="24"/>
          <w:szCs w:val="24"/>
        </w:rPr>
        <w:t xml:space="preserve"> za nabavu proizvedene dugotrajne imovine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8E2FB2">
        <w:rPr>
          <w:rFonts w:ascii="Times New Roman" w:hAnsi="Times New Roman" w:cs="Times New Roman"/>
          <w:sz w:val="24"/>
          <w:szCs w:val="24"/>
        </w:rPr>
        <w:t>518</w:t>
      </w:r>
      <w:r w:rsidR="00581787">
        <w:rPr>
          <w:rFonts w:ascii="Times New Roman" w:hAnsi="Times New Roman" w:cs="Times New Roman"/>
          <w:sz w:val="24"/>
          <w:szCs w:val="24"/>
        </w:rPr>
        <w:t>.500</w:t>
      </w:r>
      <w:r>
        <w:rPr>
          <w:rFonts w:ascii="Times New Roman" w:hAnsi="Times New Roman" w:cs="Times New Roman"/>
          <w:sz w:val="24"/>
          <w:szCs w:val="24"/>
        </w:rPr>
        <w:t xml:space="preserve">,00 kn (izgradnja objekata planiranih ovim proračunom, </w:t>
      </w:r>
      <w:r w:rsidR="001A6CCB">
        <w:rPr>
          <w:rFonts w:ascii="Times New Roman" w:hAnsi="Times New Roman" w:cs="Times New Roman"/>
          <w:sz w:val="24"/>
          <w:szCs w:val="24"/>
        </w:rPr>
        <w:t>te nabava postrojenja i opreme -</w:t>
      </w:r>
      <w:r>
        <w:rPr>
          <w:rFonts w:ascii="Times New Roman" w:hAnsi="Times New Roman" w:cs="Times New Roman"/>
          <w:sz w:val="24"/>
          <w:szCs w:val="24"/>
        </w:rPr>
        <w:t>uredska, komun</w:t>
      </w:r>
      <w:r w:rsidR="001A6CCB">
        <w:rPr>
          <w:rFonts w:ascii="Times New Roman" w:hAnsi="Times New Roman" w:cs="Times New Roman"/>
          <w:sz w:val="24"/>
          <w:szCs w:val="24"/>
        </w:rPr>
        <w:t>alna, računalna i urbana oprema</w:t>
      </w:r>
      <w:r w:rsidR="00D810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2FB2" w:rsidRPr="008E2FB2" w:rsidRDefault="008E2FB2" w:rsidP="008E4D4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8E4D45" w:rsidRPr="008E4D45" w:rsidRDefault="008E4D45" w:rsidP="008E4D45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8E4D45">
        <w:rPr>
          <w:rFonts w:ascii="Bahnschrift SemiBold SemiConden" w:hAnsi="Bahnschrift SemiBold SemiConden" w:cs="Times New Roman"/>
          <w:b/>
          <w:sz w:val="28"/>
          <w:szCs w:val="28"/>
        </w:rPr>
        <w:t xml:space="preserve">2.2.2. RASHODI PO IZVORIMA FINANCIRANJA </w:t>
      </w:r>
    </w:p>
    <w:p w:rsidR="008E4D45" w:rsidRPr="008E4D45" w:rsidRDefault="008E4D45" w:rsidP="008E4D45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5">
        <w:rPr>
          <w:rFonts w:ascii="Times New Roman" w:hAnsi="Times New Roman" w:cs="Times New Roman"/>
          <w:sz w:val="24"/>
          <w:szCs w:val="24"/>
        </w:rPr>
        <w:t>Izvore financiranja čine skupine prihoda i primitaka iz kojih se podmiruju rashodi i izdaci određene vrste i utvrđene namjene. Klasifikacija izvora financiranja osigurava praćenje korištenja sredstava proračuna dobivenih temeljem naplate različitih vrsta prihoda.</w:t>
      </w:r>
    </w:p>
    <w:p w:rsidR="00070835" w:rsidRDefault="00A8519D" w:rsidP="008E4D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Izvori financiranja su</w:t>
      </w:r>
      <w:r w:rsidR="008E4D45" w:rsidRPr="008E4D45">
        <w:rPr>
          <w:rFonts w:ascii="Times New Roman" w:hAnsi="Times New Roman" w:cs="Times New Roman"/>
          <w:sz w:val="24"/>
          <w:szCs w:val="24"/>
        </w:rPr>
        <w:t xml:space="preserve">: opći prihodi i primici, </w:t>
      </w:r>
      <w:r w:rsidR="00036D59">
        <w:rPr>
          <w:rFonts w:ascii="Times New Roman" w:hAnsi="Times New Roman" w:cs="Times New Roman"/>
          <w:sz w:val="24"/>
          <w:szCs w:val="24"/>
        </w:rPr>
        <w:t xml:space="preserve">doprinosi, vlastiti prihodi, </w:t>
      </w:r>
      <w:r w:rsidR="008E4D45" w:rsidRPr="008E4D45">
        <w:rPr>
          <w:rFonts w:ascii="Times New Roman" w:hAnsi="Times New Roman" w:cs="Times New Roman"/>
          <w:sz w:val="24"/>
          <w:szCs w:val="24"/>
        </w:rPr>
        <w:t>prihodi za posebne namjene, pomoći,</w:t>
      </w:r>
      <w:r w:rsidR="00036D59">
        <w:rPr>
          <w:rFonts w:ascii="Times New Roman" w:hAnsi="Times New Roman" w:cs="Times New Roman"/>
          <w:sz w:val="24"/>
          <w:szCs w:val="24"/>
        </w:rPr>
        <w:t xml:space="preserve"> donacije, </w:t>
      </w:r>
      <w:r w:rsidR="008E4D45" w:rsidRPr="008E4D45">
        <w:rPr>
          <w:rFonts w:ascii="Times New Roman" w:hAnsi="Times New Roman" w:cs="Times New Roman"/>
          <w:sz w:val="24"/>
          <w:szCs w:val="24"/>
        </w:rPr>
        <w:t>prihodi od prodaje ili zamjene nefinancijske imovine i naknade s naslova osiguranja te namjenski primici.</w:t>
      </w:r>
    </w:p>
    <w:p w:rsidR="00A8519D" w:rsidRDefault="00A8519D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A8519D">
        <w:rPr>
          <w:rFonts w:ascii="Times New Roman" w:hAnsi="Times New Roman" w:cs="Times New Roman"/>
          <w:sz w:val="24"/>
          <w:szCs w:val="24"/>
        </w:rPr>
        <w:t>Izvor finan</w:t>
      </w:r>
      <w:r>
        <w:rPr>
          <w:rFonts w:ascii="Times New Roman" w:hAnsi="Times New Roman" w:cs="Times New Roman"/>
          <w:sz w:val="24"/>
          <w:szCs w:val="24"/>
        </w:rPr>
        <w:t xml:space="preserve">ciranja </w:t>
      </w:r>
      <w:r w:rsidRPr="00A8519D">
        <w:rPr>
          <w:rFonts w:ascii="Times New Roman" w:hAnsi="Times New Roman" w:cs="Times New Roman"/>
          <w:b/>
          <w:sz w:val="24"/>
          <w:szCs w:val="24"/>
        </w:rPr>
        <w:t xml:space="preserve">opći prihodi i primici </w:t>
      </w:r>
      <w:r w:rsidRPr="00A8519D">
        <w:rPr>
          <w:rFonts w:ascii="Times New Roman" w:hAnsi="Times New Roman" w:cs="Times New Roman"/>
          <w:sz w:val="24"/>
          <w:szCs w:val="24"/>
        </w:rPr>
        <w:t>čine prihodi koji se ostvaruju temeljem posebnog propisa kojim za prikupljene prihode nije definirana namjena korištenja. Ovaj izvor financiranja čine slijedeće vrste prihoda: prihodi od poreza</w:t>
      </w:r>
      <w:r>
        <w:rPr>
          <w:rFonts w:ascii="Times New Roman" w:hAnsi="Times New Roman" w:cs="Times New Roman"/>
          <w:sz w:val="24"/>
          <w:szCs w:val="24"/>
        </w:rPr>
        <w:t>, prihodi od financijske i</w:t>
      </w:r>
      <w:r w:rsidRPr="00A8519D">
        <w:rPr>
          <w:rFonts w:ascii="Times New Roman" w:hAnsi="Times New Roman" w:cs="Times New Roman"/>
          <w:sz w:val="24"/>
          <w:szCs w:val="24"/>
        </w:rPr>
        <w:t xml:space="preserve"> nefinancijske imovine, prihodi od upravnih i administrativnih pristojbi, prihodi od kazni te </w:t>
      </w:r>
      <w:r>
        <w:rPr>
          <w:rFonts w:ascii="Times New Roman" w:hAnsi="Times New Roman" w:cs="Times New Roman"/>
          <w:sz w:val="24"/>
          <w:szCs w:val="24"/>
        </w:rPr>
        <w:t xml:space="preserve">ostali opći prihodi i primici u ukupnom iznosu od </w:t>
      </w:r>
      <w:r w:rsidR="00F852A4">
        <w:rPr>
          <w:rFonts w:ascii="Times New Roman" w:hAnsi="Times New Roman" w:cs="Times New Roman"/>
          <w:sz w:val="24"/>
          <w:szCs w:val="24"/>
        </w:rPr>
        <w:t>7.528.</w:t>
      </w:r>
      <w:r>
        <w:rPr>
          <w:rFonts w:ascii="Times New Roman" w:hAnsi="Times New Roman" w:cs="Times New Roman"/>
          <w:sz w:val="24"/>
          <w:szCs w:val="24"/>
        </w:rPr>
        <w:t>000,00 kn.</w:t>
      </w:r>
    </w:p>
    <w:p w:rsidR="00036D59" w:rsidRDefault="00036D59" w:rsidP="00036D59">
      <w:pPr>
        <w:jc w:val="both"/>
        <w:rPr>
          <w:rFonts w:ascii="Times New Roman" w:hAnsi="Times New Roman" w:cs="Times New Roman"/>
          <w:sz w:val="24"/>
          <w:szCs w:val="24"/>
        </w:rPr>
      </w:pPr>
      <w:r w:rsidRPr="00A8519D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036D59">
        <w:rPr>
          <w:rFonts w:ascii="Times New Roman" w:hAnsi="Times New Roman" w:cs="Times New Roman"/>
          <w:b/>
          <w:sz w:val="24"/>
          <w:szCs w:val="24"/>
        </w:rPr>
        <w:t>pomoći i donacije</w:t>
      </w:r>
      <w:r>
        <w:rPr>
          <w:rFonts w:ascii="Times New Roman" w:hAnsi="Times New Roman" w:cs="Times New Roman"/>
          <w:sz w:val="24"/>
          <w:szCs w:val="24"/>
        </w:rPr>
        <w:t xml:space="preserve"> čine prihodi ostvareni </w:t>
      </w:r>
      <w:r w:rsidRPr="00A8519D">
        <w:rPr>
          <w:rFonts w:ascii="Times New Roman" w:hAnsi="Times New Roman" w:cs="Times New Roman"/>
          <w:sz w:val="24"/>
          <w:szCs w:val="24"/>
        </w:rPr>
        <w:t>od inozemnih vlada, od međunarodnih organizacija te institucija i tijela EU, prihodi iz drugih proračuna te ostalih subjekata unutar općeg proračuna</w:t>
      </w:r>
      <w:r w:rsidR="00637081">
        <w:rPr>
          <w:rFonts w:ascii="Times New Roman" w:hAnsi="Times New Roman" w:cs="Times New Roman"/>
          <w:sz w:val="24"/>
          <w:szCs w:val="24"/>
        </w:rPr>
        <w:t xml:space="preserve"> u ukupnom iznosu 1.555</w:t>
      </w:r>
      <w:r w:rsidR="00E9167B">
        <w:rPr>
          <w:rFonts w:ascii="Times New Roman" w:hAnsi="Times New Roman" w:cs="Times New Roman"/>
          <w:sz w:val="24"/>
          <w:szCs w:val="24"/>
        </w:rPr>
        <w:t>.000</w:t>
      </w:r>
      <w:r>
        <w:rPr>
          <w:rFonts w:ascii="Times New Roman" w:hAnsi="Times New Roman" w:cs="Times New Roman"/>
          <w:sz w:val="24"/>
          <w:szCs w:val="24"/>
        </w:rPr>
        <w:t>,00 kn</w:t>
      </w:r>
      <w:r w:rsidRPr="00A851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6D59" w:rsidRDefault="00A8519D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A8519D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036D59">
        <w:rPr>
          <w:rFonts w:ascii="Times New Roman" w:hAnsi="Times New Roman" w:cs="Times New Roman"/>
          <w:b/>
          <w:sz w:val="24"/>
          <w:szCs w:val="24"/>
        </w:rPr>
        <w:t>prihodi za posebne namjene</w:t>
      </w:r>
      <w:r w:rsidRPr="00A8519D">
        <w:rPr>
          <w:rFonts w:ascii="Times New Roman" w:hAnsi="Times New Roman" w:cs="Times New Roman"/>
          <w:sz w:val="24"/>
          <w:szCs w:val="24"/>
        </w:rPr>
        <w:t xml:space="preserve"> uključuje prihode čije su korištenje i namjena utvrđeni posebnim zakonima i propisima. Ovaj izvor financiranja čine slijedeće vrste prihoda: naknade za koncesije, prihodi od spomeničke rente, komunalni doprinosi, komunalne naknade, vodni doprinos, </w:t>
      </w:r>
      <w:r w:rsidR="00036D59">
        <w:rPr>
          <w:rFonts w:ascii="Times New Roman" w:hAnsi="Times New Roman" w:cs="Times New Roman"/>
          <w:sz w:val="24"/>
          <w:szCs w:val="24"/>
        </w:rPr>
        <w:t xml:space="preserve">prihod od prodaje državnih biljega, </w:t>
      </w:r>
      <w:r w:rsidR="00E9167B">
        <w:rPr>
          <w:rFonts w:ascii="Times New Roman" w:hAnsi="Times New Roman" w:cs="Times New Roman"/>
          <w:sz w:val="24"/>
          <w:szCs w:val="24"/>
        </w:rPr>
        <w:t>turističke</w:t>
      </w:r>
      <w:r w:rsidR="00036D59">
        <w:rPr>
          <w:rFonts w:ascii="Times New Roman" w:hAnsi="Times New Roman" w:cs="Times New Roman"/>
          <w:sz w:val="24"/>
          <w:szCs w:val="24"/>
        </w:rPr>
        <w:t xml:space="preserve"> pristojbe i naknade za zadržavanje nezakonito izgrađenih zgrada u iznosu od 4.</w:t>
      </w:r>
      <w:r w:rsidR="00637081">
        <w:rPr>
          <w:rFonts w:ascii="Times New Roman" w:hAnsi="Times New Roman" w:cs="Times New Roman"/>
          <w:sz w:val="24"/>
          <w:szCs w:val="24"/>
        </w:rPr>
        <w:t>500</w:t>
      </w:r>
      <w:r w:rsidR="00E9167B">
        <w:rPr>
          <w:rFonts w:ascii="Times New Roman" w:hAnsi="Times New Roman" w:cs="Times New Roman"/>
          <w:sz w:val="24"/>
          <w:szCs w:val="24"/>
        </w:rPr>
        <w:t>.000</w:t>
      </w:r>
      <w:r w:rsidR="00036D59">
        <w:rPr>
          <w:rFonts w:ascii="Times New Roman" w:hAnsi="Times New Roman" w:cs="Times New Roman"/>
          <w:sz w:val="24"/>
          <w:szCs w:val="24"/>
        </w:rPr>
        <w:t>,00 kn.</w:t>
      </w:r>
    </w:p>
    <w:p w:rsidR="00A8519D" w:rsidRDefault="00A8519D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A8519D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036D59">
        <w:rPr>
          <w:rFonts w:ascii="Times New Roman" w:hAnsi="Times New Roman" w:cs="Times New Roman"/>
          <w:b/>
          <w:sz w:val="24"/>
          <w:szCs w:val="24"/>
        </w:rPr>
        <w:t xml:space="preserve">prihodi od prodaje nefinancijske </w:t>
      </w:r>
      <w:r w:rsidR="00036D59" w:rsidRPr="00036D59">
        <w:rPr>
          <w:rFonts w:ascii="Times New Roman" w:hAnsi="Times New Roman" w:cs="Times New Roman"/>
          <w:b/>
          <w:sz w:val="24"/>
          <w:szCs w:val="24"/>
        </w:rPr>
        <w:t xml:space="preserve">imovine </w:t>
      </w:r>
      <w:r w:rsidRPr="00A8519D">
        <w:rPr>
          <w:rFonts w:ascii="Times New Roman" w:hAnsi="Times New Roman" w:cs="Times New Roman"/>
          <w:sz w:val="24"/>
          <w:szCs w:val="24"/>
        </w:rPr>
        <w:t>čine sredstva od prodaje i zamjene nefinancijske dugotrajne imovine</w:t>
      </w:r>
      <w:r w:rsidR="00036D59">
        <w:rPr>
          <w:rFonts w:ascii="Times New Roman" w:hAnsi="Times New Roman" w:cs="Times New Roman"/>
          <w:sz w:val="24"/>
          <w:szCs w:val="24"/>
        </w:rPr>
        <w:t xml:space="preserve">. </w:t>
      </w:r>
      <w:r w:rsidRPr="00A8519D">
        <w:rPr>
          <w:rFonts w:ascii="Times New Roman" w:hAnsi="Times New Roman" w:cs="Times New Roman"/>
          <w:sz w:val="24"/>
          <w:szCs w:val="24"/>
        </w:rPr>
        <w:t xml:space="preserve">Ovaj izvor financiranja čine prihodi od prodaje zemljišta i </w:t>
      </w:r>
      <w:r w:rsidR="00036D59">
        <w:rPr>
          <w:rFonts w:ascii="Times New Roman" w:hAnsi="Times New Roman" w:cs="Times New Roman"/>
          <w:sz w:val="24"/>
          <w:szCs w:val="24"/>
        </w:rPr>
        <w:t xml:space="preserve">od prodaje grobnica. </w:t>
      </w:r>
      <w:r w:rsidRPr="00A8519D">
        <w:rPr>
          <w:rFonts w:ascii="Times New Roman" w:hAnsi="Times New Roman" w:cs="Times New Roman"/>
          <w:sz w:val="24"/>
          <w:szCs w:val="24"/>
        </w:rPr>
        <w:t>Sukladno Zakonu o proračunu, sredstva od prodaje i zamjene nefinancijske imovine i refundacije šteta mogu se kori</w:t>
      </w:r>
      <w:r w:rsidR="00036D59">
        <w:rPr>
          <w:rFonts w:ascii="Times New Roman" w:hAnsi="Times New Roman" w:cs="Times New Roman"/>
          <w:sz w:val="24"/>
          <w:szCs w:val="24"/>
        </w:rPr>
        <w:t>stiti samo za kapitalne rashode</w:t>
      </w:r>
      <w:r w:rsidRPr="00A8519D">
        <w:rPr>
          <w:rFonts w:ascii="Times New Roman" w:hAnsi="Times New Roman" w:cs="Times New Roman"/>
          <w:sz w:val="24"/>
          <w:szCs w:val="24"/>
        </w:rPr>
        <w:t>.</w:t>
      </w:r>
      <w:r w:rsidR="00D8103B">
        <w:rPr>
          <w:rFonts w:ascii="Times New Roman" w:hAnsi="Times New Roman" w:cs="Times New Roman"/>
          <w:sz w:val="24"/>
          <w:szCs w:val="24"/>
        </w:rPr>
        <w:t xml:space="preserve"> Ukupno iznose</w:t>
      </w:r>
      <w:r w:rsidR="00036D59">
        <w:rPr>
          <w:rFonts w:ascii="Times New Roman" w:hAnsi="Times New Roman" w:cs="Times New Roman"/>
          <w:sz w:val="24"/>
          <w:szCs w:val="24"/>
        </w:rPr>
        <w:t xml:space="preserve"> </w:t>
      </w:r>
      <w:r w:rsidR="00637081">
        <w:rPr>
          <w:rFonts w:ascii="Times New Roman" w:hAnsi="Times New Roman" w:cs="Times New Roman"/>
          <w:sz w:val="24"/>
          <w:szCs w:val="24"/>
        </w:rPr>
        <w:t>450</w:t>
      </w:r>
      <w:r w:rsidR="00036D59">
        <w:rPr>
          <w:rFonts w:ascii="Times New Roman" w:hAnsi="Times New Roman" w:cs="Times New Roman"/>
          <w:sz w:val="24"/>
          <w:szCs w:val="24"/>
        </w:rPr>
        <w:t>.000,00 kn.</w:t>
      </w:r>
    </w:p>
    <w:p w:rsidR="00036D59" w:rsidRDefault="00036D59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="002F75B0" w:rsidRPr="002F75B0">
        <w:rPr>
          <w:rFonts w:ascii="Times New Roman" w:hAnsi="Times New Roman" w:cs="Times New Roman"/>
          <w:b/>
          <w:sz w:val="24"/>
          <w:szCs w:val="24"/>
        </w:rPr>
        <w:t>višak prihoda iz prethodne godine</w:t>
      </w:r>
      <w:r w:rsidR="002F75B0">
        <w:rPr>
          <w:rFonts w:ascii="Times New Roman" w:hAnsi="Times New Roman" w:cs="Times New Roman"/>
          <w:sz w:val="24"/>
          <w:szCs w:val="24"/>
        </w:rPr>
        <w:t xml:space="preserve"> iznosi </w:t>
      </w:r>
      <w:r w:rsidR="00E9167B">
        <w:rPr>
          <w:rFonts w:ascii="Times New Roman" w:hAnsi="Times New Roman" w:cs="Times New Roman"/>
          <w:sz w:val="24"/>
          <w:szCs w:val="24"/>
        </w:rPr>
        <w:t>3.438.532,00 kn.</w:t>
      </w:r>
    </w:p>
    <w:p w:rsidR="002F75B0" w:rsidRPr="008E4D45" w:rsidRDefault="002F75B0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Izvori financiranja proračunskog korisnika Dječjeg vrtića Osmjeh sastoje se od vlastitih prihoda, pomoći, viška prihoda iz prethodnih godina i ostalih izvora u ukupnom iznosu od </w:t>
      </w:r>
      <w:r w:rsidR="00E9167B">
        <w:rPr>
          <w:rFonts w:ascii="Times New Roman" w:hAnsi="Times New Roman" w:cs="Times New Roman"/>
          <w:sz w:val="24"/>
          <w:szCs w:val="24"/>
        </w:rPr>
        <w:t>164.160</w:t>
      </w:r>
      <w:r>
        <w:rPr>
          <w:rFonts w:ascii="Times New Roman" w:hAnsi="Times New Roman" w:cs="Times New Roman"/>
          <w:sz w:val="24"/>
          <w:szCs w:val="24"/>
        </w:rPr>
        <w:t>,00 kn.</w:t>
      </w:r>
    </w:p>
    <w:tbl>
      <w:tblPr>
        <w:tblStyle w:val="TableGrid"/>
        <w:tblW w:w="0" w:type="auto"/>
        <w:tblLook w:val="04A0"/>
      </w:tblPr>
      <w:tblGrid>
        <w:gridCol w:w="3315"/>
        <w:gridCol w:w="2030"/>
        <w:gridCol w:w="2379"/>
        <w:gridCol w:w="2130"/>
      </w:tblGrid>
      <w:tr w:rsidR="00F852A4" w:rsidRPr="00BF460D" w:rsidTr="00F852A4">
        <w:tc>
          <w:tcPr>
            <w:tcW w:w="3315" w:type="dxa"/>
            <w:shd w:val="clear" w:color="auto" w:fill="E2EFD9" w:themeFill="accent6" w:themeFillTint="33"/>
          </w:tcPr>
          <w:p w:rsidR="00F852A4" w:rsidRPr="00BF460D" w:rsidRDefault="00F852A4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60D">
              <w:rPr>
                <w:rFonts w:ascii="Times New Roman" w:hAnsi="Times New Roman" w:cs="Times New Roman"/>
                <w:sz w:val="24"/>
                <w:szCs w:val="24"/>
              </w:rPr>
              <w:t xml:space="preserve">Izvor financiranja </w:t>
            </w:r>
          </w:p>
        </w:tc>
        <w:tc>
          <w:tcPr>
            <w:tcW w:w="2030" w:type="dxa"/>
            <w:shd w:val="clear" w:color="auto" w:fill="E2EFD9" w:themeFill="accent6" w:themeFillTint="33"/>
          </w:tcPr>
          <w:p w:rsidR="00F852A4" w:rsidRPr="00BF460D" w:rsidRDefault="00F852A4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60D">
              <w:rPr>
                <w:rFonts w:ascii="Times New Roman" w:hAnsi="Times New Roman" w:cs="Times New Roman"/>
                <w:sz w:val="24"/>
                <w:szCs w:val="24"/>
              </w:rPr>
              <w:t>Plan 2020.</w:t>
            </w:r>
          </w:p>
        </w:tc>
        <w:tc>
          <w:tcPr>
            <w:tcW w:w="2379" w:type="dxa"/>
            <w:shd w:val="clear" w:color="auto" w:fill="E2EFD9" w:themeFill="accent6" w:themeFillTint="33"/>
          </w:tcPr>
          <w:p w:rsidR="00F852A4" w:rsidRPr="00BF460D" w:rsidRDefault="00F852A4" w:rsidP="00F8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Izmjene i dopune 2020.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:rsidR="00F852A4" w:rsidRDefault="00F852A4" w:rsidP="00F8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Izmjene i dopune 2020.</w:t>
            </w:r>
          </w:p>
        </w:tc>
      </w:tr>
      <w:tr w:rsidR="00F852A4" w:rsidTr="00F852A4">
        <w:tc>
          <w:tcPr>
            <w:tcW w:w="3315" w:type="dxa"/>
            <w:shd w:val="clear" w:color="auto" w:fill="D9E2F3" w:themeFill="accent5" w:themeFillTint="33"/>
          </w:tcPr>
          <w:p w:rsidR="00F852A4" w:rsidRPr="00BF460D" w:rsidRDefault="00F852A4" w:rsidP="00BF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6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60D">
              <w:rPr>
                <w:rFonts w:ascii="Times New Roman" w:hAnsi="Times New Roman" w:cs="Times New Roman"/>
                <w:sz w:val="24"/>
                <w:szCs w:val="24"/>
              </w:rPr>
              <w:t>Opći prihodi i primici</w:t>
            </w:r>
          </w:p>
        </w:tc>
        <w:tc>
          <w:tcPr>
            <w:tcW w:w="2030" w:type="dxa"/>
            <w:shd w:val="clear" w:color="auto" w:fill="D9E2F3" w:themeFill="accent5" w:themeFillTint="33"/>
          </w:tcPr>
          <w:p w:rsidR="00F852A4" w:rsidRPr="00BF460D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8.200.000,00 kn</w:t>
            </w:r>
          </w:p>
        </w:tc>
        <w:tc>
          <w:tcPr>
            <w:tcW w:w="2379" w:type="dxa"/>
            <w:shd w:val="clear" w:color="auto" w:fill="D9E2F3" w:themeFill="accent5" w:themeFillTint="33"/>
          </w:tcPr>
          <w:p w:rsidR="00F852A4" w:rsidRPr="00BF460D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7.700.000,00 kn</w:t>
            </w:r>
          </w:p>
        </w:tc>
        <w:tc>
          <w:tcPr>
            <w:tcW w:w="2130" w:type="dxa"/>
            <w:shd w:val="clear" w:color="auto" w:fill="D9E2F3" w:themeFill="accent5" w:themeFillTint="33"/>
          </w:tcPr>
          <w:p w:rsidR="00F852A4" w:rsidRDefault="00637081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7.528.000,00 kn</w:t>
            </w:r>
          </w:p>
        </w:tc>
      </w:tr>
      <w:tr w:rsidR="00F852A4" w:rsidTr="00F852A4">
        <w:tc>
          <w:tcPr>
            <w:tcW w:w="3315" w:type="dxa"/>
            <w:shd w:val="clear" w:color="auto" w:fill="FFF2CC" w:themeFill="accent4" w:themeFillTint="33"/>
          </w:tcPr>
          <w:p w:rsidR="00F852A4" w:rsidRPr="00E31545" w:rsidRDefault="00F852A4" w:rsidP="00E31545">
            <w:pPr>
              <w:pStyle w:val="ListParagraph"/>
              <w:numPr>
                <w:ilvl w:val="1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Prihodi od poreza  </w:t>
            </w:r>
          </w:p>
        </w:tc>
        <w:tc>
          <w:tcPr>
            <w:tcW w:w="2030" w:type="dxa"/>
            <w:shd w:val="clear" w:color="auto" w:fill="FFF2CC" w:themeFill="accent4" w:themeFillTint="33"/>
          </w:tcPr>
          <w:p w:rsidR="00F852A4" w:rsidRPr="00BF460D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6.750.000,00 kn</w:t>
            </w:r>
          </w:p>
        </w:tc>
        <w:tc>
          <w:tcPr>
            <w:tcW w:w="2379" w:type="dxa"/>
            <w:shd w:val="clear" w:color="auto" w:fill="FFF2CC" w:themeFill="accent4" w:themeFillTint="33"/>
          </w:tcPr>
          <w:p w:rsidR="00F852A4" w:rsidRPr="00BF460D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6.250.000,00 kn</w:t>
            </w:r>
          </w:p>
        </w:tc>
        <w:tc>
          <w:tcPr>
            <w:tcW w:w="2130" w:type="dxa"/>
            <w:shd w:val="clear" w:color="auto" w:fill="FFF2CC" w:themeFill="accent4" w:themeFillTint="33"/>
          </w:tcPr>
          <w:p w:rsidR="00F852A4" w:rsidRDefault="00637081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6.150.000,00 kn</w:t>
            </w:r>
          </w:p>
        </w:tc>
      </w:tr>
      <w:tr w:rsidR="00F852A4" w:rsidTr="00F852A4">
        <w:tc>
          <w:tcPr>
            <w:tcW w:w="3315" w:type="dxa"/>
            <w:shd w:val="clear" w:color="auto" w:fill="FFF2CC" w:themeFill="accent4" w:themeFillTint="33"/>
          </w:tcPr>
          <w:p w:rsidR="00F852A4" w:rsidRPr="00E31545" w:rsidRDefault="00F852A4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5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31545">
              <w:rPr>
                <w:rFonts w:ascii="Times New Roman" w:hAnsi="Times New Roman" w:cs="Times New Roman"/>
                <w:sz w:val="24"/>
                <w:szCs w:val="24"/>
              </w:rPr>
              <w:t xml:space="preserve">Prihodi od financijske i nefinancijske imovine </w:t>
            </w:r>
          </w:p>
        </w:tc>
        <w:tc>
          <w:tcPr>
            <w:tcW w:w="2030" w:type="dxa"/>
            <w:shd w:val="clear" w:color="auto" w:fill="FFF2CC" w:themeFill="accent4" w:themeFillTint="33"/>
          </w:tcPr>
          <w:p w:rsidR="00F852A4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A4" w:rsidRPr="00BF460D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1.323.000,00 kn</w:t>
            </w:r>
          </w:p>
        </w:tc>
        <w:tc>
          <w:tcPr>
            <w:tcW w:w="2379" w:type="dxa"/>
            <w:shd w:val="clear" w:color="auto" w:fill="FFF2CC" w:themeFill="accent4" w:themeFillTint="33"/>
          </w:tcPr>
          <w:p w:rsidR="00F852A4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A4" w:rsidRPr="00BF460D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1.323.000,00 kn</w:t>
            </w:r>
          </w:p>
        </w:tc>
        <w:tc>
          <w:tcPr>
            <w:tcW w:w="2130" w:type="dxa"/>
            <w:shd w:val="clear" w:color="auto" w:fill="FFF2CC" w:themeFill="accent4" w:themeFillTint="33"/>
          </w:tcPr>
          <w:p w:rsidR="00F852A4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81" w:rsidRDefault="00637081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1.301.000,00 kn</w:t>
            </w:r>
          </w:p>
        </w:tc>
      </w:tr>
      <w:tr w:rsidR="00F852A4" w:rsidTr="00F852A4">
        <w:tc>
          <w:tcPr>
            <w:tcW w:w="3315" w:type="dxa"/>
            <w:shd w:val="clear" w:color="auto" w:fill="FFF2CC" w:themeFill="accent4" w:themeFillTint="33"/>
          </w:tcPr>
          <w:p w:rsidR="00F852A4" w:rsidRPr="00BF460D" w:rsidRDefault="00F852A4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Prihodi od kazni</w:t>
            </w:r>
          </w:p>
        </w:tc>
        <w:tc>
          <w:tcPr>
            <w:tcW w:w="2030" w:type="dxa"/>
            <w:shd w:val="clear" w:color="auto" w:fill="FFF2CC" w:themeFill="accent4" w:themeFillTint="33"/>
          </w:tcPr>
          <w:p w:rsidR="00F852A4" w:rsidRPr="00BF460D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  <w:tc>
          <w:tcPr>
            <w:tcW w:w="2379" w:type="dxa"/>
            <w:shd w:val="clear" w:color="auto" w:fill="FFF2CC" w:themeFill="accent4" w:themeFillTint="33"/>
          </w:tcPr>
          <w:p w:rsidR="00F852A4" w:rsidRPr="00BF460D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  <w:tc>
          <w:tcPr>
            <w:tcW w:w="2130" w:type="dxa"/>
            <w:shd w:val="clear" w:color="auto" w:fill="FFF2CC" w:themeFill="accent4" w:themeFillTint="33"/>
          </w:tcPr>
          <w:p w:rsidR="00F852A4" w:rsidRDefault="00637081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10.000,00 kn</w:t>
            </w:r>
          </w:p>
        </w:tc>
      </w:tr>
      <w:tr w:rsidR="00F852A4" w:rsidTr="00F852A4">
        <w:tc>
          <w:tcPr>
            <w:tcW w:w="3315" w:type="dxa"/>
            <w:shd w:val="clear" w:color="auto" w:fill="FFF2CC" w:themeFill="accent4" w:themeFillTint="33"/>
          </w:tcPr>
          <w:p w:rsidR="00F852A4" w:rsidRPr="00BF460D" w:rsidRDefault="00F852A4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 Prihodi od administrativnih (upravnih) pristojbi</w:t>
            </w:r>
          </w:p>
        </w:tc>
        <w:tc>
          <w:tcPr>
            <w:tcW w:w="2030" w:type="dxa"/>
            <w:shd w:val="clear" w:color="auto" w:fill="FFF2CC" w:themeFill="accent4" w:themeFillTint="33"/>
          </w:tcPr>
          <w:p w:rsidR="00F852A4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A4" w:rsidRPr="00BF460D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 kn</w:t>
            </w:r>
          </w:p>
        </w:tc>
        <w:tc>
          <w:tcPr>
            <w:tcW w:w="2379" w:type="dxa"/>
            <w:shd w:val="clear" w:color="auto" w:fill="FFF2CC" w:themeFill="accent4" w:themeFillTint="33"/>
          </w:tcPr>
          <w:p w:rsidR="00F852A4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A4" w:rsidRPr="00BF460D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 kn</w:t>
            </w:r>
          </w:p>
        </w:tc>
        <w:tc>
          <w:tcPr>
            <w:tcW w:w="2130" w:type="dxa"/>
            <w:shd w:val="clear" w:color="auto" w:fill="FFF2CC" w:themeFill="accent4" w:themeFillTint="33"/>
          </w:tcPr>
          <w:p w:rsidR="00F852A4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81" w:rsidRDefault="00637081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 kn</w:t>
            </w:r>
          </w:p>
        </w:tc>
      </w:tr>
      <w:tr w:rsidR="00F852A4" w:rsidTr="00F852A4">
        <w:tc>
          <w:tcPr>
            <w:tcW w:w="3315" w:type="dxa"/>
            <w:shd w:val="clear" w:color="auto" w:fill="FFF2CC" w:themeFill="accent4" w:themeFillTint="33"/>
          </w:tcPr>
          <w:p w:rsidR="00F852A4" w:rsidRPr="00BF460D" w:rsidRDefault="00F852A4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Ostali opći prihodi i primici</w:t>
            </w:r>
          </w:p>
        </w:tc>
        <w:tc>
          <w:tcPr>
            <w:tcW w:w="2030" w:type="dxa"/>
            <w:shd w:val="clear" w:color="auto" w:fill="FFF2CC" w:themeFill="accent4" w:themeFillTint="33"/>
          </w:tcPr>
          <w:p w:rsidR="00637081" w:rsidRDefault="00637081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A4" w:rsidRPr="00BF460D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75.000,00 kn </w:t>
            </w:r>
          </w:p>
        </w:tc>
        <w:tc>
          <w:tcPr>
            <w:tcW w:w="2379" w:type="dxa"/>
            <w:shd w:val="clear" w:color="auto" w:fill="FFF2CC" w:themeFill="accent4" w:themeFillTint="33"/>
          </w:tcPr>
          <w:p w:rsidR="00637081" w:rsidRDefault="00637081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A4" w:rsidRPr="00BF460D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75.000,00 kn</w:t>
            </w:r>
          </w:p>
        </w:tc>
        <w:tc>
          <w:tcPr>
            <w:tcW w:w="2130" w:type="dxa"/>
            <w:shd w:val="clear" w:color="auto" w:fill="FFF2CC" w:themeFill="accent4" w:themeFillTint="33"/>
          </w:tcPr>
          <w:p w:rsidR="00F852A4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81" w:rsidRDefault="00637081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65.000,00 kn</w:t>
            </w:r>
          </w:p>
        </w:tc>
      </w:tr>
      <w:tr w:rsidR="00F852A4" w:rsidTr="00F852A4">
        <w:tc>
          <w:tcPr>
            <w:tcW w:w="3315" w:type="dxa"/>
            <w:shd w:val="clear" w:color="auto" w:fill="D9E2F3" w:themeFill="accent5" w:themeFillTint="33"/>
          </w:tcPr>
          <w:p w:rsidR="00F852A4" w:rsidRPr="00BF460D" w:rsidRDefault="00F852A4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Pomoći i donacije</w:t>
            </w:r>
          </w:p>
        </w:tc>
        <w:tc>
          <w:tcPr>
            <w:tcW w:w="2030" w:type="dxa"/>
            <w:shd w:val="clear" w:color="auto" w:fill="D9E2F3" w:themeFill="accent5" w:themeFillTint="33"/>
          </w:tcPr>
          <w:p w:rsidR="00F852A4" w:rsidRPr="00BF460D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1.843.000,00 kn</w:t>
            </w:r>
          </w:p>
        </w:tc>
        <w:tc>
          <w:tcPr>
            <w:tcW w:w="2379" w:type="dxa"/>
            <w:shd w:val="clear" w:color="auto" w:fill="D9E2F3" w:themeFill="accent5" w:themeFillTint="33"/>
          </w:tcPr>
          <w:p w:rsidR="00F852A4" w:rsidRPr="00BF460D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2.455.000,00 kn</w:t>
            </w:r>
          </w:p>
        </w:tc>
        <w:tc>
          <w:tcPr>
            <w:tcW w:w="2130" w:type="dxa"/>
            <w:shd w:val="clear" w:color="auto" w:fill="D9E2F3" w:themeFill="accent5" w:themeFillTint="33"/>
          </w:tcPr>
          <w:p w:rsidR="00F852A4" w:rsidRDefault="00637081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1.555.000,00 kn</w:t>
            </w:r>
          </w:p>
        </w:tc>
      </w:tr>
      <w:tr w:rsidR="00F852A4" w:rsidTr="00F852A4">
        <w:tc>
          <w:tcPr>
            <w:tcW w:w="3315" w:type="dxa"/>
            <w:shd w:val="clear" w:color="auto" w:fill="FFF2CC" w:themeFill="accent4" w:themeFillTint="33"/>
          </w:tcPr>
          <w:p w:rsidR="00F852A4" w:rsidRPr="00BF460D" w:rsidRDefault="00F852A4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Tekuće pomoći iz državnog proračuna</w:t>
            </w:r>
          </w:p>
        </w:tc>
        <w:tc>
          <w:tcPr>
            <w:tcW w:w="2030" w:type="dxa"/>
            <w:shd w:val="clear" w:color="auto" w:fill="FFF2CC" w:themeFill="accent4" w:themeFillTint="33"/>
          </w:tcPr>
          <w:p w:rsidR="00F852A4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A4" w:rsidRPr="00BF460D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 kn</w:t>
            </w:r>
          </w:p>
        </w:tc>
        <w:tc>
          <w:tcPr>
            <w:tcW w:w="2379" w:type="dxa"/>
            <w:shd w:val="clear" w:color="auto" w:fill="FFF2CC" w:themeFill="accent4" w:themeFillTint="33"/>
          </w:tcPr>
          <w:p w:rsidR="00F852A4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A4" w:rsidRPr="00BF460D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 kn</w:t>
            </w:r>
          </w:p>
        </w:tc>
        <w:tc>
          <w:tcPr>
            <w:tcW w:w="2130" w:type="dxa"/>
            <w:shd w:val="clear" w:color="auto" w:fill="FFF2CC" w:themeFill="accent4" w:themeFillTint="33"/>
          </w:tcPr>
          <w:p w:rsidR="00F852A4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81" w:rsidRDefault="00637081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 kn</w:t>
            </w:r>
          </w:p>
        </w:tc>
      </w:tr>
      <w:tr w:rsidR="00F852A4" w:rsidTr="00F852A4">
        <w:tc>
          <w:tcPr>
            <w:tcW w:w="3315" w:type="dxa"/>
            <w:shd w:val="clear" w:color="auto" w:fill="FFF2CC" w:themeFill="accent4" w:themeFillTint="33"/>
          </w:tcPr>
          <w:p w:rsidR="00F852A4" w:rsidRPr="00BF460D" w:rsidRDefault="00F852A4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Kapitalne pomoći iz državnog proračuna</w:t>
            </w:r>
          </w:p>
        </w:tc>
        <w:tc>
          <w:tcPr>
            <w:tcW w:w="2030" w:type="dxa"/>
            <w:shd w:val="clear" w:color="auto" w:fill="FFF2CC" w:themeFill="accent4" w:themeFillTint="33"/>
          </w:tcPr>
          <w:p w:rsidR="00F852A4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A4" w:rsidRPr="00BF460D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1.000.000,00 kn</w:t>
            </w:r>
          </w:p>
        </w:tc>
        <w:tc>
          <w:tcPr>
            <w:tcW w:w="2379" w:type="dxa"/>
            <w:shd w:val="clear" w:color="auto" w:fill="FFF2CC" w:themeFill="accent4" w:themeFillTint="33"/>
          </w:tcPr>
          <w:p w:rsidR="00F852A4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A4" w:rsidRPr="00BF460D" w:rsidRDefault="00F852A4" w:rsidP="00E91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1.150.000,00 kn</w:t>
            </w:r>
          </w:p>
        </w:tc>
        <w:tc>
          <w:tcPr>
            <w:tcW w:w="2130" w:type="dxa"/>
            <w:shd w:val="clear" w:color="auto" w:fill="FFF2CC" w:themeFill="accent4" w:themeFillTint="33"/>
          </w:tcPr>
          <w:p w:rsidR="00F852A4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81" w:rsidRDefault="00637081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1.025.000,00 kn</w:t>
            </w:r>
          </w:p>
        </w:tc>
      </w:tr>
      <w:tr w:rsidR="00F852A4" w:rsidTr="00F852A4">
        <w:tc>
          <w:tcPr>
            <w:tcW w:w="3315" w:type="dxa"/>
            <w:shd w:val="clear" w:color="auto" w:fill="FFF2CC" w:themeFill="accent4" w:themeFillTint="33"/>
          </w:tcPr>
          <w:p w:rsidR="00F852A4" w:rsidRPr="00BF460D" w:rsidRDefault="00F852A4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Tekuće pomoći iz županijskog proračuna </w:t>
            </w:r>
          </w:p>
        </w:tc>
        <w:tc>
          <w:tcPr>
            <w:tcW w:w="2030" w:type="dxa"/>
            <w:shd w:val="clear" w:color="auto" w:fill="FFF2CC" w:themeFill="accent4" w:themeFillTint="33"/>
          </w:tcPr>
          <w:p w:rsidR="00F852A4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A4" w:rsidRPr="00BF460D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350.000,00 kn</w:t>
            </w:r>
          </w:p>
        </w:tc>
        <w:tc>
          <w:tcPr>
            <w:tcW w:w="2379" w:type="dxa"/>
            <w:shd w:val="clear" w:color="auto" w:fill="FFF2CC" w:themeFill="accent4" w:themeFillTint="33"/>
          </w:tcPr>
          <w:p w:rsidR="00F852A4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A4" w:rsidRPr="00BF460D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350.000,00 kn</w:t>
            </w:r>
          </w:p>
        </w:tc>
        <w:tc>
          <w:tcPr>
            <w:tcW w:w="2130" w:type="dxa"/>
            <w:shd w:val="clear" w:color="auto" w:fill="FFF2CC" w:themeFill="accent4" w:themeFillTint="33"/>
          </w:tcPr>
          <w:p w:rsidR="00F852A4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81" w:rsidRDefault="00637081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200.000,00 kn</w:t>
            </w:r>
          </w:p>
        </w:tc>
      </w:tr>
      <w:tr w:rsidR="00F852A4" w:rsidTr="00F852A4">
        <w:tc>
          <w:tcPr>
            <w:tcW w:w="3315" w:type="dxa"/>
            <w:shd w:val="clear" w:color="auto" w:fill="FFF2CC" w:themeFill="accent4" w:themeFillTint="33"/>
          </w:tcPr>
          <w:p w:rsidR="00F852A4" w:rsidRPr="00BF460D" w:rsidRDefault="00F852A4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Ostale pomoći i donacije </w:t>
            </w:r>
          </w:p>
        </w:tc>
        <w:tc>
          <w:tcPr>
            <w:tcW w:w="2030" w:type="dxa"/>
            <w:shd w:val="clear" w:color="auto" w:fill="FFF2CC" w:themeFill="accent4" w:themeFillTint="33"/>
          </w:tcPr>
          <w:p w:rsidR="00F852A4" w:rsidRPr="00BF460D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385.000,00 kn</w:t>
            </w:r>
          </w:p>
        </w:tc>
        <w:tc>
          <w:tcPr>
            <w:tcW w:w="2379" w:type="dxa"/>
            <w:shd w:val="clear" w:color="auto" w:fill="FFF2CC" w:themeFill="accent4" w:themeFillTint="33"/>
          </w:tcPr>
          <w:p w:rsidR="00F852A4" w:rsidRPr="00BF460D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855.000,00 kn</w:t>
            </w:r>
          </w:p>
        </w:tc>
        <w:tc>
          <w:tcPr>
            <w:tcW w:w="2130" w:type="dxa"/>
            <w:shd w:val="clear" w:color="auto" w:fill="FFF2CC" w:themeFill="accent4" w:themeFillTint="33"/>
          </w:tcPr>
          <w:p w:rsidR="00F852A4" w:rsidRDefault="00637081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230.000,00 kn</w:t>
            </w:r>
          </w:p>
        </w:tc>
      </w:tr>
      <w:tr w:rsidR="00F852A4" w:rsidTr="00F852A4">
        <w:tc>
          <w:tcPr>
            <w:tcW w:w="3315" w:type="dxa"/>
            <w:shd w:val="clear" w:color="auto" w:fill="FFF2CC" w:themeFill="accent4" w:themeFillTint="33"/>
          </w:tcPr>
          <w:p w:rsidR="00F852A4" w:rsidRPr="00BF460D" w:rsidRDefault="00F852A4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3.5. HZZ </w:t>
            </w:r>
          </w:p>
        </w:tc>
        <w:tc>
          <w:tcPr>
            <w:tcW w:w="2030" w:type="dxa"/>
            <w:shd w:val="clear" w:color="auto" w:fill="FFF2CC" w:themeFill="accent4" w:themeFillTint="33"/>
          </w:tcPr>
          <w:p w:rsidR="00F852A4" w:rsidRPr="00BF460D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8.000,00 kn</w:t>
            </w:r>
          </w:p>
        </w:tc>
        <w:tc>
          <w:tcPr>
            <w:tcW w:w="2379" w:type="dxa"/>
            <w:shd w:val="clear" w:color="auto" w:fill="FFF2CC" w:themeFill="accent4" w:themeFillTint="33"/>
          </w:tcPr>
          <w:p w:rsidR="00F852A4" w:rsidRPr="00BF460D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kn</w:t>
            </w:r>
          </w:p>
        </w:tc>
        <w:tc>
          <w:tcPr>
            <w:tcW w:w="2130" w:type="dxa"/>
            <w:shd w:val="clear" w:color="auto" w:fill="FFF2CC" w:themeFill="accent4" w:themeFillTint="33"/>
          </w:tcPr>
          <w:p w:rsidR="00F852A4" w:rsidRDefault="00637081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kn</w:t>
            </w:r>
          </w:p>
        </w:tc>
      </w:tr>
      <w:tr w:rsidR="00F852A4" w:rsidTr="00F852A4">
        <w:tc>
          <w:tcPr>
            <w:tcW w:w="3315" w:type="dxa"/>
            <w:shd w:val="clear" w:color="auto" w:fill="D9E2F3" w:themeFill="accent5" w:themeFillTint="33"/>
          </w:tcPr>
          <w:p w:rsidR="00F852A4" w:rsidRPr="00BF460D" w:rsidRDefault="00F852A4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Prihodi od prodaje nefinancijske imovine</w:t>
            </w:r>
          </w:p>
        </w:tc>
        <w:tc>
          <w:tcPr>
            <w:tcW w:w="2030" w:type="dxa"/>
            <w:shd w:val="clear" w:color="auto" w:fill="D9E2F3" w:themeFill="accent5" w:themeFillTint="33"/>
          </w:tcPr>
          <w:p w:rsidR="00F852A4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A4" w:rsidRPr="00BF460D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600.000,00 kn</w:t>
            </w:r>
          </w:p>
        </w:tc>
        <w:tc>
          <w:tcPr>
            <w:tcW w:w="2379" w:type="dxa"/>
            <w:shd w:val="clear" w:color="auto" w:fill="D9E2F3" w:themeFill="accent5" w:themeFillTint="33"/>
          </w:tcPr>
          <w:p w:rsidR="00F852A4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A4" w:rsidRPr="00BF460D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600.000,00 kn</w:t>
            </w:r>
          </w:p>
        </w:tc>
        <w:tc>
          <w:tcPr>
            <w:tcW w:w="2130" w:type="dxa"/>
            <w:shd w:val="clear" w:color="auto" w:fill="D9E2F3" w:themeFill="accent5" w:themeFillTint="33"/>
          </w:tcPr>
          <w:p w:rsidR="00F852A4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81" w:rsidRDefault="00637081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450.000,00 kn</w:t>
            </w:r>
          </w:p>
        </w:tc>
      </w:tr>
      <w:tr w:rsidR="00F852A4" w:rsidTr="00F852A4">
        <w:tc>
          <w:tcPr>
            <w:tcW w:w="3315" w:type="dxa"/>
            <w:shd w:val="clear" w:color="auto" w:fill="FFF2CC" w:themeFill="accent4" w:themeFillTint="33"/>
          </w:tcPr>
          <w:p w:rsidR="00F852A4" w:rsidRPr="00BF460D" w:rsidRDefault="00F852A4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Prihodi od prodaje građevinskog zemljišta </w:t>
            </w:r>
          </w:p>
        </w:tc>
        <w:tc>
          <w:tcPr>
            <w:tcW w:w="2030" w:type="dxa"/>
            <w:shd w:val="clear" w:color="auto" w:fill="FFF2CC" w:themeFill="accent4" w:themeFillTint="33"/>
          </w:tcPr>
          <w:p w:rsidR="00F852A4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A4" w:rsidRPr="00BF460D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  <w:tc>
          <w:tcPr>
            <w:tcW w:w="2379" w:type="dxa"/>
            <w:shd w:val="clear" w:color="auto" w:fill="FFF2CC" w:themeFill="accent4" w:themeFillTint="33"/>
          </w:tcPr>
          <w:p w:rsidR="00F852A4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A4" w:rsidRPr="00BF460D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  <w:tc>
          <w:tcPr>
            <w:tcW w:w="2130" w:type="dxa"/>
            <w:shd w:val="clear" w:color="auto" w:fill="FFF2CC" w:themeFill="accent4" w:themeFillTint="33"/>
          </w:tcPr>
          <w:p w:rsidR="00F852A4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81" w:rsidRDefault="00637081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350.000,00 kn</w:t>
            </w:r>
          </w:p>
        </w:tc>
      </w:tr>
      <w:tr w:rsidR="00F852A4" w:rsidTr="00F852A4">
        <w:tc>
          <w:tcPr>
            <w:tcW w:w="3315" w:type="dxa"/>
            <w:shd w:val="clear" w:color="auto" w:fill="FFF2CC" w:themeFill="accent4" w:themeFillTint="33"/>
          </w:tcPr>
          <w:p w:rsidR="00F852A4" w:rsidRPr="00BF460D" w:rsidRDefault="00F852A4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Prihodi od prodaje grobnica</w:t>
            </w:r>
          </w:p>
        </w:tc>
        <w:tc>
          <w:tcPr>
            <w:tcW w:w="2030" w:type="dxa"/>
            <w:shd w:val="clear" w:color="auto" w:fill="FFF2CC" w:themeFill="accent4" w:themeFillTint="33"/>
          </w:tcPr>
          <w:p w:rsidR="00637081" w:rsidRDefault="00637081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A4" w:rsidRPr="00BF460D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 kn</w:t>
            </w:r>
          </w:p>
        </w:tc>
        <w:tc>
          <w:tcPr>
            <w:tcW w:w="2379" w:type="dxa"/>
            <w:shd w:val="clear" w:color="auto" w:fill="FFF2CC" w:themeFill="accent4" w:themeFillTint="33"/>
          </w:tcPr>
          <w:p w:rsidR="00637081" w:rsidRDefault="00637081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A4" w:rsidRPr="00BF460D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 kn</w:t>
            </w:r>
          </w:p>
        </w:tc>
        <w:tc>
          <w:tcPr>
            <w:tcW w:w="2130" w:type="dxa"/>
            <w:shd w:val="clear" w:color="auto" w:fill="FFF2CC" w:themeFill="accent4" w:themeFillTint="33"/>
          </w:tcPr>
          <w:p w:rsidR="00F852A4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81" w:rsidRDefault="00637081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 kn</w:t>
            </w:r>
          </w:p>
        </w:tc>
      </w:tr>
      <w:tr w:rsidR="00F852A4" w:rsidTr="00F852A4">
        <w:tc>
          <w:tcPr>
            <w:tcW w:w="3315" w:type="dxa"/>
            <w:shd w:val="clear" w:color="auto" w:fill="D9E2F3" w:themeFill="accent5" w:themeFillTint="33"/>
          </w:tcPr>
          <w:p w:rsidR="00F852A4" w:rsidRPr="00BF460D" w:rsidRDefault="00F852A4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Prihodi za posebne namjene</w:t>
            </w:r>
          </w:p>
        </w:tc>
        <w:tc>
          <w:tcPr>
            <w:tcW w:w="2030" w:type="dxa"/>
            <w:shd w:val="clear" w:color="auto" w:fill="D9E2F3" w:themeFill="accent5" w:themeFillTint="33"/>
          </w:tcPr>
          <w:p w:rsidR="00F852A4" w:rsidRPr="00BF460D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4.695.000,00 kn</w:t>
            </w:r>
          </w:p>
        </w:tc>
        <w:tc>
          <w:tcPr>
            <w:tcW w:w="2379" w:type="dxa"/>
            <w:shd w:val="clear" w:color="auto" w:fill="D9E2F3" w:themeFill="accent5" w:themeFillTint="33"/>
          </w:tcPr>
          <w:p w:rsidR="00F852A4" w:rsidRPr="00BF460D" w:rsidRDefault="00F852A4" w:rsidP="00E91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4.420.000,00 kn</w:t>
            </w:r>
          </w:p>
        </w:tc>
        <w:tc>
          <w:tcPr>
            <w:tcW w:w="2130" w:type="dxa"/>
            <w:shd w:val="clear" w:color="auto" w:fill="D9E2F3" w:themeFill="accent5" w:themeFillTint="33"/>
          </w:tcPr>
          <w:p w:rsidR="00F852A4" w:rsidRDefault="00637081" w:rsidP="00E91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4.500.000,00 kn</w:t>
            </w:r>
          </w:p>
        </w:tc>
      </w:tr>
      <w:tr w:rsidR="00F852A4" w:rsidTr="00F852A4">
        <w:tc>
          <w:tcPr>
            <w:tcW w:w="3315" w:type="dxa"/>
            <w:shd w:val="clear" w:color="auto" w:fill="FFF2CC" w:themeFill="accent4" w:themeFillTint="33"/>
          </w:tcPr>
          <w:p w:rsidR="00F852A4" w:rsidRPr="00BF460D" w:rsidRDefault="00F852A4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Prihodi za posebne namjene - ostali</w:t>
            </w:r>
          </w:p>
        </w:tc>
        <w:tc>
          <w:tcPr>
            <w:tcW w:w="2030" w:type="dxa"/>
            <w:shd w:val="clear" w:color="auto" w:fill="FFF2CC" w:themeFill="accent4" w:themeFillTint="33"/>
          </w:tcPr>
          <w:p w:rsidR="00F852A4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A4" w:rsidRPr="00BF460D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1.695.000,00 kn</w:t>
            </w:r>
          </w:p>
        </w:tc>
        <w:tc>
          <w:tcPr>
            <w:tcW w:w="2379" w:type="dxa"/>
            <w:shd w:val="clear" w:color="auto" w:fill="FFF2CC" w:themeFill="accent4" w:themeFillTint="33"/>
          </w:tcPr>
          <w:p w:rsidR="00F852A4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A4" w:rsidRPr="00BF460D" w:rsidRDefault="00F852A4" w:rsidP="00E91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1.420.000,00 kn</w:t>
            </w:r>
          </w:p>
        </w:tc>
        <w:tc>
          <w:tcPr>
            <w:tcW w:w="2130" w:type="dxa"/>
            <w:shd w:val="clear" w:color="auto" w:fill="FFF2CC" w:themeFill="accent4" w:themeFillTint="33"/>
          </w:tcPr>
          <w:p w:rsidR="00F852A4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96" w:rsidRDefault="00E17996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1.200.000,00 kn</w:t>
            </w:r>
          </w:p>
        </w:tc>
      </w:tr>
      <w:tr w:rsidR="00F852A4" w:rsidTr="00F852A4">
        <w:tc>
          <w:tcPr>
            <w:tcW w:w="3315" w:type="dxa"/>
            <w:shd w:val="clear" w:color="auto" w:fill="FFF2CC" w:themeFill="accent4" w:themeFillTint="33"/>
          </w:tcPr>
          <w:p w:rsidR="00F852A4" w:rsidRPr="00BF460D" w:rsidRDefault="00F852A4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Komunalna naknada</w:t>
            </w:r>
          </w:p>
        </w:tc>
        <w:tc>
          <w:tcPr>
            <w:tcW w:w="2030" w:type="dxa"/>
            <w:shd w:val="clear" w:color="auto" w:fill="FFF2CC" w:themeFill="accent4" w:themeFillTint="33"/>
          </w:tcPr>
          <w:p w:rsidR="00F852A4" w:rsidRPr="00BF460D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900.000,00 kn</w:t>
            </w:r>
          </w:p>
        </w:tc>
        <w:tc>
          <w:tcPr>
            <w:tcW w:w="2379" w:type="dxa"/>
            <w:shd w:val="clear" w:color="auto" w:fill="FFF2CC" w:themeFill="accent4" w:themeFillTint="33"/>
          </w:tcPr>
          <w:p w:rsidR="00F852A4" w:rsidRPr="00BF460D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900.000,00 kn</w:t>
            </w:r>
          </w:p>
        </w:tc>
        <w:tc>
          <w:tcPr>
            <w:tcW w:w="2130" w:type="dxa"/>
            <w:shd w:val="clear" w:color="auto" w:fill="FFF2CC" w:themeFill="accent4" w:themeFillTint="33"/>
          </w:tcPr>
          <w:p w:rsidR="00F852A4" w:rsidRDefault="00E17996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700.000,00 kn</w:t>
            </w:r>
          </w:p>
        </w:tc>
      </w:tr>
      <w:tr w:rsidR="00F852A4" w:rsidTr="00F852A4">
        <w:tc>
          <w:tcPr>
            <w:tcW w:w="3315" w:type="dxa"/>
            <w:shd w:val="clear" w:color="auto" w:fill="FFF2CC" w:themeFill="accent4" w:themeFillTint="33"/>
          </w:tcPr>
          <w:p w:rsidR="00F852A4" w:rsidRPr="00BF460D" w:rsidRDefault="00F852A4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 Komunalni doprinos </w:t>
            </w:r>
          </w:p>
        </w:tc>
        <w:tc>
          <w:tcPr>
            <w:tcW w:w="2030" w:type="dxa"/>
            <w:shd w:val="clear" w:color="auto" w:fill="FFF2CC" w:themeFill="accent4" w:themeFillTint="33"/>
          </w:tcPr>
          <w:p w:rsidR="00F852A4" w:rsidRPr="00BF460D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2.000.000,00 kn</w:t>
            </w:r>
          </w:p>
        </w:tc>
        <w:tc>
          <w:tcPr>
            <w:tcW w:w="2379" w:type="dxa"/>
            <w:shd w:val="clear" w:color="auto" w:fill="FFF2CC" w:themeFill="accent4" w:themeFillTint="33"/>
          </w:tcPr>
          <w:p w:rsidR="00F852A4" w:rsidRPr="00BF460D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2.000.000,00 kn</w:t>
            </w:r>
          </w:p>
        </w:tc>
        <w:tc>
          <w:tcPr>
            <w:tcW w:w="2130" w:type="dxa"/>
            <w:shd w:val="clear" w:color="auto" w:fill="FFF2CC" w:themeFill="accent4" w:themeFillTint="33"/>
          </w:tcPr>
          <w:p w:rsidR="00F852A4" w:rsidRDefault="00E17996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2.500.000,00 kn</w:t>
            </w:r>
          </w:p>
        </w:tc>
      </w:tr>
      <w:tr w:rsidR="00F852A4" w:rsidTr="00F852A4">
        <w:tc>
          <w:tcPr>
            <w:tcW w:w="3315" w:type="dxa"/>
            <w:shd w:val="clear" w:color="auto" w:fill="FFF2CC" w:themeFill="accent4" w:themeFillTint="33"/>
          </w:tcPr>
          <w:p w:rsidR="00F852A4" w:rsidRDefault="00F852A4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5.4. Naknada za zadržavanje nezakonito izgrađenih zgrada </w:t>
            </w:r>
          </w:p>
        </w:tc>
        <w:tc>
          <w:tcPr>
            <w:tcW w:w="2030" w:type="dxa"/>
            <w:shd w:val="clear" w:color="auto" w:fill="FFF2CC" w:themeFill="accent4" w:themeFillTint="33"/>
          </w:tcPr>
          <w:p w:rsidR="00F852A4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A4" w:rsidRPr="00BF460D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 kn</w:t>
            </w:r>
          </w:p>
        </w:tc>
        <w:tc>
          <w:tcPr>
            <w:tcW w:w="2379" w:type="dxa"/>
            <w:shd w:val="clear" w:color="auto" w:fill="FFF2CC" w:themeFill="accent4" w:themeFillTint="33"/>
          </w:tcPr>
          <w:p w:rsidR="00F852A4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A4" w:rsidRPr="00BF460D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 kn</w:t>
            </w:r>
          </w:p>
        </w:tc>
        <w:tc>
          <w:tcPr>
            <w:tcW w:w="2130" w:type="dxa"/>
            <w:shd w:val="clear" w:color="auto" w:fill="FFF2CC" w:themeFill="accent4" w:themeFillTint="33"/>
          </w:tcPr>
          <w:p w:rsidR="00F852A4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96" w:rsidRDefault="00E17996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 kn</w:t>
            </w:r>
          </w:p>
        </w:tc>
      </w:tr>
      <w:tr w:rsidR="00F852A4" w:rsidTr="00F852A4">
        <w:tc>
          <w:tcPr>
            <w:tcW w:w="3315" w:type="dxa"/>
            <w:shd w:val="clear" w:color="auto" w:fill="D9E2F3" w:themeFill="accent5" w:themeFillTint="33"/>
          </w:tcPr>
          <w:p w:rsidR="00F852A4" w:rsidRDefault="00F852A4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Višak prihoda iz prethodne godine</w:t>
            </w:r>
          </w:p>
        </w:tc>
        <w:tc>
          <w:tcPr>
            <w:tcW w:w="2030" w:type="dxa"/>
            <w:shd w:val="clear" w:color="auto" w:fill="D9E2F3" w:themeFill="accent5" w:themeFillTint="33"/>
          </w:tcPr>
          <w:p w:rsidR="00F852A4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A4" w:rsidRPr="00BF460D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4.000.000,00 kn</w:t>
            </w:r>
          </w:p>
        </w:tc>
        <w:tc>
          <w:tcPr>
            <w:tcW w:w="2379" w:type="dxa"/>
            <w:shd w:val="clear" w:color="auto" w:fill="D9E2F3" w:themeFill="accent5" w:themeFillTint="33"/>
          </w:tcPr>
          <w:p w:rsidR="00F852A4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A4" w:rsidRPr="00BF460D" w:rsidRDefault="00F852A4" w:rsidP="00E916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3.438.532,00 kn</w:t>
            </w:r>
          </w:p>
        </w:tc>
        <w:tc>
          <w:tcPr>
            <w:tcW w:w="2130" w:type="dxa"/>
            <w:shd w:val="clear" w:color="auto" w:fill="D9E2F3" w:themeFill="accent5" w:themeFillTint="33"/>
          </w:tcPr>
          <w:p w:rsidR="00F852A4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96" w:rsidRDefault="00E17996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3.438.532,00 kn</w:t>
            </w:r>
          </w:p>
        </w:tc>
      </w:tr>
      <w:tr w:rsidR="00F852A4" w:rsidTr="00F852A4">
        <w:tc>
          <w:tcPr>
            <w:tcW w:w="3315" w:type="dxa"/>
            <w:shd w:val="clear" w:color="auto" w:fill="FFF2CC" w:themeFill="accent4" w:themeFillTint="33"/>
          </w:tcPr>
          <w:p w:rsidR="00F852A4" w:rsidRDefault="00F852A4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Višak prihoda iz prethodne godine</w:t>
            </w:r>
          </w:p>
        </w:tc>
        <w:tc>
          <w:tcPr>
            <w:tcW w:w="2030" w:type="dxa"/>
            <w:shd w:val="clear" w:color="auto" w:fill="FFF2CC" w:themeFill="accent4" w:themeFillTint="33"/>
          </w:tcPr>
          <w:p w:rsidR="00F852A4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A4" w:rsidRPr="00BF460D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4.000.000,00 kn</w:t>
            </w:r>
          </w:p>
        </w:tc>
        <w:tc>
          <w:tcPr>
            <w:tcW w:w="2379" w:type="dxa"/>
            <w:shd w:val="clear" w:color="auto" w:fill="FFF2CC" w:themeFill="accent4" w:themeFillTint="33"/>
          </w:tcPr>
          <w:p w:rsidR="00F852A4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A4" w:rsidRPr="00BF460D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3.438.532,00 kn</w:t>
            </w:r>
          </w:p>
        </w:tc>
        <w:tc>
          <w:tcPr>
            <w:tcW w:w="2130" w:type="dxa"/>
            <w:shd w:val="clear" w:color="auto" w:fill="FFF2CC" w:themeFill="accent4" w:themeFillTint="33"/>
          </w:tcPr>
          <w:p w:rsidR="00F852A4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96" w:rsidRDefault="00E17996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3.438.532,00 kn</w:t>
            </w:r>
          </w:p>
        </w:tc>
      </w:tr>
      <w:tr w:rsidR="00F852A4" w:rsidTr="00F852A4">
        <w:tc>
          <w:tcPr>
            <w:tcW w:w="3315" w:type="dxa"/>
            <w:shd w:val="clear" w:color="auto" w:fill="D9E2F3" w:themeFill="accent5" w:themeFillTint="33"/>
          </w:tcPr>
          <w:p w:rsidR="00F852A4" w:rsidRDefault="00F852A4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Izvori financiranja DV Osmjeh</w:t>
            </w:r>
          </w:p>
        </w:tc>
        <w:tc>
          <w:tcPr>
            <w:tcW w:w="2030" w:type="dxa"/>
            <w:shd w:val="clear" w:color="auto" w:fill="D9E2F3" w:themeFill="accent5" w:themeFillTint="33"/>
          </w:tcPr>
          <w:p w:rsidR="00E17996" w:rsidRDefault="00E17996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A4" w:rsidRPr="00BF460D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216.500,0 kn</w:t>
            </w:r>
          </w:p>
        </w:tc>
        <w:tc>
          <w:tcPr>
            <w:tcW w:w="2379" w:type="dxa"/>
            <w:shd w:val="clear" w:color="auto" w:fill="D9E2F3" w:themeFill="accent5" w:themeFillTint="33"/>
          </w:tcPr>
          <w:p w:rsidR="00E17996" w:rsidRDefault="00E17996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A4" w:rsidRPr="00BF460D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164.160,00 kn</w:t>
            </w:r>
          </w:p>
        </w:tc>
        <w:tc>
          <w:tcPr>
            <w:tcW w:w="2130" w:type="dxa"/>
            <w:shd w:val="clear" w:color="auto" w:fill="D9E2F3" w:themeFill="accent5" w:themeFillTint="33"/>
          </w:tcPr>
          <w:p w:rsidR="00F852A4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96" w:rsidRDefault="00E17996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164.160,00 kn</w:t>
            </w:r>
          </w:p>
        </w:tc>
      </w:tr>
      <w:tr w:rsidR="00F852A4" w:rsidTr="00F852A4">
        <w:tc>
          <w:tcPr>
            <w:tcW w:w="3315" w:type="dxa"/>
            <w:shd w:val="clear" w:color="auto" w:fill="FFF2CC" w:themeFill="accent4" w:themeFillTint="33"/>
          </w:tcPr>
          <w:p w:rsidR="00F852A4" w:rsidRDefault="00F852A4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8.1. Vlastiti izvori DV Osmjeh </w:t>
            </w:r>
          </w:p>
        </w:tc>
        <w:tc>
          <w:tcPr>
            <w:tcW w:w="2030" w:type="dxa"/>
            <w:shd w:val="clear" w:color="auto" w:fill="FFF2CC" w:themeFill="accent4" w:themeFillTint="33"/>
          </w:tcPr>
          <w:p w:rsidR="00F852A4" w:rsidRPr="00BF460D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12.000,00 kn</w:t>
            </w:r>
          </w:p>
        </w:tc>
        <w:tc>
          <w:tcPr>
            <w:tcW w:w="2379" w:type="dxa"/>
            <w:shd w:val="clear" w:color="auto" w:fill="FFF2CC" w:themeFill="accent4" w:themeFillTint="33"/>
          </w:tcPr>
          <w:p w:rsidR="00F852A4" w:rsidRPr="00BF460D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 kn</w:t>
            </w:r>
          </w:p>
        </w:tc>
        <w:tc>
          <w:tcPr>
            <w:tcW w:w="2130" w:type="dxa"/>
            <w:shd w:val="clear" w:color="auto" w:fill="FFF2CC" w:themeFill="accent4" w:themeFillTint="33"/>
          </w:tcPr>
          <w:p w:rsidR="00E17996" w:rsidRDefault="00E17996" w:rsidP="00E179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 kn</w:t>
            </w:r>
          </w:p>
        </w:tc>
      </w:tr>
      <w:tr w:rsidR="00F852A4" w:rsidTr="00F852A4">
        <w:tc>
          <w:tcPr>
            <w:tcW w:w="3315" w:type="dxa"/>
            <w:shd w:val="clear" w:color="auto" w:fill="FFF2CC" w:themeFill="accent4" w:themeFillTint="33"/>
          </w:tcPr>
          <w:p w:rsidR="00F852A4" w:rsidRDefault="00F852A4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8.2. Ostali izvori DV Osmjeh </w:t>
            </w:r>
          </w:p>
        </w:tc>
        <w:tc>
          <w:tcPr>
            <w:tcW w:w="2030" w:type="dxa"/>
            <w:shd w:val="clear" w:color="auto" w:fill="FFF2CC" w:themeFill="accent4" w:themeFillTint="33"/>
          </w:tcPr>
          <w:p w:rsidR="00F852A4" w:rsidRPr="00BF460D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201.500,00 kn</w:t>
            </w:r>
          </w:p>
        </w:tc>
        <w:tc>
          <w:tcPr>
            <w:tcW w:w="2379" w:type="dxa"/>
            <w:shd w:val="clear" w:color="auto" w:fill="FFF2CC" w:themeFill="accent4" w:themeFillTint="33"/>
          </w:tcPr>
          <w:p w:rsidR="00F852A4" w:rsidRPr="00BF460D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153.020,00 kn</w:t>
            </w:r>
          </w:p>
        </w:tc>
        <w:tc>
          <w:tcPr>
            <w:tcW w:w="2130" w:type="dxa"/>
            <w:shd w:val="clear" w:color="auto" w:fill="FFF2CC" w:themeFill="accent4" w:themeFillTint="33"/>
          </w:tcPr>
          <w:p w:rsidR="00F852A4" w:rsidRDefault="00E17996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153.020,00 kn</w:t>
            </w:r>
          </w:p>
        </w:tc>
      </w:tr>
      <w:tr w:rsidR="00F852A4" w:rsidTr="00F852A4">
        <w:tc>
          <w:tcPr>
            <w:tcW w:w="3315" w:type="dxa"/>
            <w:shd w:val="clear" w:color="auto" w:fill="FFF2CC" w:themeFill="accent4" w:themeFillTint="33"/>
          </w:tcPr>
          <w:p w:rsidR="00F852A4" w:rsidRDefault="00F852A4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8.3. Pomoći DV Osmjeh </w:t>
            </w:r>
          </w:p>
        </w:tc>
        <w:tc>
          <w:tcPr>
            <w:tcW w:w="2030" w:type="dxa"/>
            <w:shd w:val="clear" w:color="auto" w:fill="FFF2CC" w:themeFill="accent4" w:themeFillTint="33"/>
          </w:tcPr>
          <w:p w:rsidR="00F852A4" w:rsidRPr="00BF460D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3.000,00 kn</w:t>
            </w:r>
          </w:p>
        </w:tc>
        <w:tc>
          <w:tcPr>
            <w:tcW w:w="2379" w:type="dxa"/>
            <w:shd w:val="clear" w:color="auto" w:fill="FFF2CC" w:themeFill="accent4" w:themeFillTint="33"/>
          </w:tcPr>
          <w:p w:rsidR="00F852A4" w:rsidRPr="00BF460D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10.660,00 kn</w:t>
            </w:r>
          </w:p>
        </w:tc>
        <w:tc>
          <w:tcPr>
            <w:tcW w:w="2130" w:type="dxa"/>
            <w:shd w:val="clear" w:color="auto" w:fill="FFF2CC" w:themeFill="accent4" w:themeFillTint="33"/>
          </w:tcPr>
          <w:p w:rsidR="00F852A4" w:rsidRDefault="00E17996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10.660,00 kn</w:t>
            </w:r>
          </w:p>
        </w:tc>
      </w:tr>
      <w:tr w:rsidR="00F852A4" w:rsidTr="00F852A4">
        <w:tc>
          <w:tcPr>
            <w:tcW w:w="3315" w:type="dxa"/>
            <w:shd w:val="clear" w:color="auto" w:fill="FFF2CC" w:themeFill="accent4" w:themeFillTint="33"/>
          </w:tcPr>
          <w:p w:rsidR="00F852A4" w:rsidRDefault="00F852A4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2030" w:type="dxa"/>
            <w:shd w:val="clear" w:color="auto" w:fill="FFF2CC" w:themeFill="accent4" w:themeFillTint="33"/>
          </w:tcPr>
          <w:p w:rsidR="00F852A4" w:rsidRPr="00BF460D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19.554.500,00 kn</w:t>
            </w:r>
          </w:p>
        </w:tc>
        <w:tc>
          <w:tcPr>
            <w:tcW w:w="2379" w:type="dxa"/>
            <w:shd w:val="clear" w:color="auto" w:fill="FFF2CC" w:themeFill="accent4" w:themeFillTint="33"/>
          </w:tcPr>
          <w:p w:rsidR="00F852A4" w:rsidRPr="00BF460D" w:rsidRDefault="00F852A4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18.777.692,00 kn</w:t>
            </w:r>
          </w:p>
        </w:tc>
        <w:tc>
          <w:tcPr>
            <w:tcW w:w="2130" w:type="dxa"/>
            <w:shd w:val="clear" w:color="auto" w:fill="FFF2CC" w:themeFill="accent4" w:themeFillTint="33"/>
          </w:tcPr>
          <w:p w:rsidR="00F852A4" w:rsidRDefault="00E17996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17.635.692,00 kn</w:t>
            </w:r>
          </w:p>
        </w:tc>
      </w:tr>
    </w:tbl>
    <w:p w:rsidR="001C2B88" w:rsidRDefault="001C2B88" w:rsidP="00502E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5B0" w:rsidRPr="002F75B0" w:rsidRDefault="002F75B0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2F75B0">
        <w:rPr>
          <w:rFonts w:ascii="Bahnschrift SemiBold SemiConden" w:hAnsi="Bahnschrift SemiBold SemiConden" w:cs="Times New Roman"/>
          <w:b/>
          <w:sz w:val="28"/>
          <w:szCs w:val="28"/>
        </w:rPr>
        <w:t xml:space="preserve">2.2.3. </w:t>
      </w:r>
      <w:r w:rsidR="000276DD">
        <w:rPr>
          <w:rFonts w:ascii="Bahnschrift SemiBold SemiConden" w:hAnsi="Bahnschrift SemiBold SemiConden" w:cs="Times New Roman"/>
          <w:b/>
          <w:sz w:val="28"/>
          <w:szCs w:val="28"/>
        </w:rPr>
        <w:t>RASHODI PO FUNKCIJSKOJ KLASIFIKACIJI</w:t>
      </w:r>
    </w:p>
    <w:p w:rsidR="002F75B0" w:rsidRDefault="002F75B0" w:rsidP="00502EAC">
      <w:pPr>
        <w:jc w:val="both"/>
        <w:rPr>
          <w:rFonts w:ascii="Times New Roman" w:hAnsi="Times New Roman" w:cs="Times New Roman"/>
          <w:sz w:val="24"/>
          <w:szCs w:val="24"/>
        </w:rPr>
      </w:pPr>
      <w:r w:rsidRPr="002F75B0">
        <w:rPr>
          <w:rFonts w:ascii="Times New Roman" w:hAnsi="Times New Roman" w:cs="Times New Roman"/>
          <w:sz w:val="24"/>
          <w:szCs w:val="24"/>
        </w:rPr>
        <w:t>Funkcijska klasifikacija pokazuje aktivnosti jedinice lokalne i područne (regionalne) samouprave organizirane i razvrstane prema ulaganjima sredstava u djelatnost: opće javne usluge,</w:t>
      </w:r>
      <w:r>
        <w:rPr>
          <w:rFonts w:ascii="Times New Roman" w:hAnsi="Times New Roman" w:cs="Times New Roman"/>
          <w:sz w:val="24"/>
          <w:szCs w:val="24"/>
        </w:rPr>
        <w:t xml:space="preserve"> obranu,</w:t>
      </w:r>
      <w:r w:rsidRPr="002F75B0">
        <w:rPr>
          <w:rFonts w:ascii="Times New Roman" w:hAnsi="Times New Roman" w:cs="Times New Roman"/>
          <w:sz w:val="24"/>
          <w:szCs w:val="24"/>
        </w:rPr>
        <w:t xml:space="preserve"> javni red i sigurnost, ekonomske poslove, zaštitu okoliša, unapređenje stanovanja </w:t>
      </w:r>
      <w:r>
        <w:rPr>
          <w:rFonts w:ascii="Times New Roman" w:hAnsi="Times New Roman" w:cs="Times New Roman"/>
          <w:sz w:val="24"/>
          <w:szCs w:val="24"/>
        </w:rPr>
        <w:t>zajednice</w:t>
      </w:r>
      <w:r w:rsidRPr="002F75B0">
        <w:rPr>
          <w:rFonts w:ascii="Times New Roman" w:hAnsi="Times New Roman" w:cs="Times New Roman"/>
          <w:sz w:val="24"/>
          <w:szCs w:val="24"/>
        </w:rPr>
        <w:t>, zdravstvo, rekreaciju</w:t>
      </w:r>
      <w:r>
        <w:rPr>
          <w:rFonts w:ascii="Times New Roman" w:hAnsi="Times New Roman" w:cs="Times New Roman"/>
          <w:sz w:val="24"/>
          <w:szCs w:val="24"/>
        </w:rPr>
        <w:t xml:space="preserve">, kulturi i religiju, </w:t>
      </w:r>
      <w:r w:rsidRPr="002F75B0">
        <w:rPr>
          <w:rFonts w:ascii="Times New Roman" w:hAnsi="Times New Roman" w:cs="Times New Roman"/>
          <w:sz w:val="24"/>
          <w:szCs w:val="24"/>
        </w:rPr>
        <w:t>obrazovanje i socijalnu zaštitu.</w:t>
      </w:r>
    </w:p>
    <w:p w:rsidR="002621F4" w:rsidRDefault="002621F4" w:rsidP="00502EA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88"/>
        <w:gridCol w:w="2763"/>
        <w:gridCol w:w="2086"/>
        <w:gridCol w:w="2158"/>
        <w:gridCol w:w="2059"/>
      </w:tblGrid>
      <w:tr w:rsidR="00196253" w:rsidTr="00196253">
        <w:tc>
          <w:tcPr>
            <w:tcW w:w="788" w:type="dxa"/>
            <w:shd w:val="clear" w:color="auto" w:fill="E2EFD9" w:themeFill="accent6" w:themeFillTint="33"/>
          </w:tcPr>
          <w:p w:rsidR="00196253" w:rsidRDefault="00196253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Šifra </w:t>
            </w:r>
          </w:p>
        </w:tc>
        <w:tc>
          <w:tcPr>
            <w:tcW w:w="2763" w:type="dxa"/>
            <w:shd w:val="clear" w:color="auto" w:fill="E2EFD9" w:themeFill="accent6" w:themeFillTint="33"/>
          </w:tcPr>
          <w:p w:rsidR="00196253" w:rsidRDefault="00196253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funkcije</w:t>
            </w:r>
          </w:p>
        </w:tc>
        <w:tc>
          <w:tcPr>
            <w:tcW w:w="2086" w:type="dxa"/>
            <w:shd w:val="clear" w:color="auto" w:fill="E2EFD9" w:themeFill="accent6" w:themeFillTint="33"/>
          </w:tcPr>
          <w:p w:rsidR="00196253" w:rsidRDefault="00196253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2020.</w:t>
            </w:r>
          </w:p>
        </w:tc>
        <w:tc>
          <w:tcPr>
            <w:tcW w:w="2158" w:type="dxa"/>
            <w:shd w:val="clear" w:color="auto" w:fill="E2EFD9" w:themeFill="accent6" w:themeFillTint="33"/>
          </w:tcPr>
          <w:p w:rsidR="00196253" w:rsidRDefault="00196253" w:rsidP="0019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Izmjene i dopune 2020.</w:t>
            </w:r>
          </w:p>
        </w:tc>
        <w:tc>
          <w:tcPr>
            <w:tcW w:w="2059" w:type="dxa"/>
            <w:shd w:val="clear" w:color="auto" w:fill="E2EFD9" w:themeFill="accent6" w:themeFillTint="33"/>
          </w:tcPr>
          <w:p w:rsidR="00196253" w:rsidRDefault="00196253" w:rsidP="0019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Izmjene i dopune 2020.</w:t>
            </w:r>
          </w:p>
        </w:tc>
      </w:tr>
      <w:tr w:rsidR="00196253" w:rsidTr="00196253">
        <w:tc>
          <w:tcPr>
            <w:tcW w:w="788" w:type="dxa"/>
            <w:shd w:val="clear" w:color="auto" w:fill="FFF2CC" w:themeFill="accent4" w:themeFillTint="33"/>
          </w:tcPr>
          <w:p w:rsidR="00196253" w:rsidRDefault="00196253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63" w:type="dxa"/>
            <w:shd w:val="clear" w:color="auto" w:fill="FFF2CC" w:themeFill="accent4" w:themeFillTint="33"/>
          </w:tcPr>
          <w:p w:rsidR="00196253" w:rsidRDefault="00196253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Opće javne usluge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196253" w:rsidRDefault="00196253" w:rsidP="00BE4E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3.004.100,00 kn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:rsidR="00196253" w:rsidRDefault="0019625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2.891.300,00 kn</w:t>
            </w:r>
          </w:p>
        </w:tc>
        <w:tc>
          <w:tcPr>
            <w:tcW w:w="2059" w:type="dxa"/>
            <w:shd w:val="clear" w:color="auto" w:fill="FFF2CC" w:themeFill="accent4" w:themeFillTint="33"/>
          </w:tcPr>
          <w:p w:rsidR="00196253" w:rsidRDefault="0019625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2.881.300,00 kn</w:t>
            </w:r>
          </w:p>
        </w:tc>
      </w:tr>
      <w:tr w:rsidR="00196253" w:rsidTr="00196253">
        <w:tc>
          <w:tcPr>
            <w:tcW w:w="788" w:type="dxa"/>
            <w:shd w:val="clear" w:color="auto" w:fill="FFF2CC" w:themeFill="accent4" w:themeFillTint="33"/>
          </w:tcPr>
          <w:p w:rsidR="00196253" w:rsidRDefault="00196253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63" w:type="dxa"/>
            <w:shd w:val="clear" w:color="auto" w:fill="FFF2CC" w:themeFill="accent4" w:themeFillTint="33"/>
          </w:tcPr>
          <w:p w:rsidR="00196253" w:rsidRDefault="00196253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Obrana 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196253" w:rsidRDefault="0019625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:rsidR="00196253" w:rsidRDefault="0019625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9" w:type="dxa"/>
            <w:shd w:val="clear" w:color="auto" w:fill="FFF2CC" w:themeFill="accent4" w:themeFillTint="33"/>
          </w:tcPr>
          <w:p w:rsidR="00196253" w:rsidRDefault="0019625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253" w:rsidTr="00196253">
        <w:tc>
          <w:tcPr>
            <w:tcW w:w="788" w:type="dxa"/>
            <w:shd w:val="clear" w:color="auto" w:fill="FFF2CC" w:themeFill="accent4" w:themeFillTint="33"/>
          </w:tcPr>
          <w:p w:rsidR="00196253" w:rsidRDefault="00196253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63" w:type="dxa"/>
            <w:shd w:val="clear" w:color="auto" w:fill="FFF2CC" w:themeFill="accent4" w:themeFillTint="33"/>
          </w:tcPr>
          <w:p w:rsidR="00196253" w:rsidRDefault="00196253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Javni red i sigurnost 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196253" w:rsidRDefault="0019625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420.000,00 kn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:rsidR="00196253" w:rsidRDefault="0019625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420.000,00 kn</w:t>
            </w:r>
          </w:p>
        </w:tc>
        <w:tc>
          <w:tcPr>
            <w:tcW w:w="2059" w:type="dxa"/>
            <w:shd w:val="clear" w:color="auto" w:fill="FFF2CC" w:themeFill="accent4" w:themeFillTint="33"/>
          </w:tcPr>
          <w:p w:rsidR="00196253" w:rsidRDefault="0019625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430.000,00 kn</w:t>
            </w:r>
          </w:p>
        </w:tc>
      </w:tr>
      <w:tr w:rsidR="00196253" w:rsidTr="00196253">
        <w:tc>
          <w:tcPr>
            <w:tcW w:w="788" w:type="dxa"/>
            <w:shd w:val="clear" w:color="auto" w:fill="FFF2CC" w:themeFill="accent4" w:themeFillTint="33"/>
          </w:tcPr>
          <w:p w:rsidR="00196253" w:rsidRDefault="00196253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2763" w:type="dxa"/>
            <w:shd w:val="clear" w:color="auto" w:fill="FFF2CC" w:themeFill="accent4" w:themeFillTint="33"/>
          </w:tcPr>
          <w:p w:rsidR="00196253" w:rsidRDefault="00196253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Ekonomski poslovi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196253" w:rsidRDefault="0019625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674.000,00 kn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:rsidR="00196253" w:rsidRDefault="0019625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489.000,00 kn</w:t>
            </w:r>
          </w:p>
        </w:tc>
        <w:tc>
          <w:tcPr>
            <w:tcW w:w="2059" w:type="dxa"/>
            <w:shd w:val="clear" w:color="auto" w:fill="FFF2CC" w:themeFill="accent4" w:themeFillTint="33"/>
          </w:tcPr>
          <w:p w:rsidR="00196253" w:rsidRDefault="0019625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329.000,00 kn</w:t>
            </w:r>
          </w:p>
        </w:tc>
      </w:tr>
      <w:tr w:rsidR="00196253" w:rsidTr="00196253">
        <w:tc>
          <w:tcPr>
            <w:tcW w:w="788" w:type="dxa"/>
            <w:shd w:val="clear" w:color="auto" w:fill="FFF2CC" w:themeFill="accent4" w:themeFillTint="33"/>
          </w:tcPr>
          <w:p w:rsidR="00196253" w:rsidRDefault="00196253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63" w:type="dxa"/>
            <w:shd w:val="clear" w:color="auto" w:fill="FFF2CC" w:themeFill="accent4" w:themeFillTint="33"/>
          </w:tcPr>
          <w:p w:rsidR="00196253" w:rsidRDefault="00196253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Zaštita okoliša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196253" w:rsidRDefault="0019625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330.000,00 kn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:rsidR="00196253" w:rsidRDefault="0019625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1.055.000,00 kn</w:t>
            </w:r>
          </w:p>
        </w:tc>
        <w:tc>
          <w:tcPr>
            <w:tcW w:w="2059" w:type="dxa"/>
            <w:shd w:val="clear" w:color="auto" w:fill="FFF2CC" w:themeFill="accent4" w:themeFillTint="33"/>
          </w:tcPr>
          <w:p w:rsidR="00196253" w:rsidRDefault="0019625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451.000,00 kn</w:t>
            </w:r>
          </w:p>
        </w:tc>
      </w:tr>
      <w:tr w:rsidR="00196253" w:rsidTr="00196253">
        <w:tc>
          <w:tcPr>
            <w:tcW w:w="788" w:type="dxa"/>
            <w:shd w:val="clear" w:color="auto" w:fill="FFF2CC" w:themeFill="accent4" w:themeFillTint="33"/>
          </w:tcPr>
          <w:p w:rsidR="00196253" w:rsidRDefault="00196253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763" w:type="dxa"/>
            <w:shd w:val="clear" w:color="auto" w:fill="FFF2CC" w:themeFill="accent4" w:themeFillTint="33"/>
          </w:tcPr>
          <w:p w:rsidR="00196253" w:rsidRDefault="00196253" w:rsidP="002F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Usluge naprjeđenja stanovanja i zajednice 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196253" w:rsidRDefault="0019625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53" w:rsidRDefault="00196253" w:rsidP="00BE4E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12.860.000,00 kn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:rsidR="00196253" w:rsidRDefault="0019625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53" w:rsidRDefault="00196253" w:rsidP="00BE4E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11.944.972,00 kn</w:t>
            </w:r>
          </w:p>
        </w:tc>
        <w:tc>
          <w:tcPr>
            <w:tcW w:w="2059" w:type="dxa"/>
            <w:shd w:val="clear" w:color="auto" w:fill="FFF2CC" w:themeFill="accent4" w:themeFillTint="33"/>
          </w:tcPr>
          <w:p w:rsidR="00196253" w:rsidRDefault="0019625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53" w:rsidRDefault="0019625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11.566.972,00 kn</w:t>
            </w:r>
          </w:p>
        </w:tc>
      </w:tr>
      <w:tr w:rsidR="00196253" w:rsidTr="00196253">
        <w:tc>
          <w:tcPr>
            <w:tcW w:w="788" w:type="dxa"/>
            <w:shd w:val="clear" w:color="auto" w:fill="FFF2CC" w:themeFill="accent4" w:themeFillTint="33"/>
          </w:tcPr>
          <w:p w:rsidR="00196253" w:rsidRDefault="00196253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763" w:type="dxa"/>
            <w:shd w:val="clear" w:color="auto" w:fill="FFF2CC" w:themeFill="accent4" w:themeFillTint="33"/>
          </w:tcPr>
          <w:p w:rsidR="00196253" w:rsidRDefault="00196253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Zdravstvo 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196253" w:rsidRDefault="0019625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40.000,00 kn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:rsidR="00196253" w:rsidRDefault="0019625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40.000,00 kn</w:t>
            </w:r>
          </w:p>
        </w:tc>
        <w:tc>
          <w:tcPr>
            <w:tcW w:w="2059" w:type="dxa"/>
            <w:shd w:val="clear" w:color="auto" w:fill="FFF2CC" w:themeFill="accent4" w:themeFillTint="33"/>
          </w:tcPr>
          <w:p w:rsidR="00196253" w:rsidRDefault="0019625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40.000,00 kn</w:t>
            </w:r>
          </w:p>
        </w:tc>
      </w:tr>
      <w:tr w:rsidR="00196253" w:rsidTr="00196253">
        <w:tc>
          <w:tcPr>
            <w:tcW w:w="788" w:type="dxa"/>
            <w:shd w:val="clear" w:color="auto" w:fill="FFF2CC" w:themeFill="accent4" w:themeFillTint="33"/>
          </w:tcPr>
          <w:p w:rsidR="00196253" w:rsidRDefault="00196253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63" w:type="dxa"/>
            <w:shd w:val="clear" w:color="auto" w:fill="FFF2CC" w:themeFill="accent4" w:themeFillTint="33"/>
          </w:tcPr>
          <w:p w:rsidR="00196253" w:rsidRDefault="00196253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Rekreacija, kultura i religija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196253" w:rsidRDefault="0019625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53" w:rsidRDefault="0019625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380.000,00 kn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:rsidR="00196253" w:rsidRDefault="0019625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53" w:rsidRDefault="0019625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265.000,00 kn</w:t>
            </w:r>
          </w:p>
        </w:tc>
        <w:tc>
          <w:tcPr>
            <w:tcW w:w="2059" w:type="dxa"/>
            <w:shd w:val="clear" w:color="auto" w:fill="FFF2CC" w:themeFill="accent4" w:themeFillTint="33"/>
          </w:tcPr>
          <w:p w:rsidR="00196253" w:rsidRDefault="0019625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53" w:rsidRDefault="0019625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265.000,00 kn</w:t>
            </w:r>
          </w:p>
        </w:tc>
      </w:tr>
      <w:tr w:rsidR="00196253" w:rsidTr="00196253">
        <w:tc>
          <w:tcPr>
            <w:tcW w:w="788" w:type="dxa"/>
            <w:shd w:val="clear" w:color="auto" w:fill="FFF2CC" w:themeFill="accent4" w:themeFillTint="33"/>
          </w:tcPr>
          <w:p w:rsidR="00196253" w:rsidRDefault="00196253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763" w:type="dxa"/>
            <w:shd w:val="clear" w:color="auto" w:fill="FFF2CC" w:themeFill="accent4" w:themeFillTint="33"/>
          </w:tcPr>
          <w:p w:rsidR="00196253" w:rsidRDefault="00196253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Obrazovanje 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196253" w:rsidRDefault="0019625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1.521.400,00 kn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:rsidR="00196253" w:rsidRDefault="0019625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1.347.420,00 kn</w:t>
            </w:r>
          </w:p>
        </w:tc>
        <w:tc>
          <w:tcPr>
            <w:tcW w:w="2059" w:type="dxa"/>
            <w:shd w:val="clear" w:color="auto" w:fill="FFF2CC" w:themeFill="accent4" w:themeFillTint="33"/>
          </w:tcPr>
          <w:p w:rsidR="00196253" w:rsidRDefault="0019625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1.347.420,00 kn</w:t>
            </w:r>
          </w:p>
        </w:tc>
      </w:tr>
      <w:tr w:rsidR="00196253" w:rsidTr="00196253">
        <w:tc>
          <w:tcPr>
            <w:tcW w:w="788" w:type="dxa"/>
            <w:shd w:val="clear" w:color="auto" w:fill="FFF2CC" w:themeFill="accent4" w:themeFillTint="33"/>
          </w:tcPr>
          <w:p w:rsidR="00196253" w:rsidRDefault="00196253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3" w:type="dxa"/>
            <w:shd w:val="clear" w:color="auto" w:fill="FFF2CC" w:themeFill="accent4" w:themeFillTint="33"/>
          </w:tcPr>
          <w:p w:rsidR="00196253" w:rsidRDefault="00196253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Socijalna zaštita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196253" w:rsidRDefault="00196253" w:rsidP="00BE4E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325.000,00 kn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:rsidR="00196253" w:rsidRDefault="00196253" w:rsidP="002621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325.000,00 kn</w:t>
            </w:r>
          </w:p>
        </w:tc>
        <w:tc>
          <w:tcPr>
            <w:tcW w:w="2059" w:type="dxa"/>
            <w:shd w:val="clear" w:color="auto" w:fill="FFF2CC" w:themeFill="accent4" w:themeFillTint="33"/>
          </w:tcPr>
          <w:p w:rsidR="00196253" w:rsidRDefault="00196253" w:rsidP="002621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325.000,00 kn</w:t>
            </w:r>
          </w:p>
        </w:tc>
      </w:tr>
      <w:tr w:rsidR="00196253" w:rsidTr="00196253">
        <w:tc>
          <w:tcPr>
            <w:tcW w:w="3551" w:type="dxa"/>
            <w:gridSpan w:val="2"/>
            <w:shd w:val="clear" w:color="auto" w:fill="FFF2CC" w:themeFill="accent4" w:themeFillTint="33"/>
          </w:tcPr>
          <w:p w:rsidR="00196253" w:rsidRDefault="00196253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Ukupno: </w:t>
            </w:r>
          </w:p>
        </w:tc>
        <w:tc>
          <w:tcPr>
            <w:tcW w:w="2086" w:type="dxa"/>
            <w:shd w:val="clear" w:color="auto" w:fill="FFF2CC" w:themeFill="accent4" w:themeFillTint="33"/>
          </w:tcPr>
          <w:p w:rsidR="00196253" w:rsidRDefault="00196253" w:rsidP="004740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19.554.500,00 kn</w:t>
            </w:r>
          </w:p>
        </w:tc>
        <w:tc>
          <w:tcPr>
            <w:tcW w:w="2158" w:type="dxa"/>
            <w:shd w:val="clear" w:color="auto" w:fill="FFF2CC" w:themeFill="accent4" w:themeFillTint="33"/>
          </w:tcPr>
          <w:p w:rsidR="00196253" w:rsidRDefault="00196253" w:rsidP="004740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18.777.692,00 kn</w:t>
            </w:r>
          </w:p>
        </w:tc>
        <w:tc>
          <w:tcPr>
            <w:tcW w:w="2059" w:type="dxa"/>
            <w:shd w:val="clear" w:color="auto" w:fill="FFF2CC" w:themeFill="accent4" w:themeFillTint="33"/>
          </w:tcPr>
          <w:p w:rsidR="00196253" w:rsidRDefault="00196253" w:rsidP="004740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17.635.692,00 kn</w:t>
            </w:r>
          </w:p>
        </w:tc>
      </w:tr>
    </w:tbl>
    <w:p w:rsidR="000B55C8" w:rsidRDefault="000B55C8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2F75B0" w:rsidRPr="00D8103B" w:rsidRDefault="000276DD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D8103B">
        <w:rPr>
          <w:rFonts w:ascii="Bahnschrift SemiBold SemiConden" w:hAnsi="Bahnschrift SemiBold SemiConden" w:cs="Times New Roman"/>
          <w:b/>
          <w:sz w:val="28"/>
          <w:szCs w:val="28"/>
        </w:rPr>
        <w:t>2.2.4. RASHODI PO ORGANIZACIJSKOJ KLASIFIKACIJI</w:t>
      </w:r>
    </w:p>
    <w:p w:rsidR="000276DD" w:rsidRDefault="000276DD" w:rsidP="00502EAC">
      <w:pPr>
        <w:jc w:val="both"/>
        <w:rPr>
          <w:rFonts w:ascii="Times New Roman" w:hAnsi="Times New Roman" w:cs="Times New Roman"/>
          <w:sz w:val="24"/>
          <w:szCs w:val="24"/>
        </w:rPr>
      </w:pPr>
      <w:r w:rsidRPr="000276DD">
        <w:rPr>
          <w:rFonts w:ascii="Times New Roman" w:hAnsi="Times New Roman" w:cs="Times New Roman"/>
          <w:sz w:val="24"/>
          <w:szCs w:val="24"/>
        </w:rPr>
        <w:t>Organizacijska struktura prikazuje raspored sredstava planiranih u Proračunu po upravnim tijelima Općine Starigrad.</w:t>
      </w:r>
    </w:p>
    <w:tbl>
      <w:tblPr>
        <w:tblStyle w:val="TableGrid"/>
        <w:tblW w:w="0" w:type="auto"/>
        <w:tblLook w:val="04A0"/>
      </w:tblPr>
      <w:tblGrid>
        <w:gridCol w:w="3492"/>
        <w:gridCol w:w="2003"/>
        <w:gridCol w:w="2267"/>
        <w:gridCol w:w="2092"/>
      </w:tblGrid>
      <w:tr w:rsidR="00857438" w:rsidTr="00857438">
        <w:tc>
          <w:tcPr>
            <w:tcW w:w="3492" w:type="dxa"/>
            <w:shd w:val="clear" w:color="auto" w:fill="E2EFD9" w:themeFill="accent6" w:themeFillTint="33"/>
          </w:tcPr>
          <w:p w:rsidR="00857438" w:rsidRDefault="00857438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Razdjel/Glava </w:t>
            </w:r>
          </w:p>
        </w:tc>
        <w:tc>
          <w:tcPr>
            <w:tcW w:w="2003" w:type="dxa"/>
            <w:shd w:val="clear" w:color="auto" w:fill="E2EFD9" w:themeFill="accent6" w:themeFillTint="33"/>
          </w:tcPr>
          <w:p w:rsidR="00857438" w:rsidRDefault="00857438" w:rsidP="0085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2020.</w:t>
            </w:r>
          </w:p>
        </w:tc>
        <w:tc>
          <w:tcPr>
            <w:tcW w:w="2267" w:type="dxa"/>
            <w:shd w:val="clear" w:color="auto" w:fill="E2EFD9" w:themeFill="accent6" w:themeFillTint="33"/>
          </w:tcPr>
          <w:p w:rsidR="00857438" w:rsidRDefault="00857438" w:rsidP="0085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Izmjene i dopune 2020.</w:t>
            </w:r>
          </w:p>
        </w:tc>
        <w:tc>
          <w:tcPr>
            <w:tcW w:w="2092" w:type="dxa"/>
            <w:shd w:val="clear" w:color="auto" w:fill="E2EFD9" w:themeFill="accent6" w:themeFillTint="33"/>
          </w:tcPr>
          <w:p w:rsidR="00857438" w:rsidRDefault="00857438" w:rsidP="005C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Izmjene i dopune 2020.</w:t>
            </w:r>
          </w:p>
        </w:tc>
      </w:tr>
      <w:tr w:rsidR="00857438" w:rsidRPr="0035377F" w:rsidTr="00857438">
        <w:tc>
          <w:tcPr>
            <w:tcW w:w="3492" w:type="dxa"/>
            <w:shd w:val="clear" w:color="auto" w:fill="D9E2F3" w:themeFill="accent5" w:themeFillTint="33"/>
          </w:tcPr>
          <w:p w:rsidR="00857438" w:rsidRPr="0035377F" w:rsidRDefault="00857438" w:rsidP="00502E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Predstavnička i izvršna tijela </w:t>
            </w:r>
          </w:p>
        </w:tc>
        <w:tc>
          <w:tcPr>
            <w:tcW w:w="2003" w:type="dxa"/>
            <w:shd w:val="clear" w:color="auto" w:fill="D9E2F3" w:themeFill="accent5" w:themeFillTint="33"/>
          </w:tcPr>
          <w:p w:rsidR="00857438" w:rsidRDefault="00857438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438" w:rsidRPr="0035377F" w:rsidRDefault="00857438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7F">
              <w:rPr>
                <w:rFonts w:ascii="Times New Roman" w:hAnsi="Times New Roman" w:cs="Times New Roman"/>
                <w:b/>
                <w:sz w:val="24"/>
                <w:szCs w:val="24"/>
              </w:rPr>
              <w:t>355.000,00 kn</w:t>
            </w:r>
          </w:p>
        </w:tc>
        <w:tc>
          <w:tcPr>
            <w:tcW w:w="2267" w:type="dxa"/>
            <w:shd w:val="clear" w:color="auto" w:fill="D9E2F3" w:themeFill="accent5" w:themeFillTint="33"/>
          </w:tcPr>
          <w:p w:rsidR="00857438" w:rsidRDefault="00857438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438" w:rsidRPr="0035377F" w:rsidRDefault="00857438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260.000,00 kn</w:t>
            </w:r>
          </w:p>
        </w:tc>
        <w:tc>
          <w:tcPr>
            <w:tcW w:w="2092" w:type="dxa"/>
            <w:shd w:val="clear" w:color="auto" w:fill="D9E2F3" w:themeFill="accent5" w:themeFillTint="33"/>
          </w:tcPr>
          <w:p w:rsidR="00857438" w:rsidRDefault="00857438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438" w:rsidRDefault="00857438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260.000,00 kn</w:t>
            </w:r>
          </w:p>
        </w:tc>
      </w:tr>
      <w:tr w:rsidR="00857438" w:rsidTr="00857438">
        <w:tc>
          <w:tcPr>
            <w:tcW w:w="3492" w:type="dxa"/>
            <w:shd w:val="clear" w:color="auto" w:fill="FFF2CC" w:themeFill="accent4" w:themeFillTint="33"/>
          </w:tcPr>
          <w:p w:rsidR="00857438" w:rsidRDefault="00857438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Općinsko vijeće i povjerenstva </w:t>
            </w:r>
          </w:p>
        </w:tc>
        <w:tc>
          <w:tcPr>
            <w:tcW w:w="2003" w:type="dxa"/>
            <w:shd w:val="clear" w:color="auto" w:fill="FFF2CC" w:themeFill="accent4" w:themeFillTint="33"/>
          </w:tcPr>
          <w:p w:rsidR="00857438" w:rsidRDefault="00857438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355.000,00 kn</w:t>
            </w:r>
          </w:p>
        </w:tc>
        <w:tc>
          <w:tcPr>
            <w:tcW w:w="2267" w:type="dxa"/>
            <w:shd w:val="clear" w:color="auto" w:fill="FFF2CC" w:themeFill="accent4" w:themeFillTint="33"/>
          </w:tcPr>
          <w:p w:rsidR="00857438" w:rsidRPr="00857B9A" w:rsidRDefault="00857438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Pr="00857B9A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092" w:type="dxa"/>
            <w:shd w:val="clear" w:color="auto" w:fill="FFF2CC" w:themeFill="accent4" w:themeFillTint="33"/>
          </w:tcPr>
          <w:p w:rsidR="00857438" w:rsidRDefault="00857438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260.000,00 kn</w:t>
            </w:r>
          </w:p>
        </w:tc>
      </w:tr>
      <w:tr w:rsidR="00857438" w:rsidRPr="0035377F" w:rsidTr="00857438">
        <w:tc>
          <w:tcPr>
            <w:tcW w:w="3492" w:type="dxa"/>
            <w:shd w:val="clear" w:color="auto" w:fill="D9E2F3" w:themeFill="accent5" w:themeFillTint="33"/>
          </w:tcPr>
          <w:p w:rsidR="00857438" w:rsidRPr="0035377F" w:rsidRDefault="00857438" w:rsidP="00502E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7F">
              <w:rPr>
                <w:rFonts w:ascii="Times New Roman" w:hAnsi="Times New Roman" w:cs="Times New Roman"/>
                <w:b/>
                <w:sz w:val="24"/>
                <w:szCs w:val="24"/>
              </w:rPr>
              <w:t>002 Jedinstveni upravni odjel</w:t>
            </w:r>
          </w:p>
        </w:tc>
        <w:tc>
          <w:tcPr>
            <w:tcW w:w="2003" w:type="dxa"/>
            <w:shd w:val="clear" w:color="auto" w:fill="D9E2F3" w:themeFill="accent5" w:themeFillTint="33"/>
          </w:tcPr>
          <w:p w:rsidR="00857438" w:rsidRPr="0035377F" w:rsidRDefault="00857438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7F">
              <w:rPr>
                <w:rFonts w:ascii="Times New Roman" w:hAnsi="Times New Roman" w:cs="Times New Roman"/>
                <w:b/>
                <w:sz w:val="24"/>
                <w:szCs w:val="24"/>
              </w:rPr>
              <w:t>19.199.500,00 kn</w:t>
            </w:r>
          </w:p>
        </w:tc>
        <w:tc>
          <w:tcPr>
            <w:tcW w:w="2267" w:type="dxa"/>
            <w:shd w:val="clear" w:color="auto" w:fill="D9E2F3" w:themeFill="accent5" w:themeFillTint="33"/>
          </w:tcPr>
          <w:p w:rsidR="00857438" w:rsidRPr="0035377F" w:rsidRDefault="00857438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18.517.692,00 kn</w:t>
            </w:r>
          </w:p>
        </w:tc>
        <w:tc>
          <w:tcPr>
            <w:tcW w:w="2092" w:type="dxa"/>
            <w:shd w:val="clear" w:color="auto" w:fill="D9E2F3" w:themeFill="accent5" w:themeFillTint="33"/>
          </w:tcPr>
          <w:p w:rsidR="00857438" w:rsidRDefault="00857438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17.375.692,00 kn</w:t>
            </w:r>
          </w:p>
        </w:tc>
      </w:tr>
      <w:tr w:rsidR="00857438" w:rsidTr="00857438">
        <w:tc>
          <w:tcPr>
            <w:tcW w:w="3492" w:type="dxa"/>
            <w:shd w:val="clear" w:color="auto" w:fill="FFF2CC" w:themeFill="accent4" w:themeFillTint="33"/>
          </w:tcPr>
          <w:p w:rsidR="00857438" w:rsidRDefault="00857438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Redovna djelatnost JUO</w:t>
            </w:r>
          </w:p>
        </w:tc>
        <w:tc>
          <w:tcPr>
            <w:tcW w:w="2003" w:type="dxa"/>
            <w:shd w:val="clear" w:color="auto" w:fill="FFF2CC" w:themeFill="accent4" w:themeFillTint="33"/>
          </w:tcPr>
          <w:p w:rsidR="00857438" w:rsidRDefault="00857438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8.283.100,00 kn</w:t>
            </w:r>
          </w:p>
        </w:tc>
        <w:tc>
          <w:tcPr>
            <w:tcW w:w="2267" w:type="dxa"/>
            <w:shd w:val="clear" w:color="auto" w:fill="FFF2CC" w:themeFill="accent4" w:themeFillTint="33"/>
          </w:tcPr>
          <w:p w:rsidR="00857438" w:rsidRDefault="00857438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8.365.272,00 kn</w:t>
            </w:r>
          </w:p>
        </w:tc>
        <w:tc>
          <w:tcPr>
            <w:tcW w:w="2092" w:type="dxa"/>
            <w:shd w:val="clear" w:color="auto" w:fill="FFF2CC" w:themeFill="accent4" w:themeFillTint="33"/>
          </w:tcPr>
          <w:p w:rsidR="00857438" w:rsidRDefault="00C159B8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7.488.272</w:t>
            </w:r>
            <w:r w:rsidR="00857438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</w:tr>
      <w:tr w:rsidR="00857438" w:rsidTr="00857438">
        <w:tc>
          <w:tcPr>
            <w:tcW w:w="3492" w:type="dxa"/>
            <w:shd w:val="clear" w:color="auto" w:fill="FFF2CC" w:themeFill="accent4" w:themeFillTint="33"/>
          </w:tcPr>
          <w:p w:rsidR="00857438" w:rsidRDefault="00857438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Vatrogastvo i civilna zaštita</w:t>
            </w:r>
          </w:p>
        </w:tc>
        <w:tc>
          <w:tcPr>
            <w:tcW w:w="2003" w:type="dxa"/>
            <w:shd w:val="clear" w:color="auto" w:fill="FFF2CC" w:themeFill="accent4" w:themeFillTint="33"/>
          </w:tcPr>
          <w:p w:rsidR="00857438" w:rsidRDefault="00857438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420.000,00 kn</w:t>
            </w:r>
          </w:p>
        </w:tc>
        <w:tc>
          <w:tcPr>
            <w:tcW w:w="2267" w:type="dxa"/>
            <w:shd w:val="clear" w:color="auto" w:fill="FFF2CC" w:themeFill="accent4" w:themeFillTint="33"/>
          </w:tcPr>
          <w:p w:rsidR="00857438" w:rsidRDefault="00857438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420.000,00 kn</w:t>
            </w:r>
          </w:p>
        </w:tc>
        <w:tc>
          <w:tcPr>
            <w:tcW w:w="2092" w:type="dxa"/>
            <w:shd w:val="clear" w:color="auto" w:fill="FFF2CC" w:themeFill="accent4" w:themeFillTint="33"/>
          </w:tcPr>
          <w:p w:rsidR="00857438" w:rsidRDefault="00857438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430.000,00 kn</w:t>
            </w:r>
          </w:p>
        </w:tc>
      </w:tr>
      <w:tr w:rsidR="00857438" w:rsidTr="00857438">
        <w:tc>
          <w:tcPr>
            <w:tcW w:w="3492" w:type="dxa"/>
            <w:shd w:val="clear" w:color="auto" w:fill="FFF2CC" w:themeFill="accent4" w:themeFillTint="33"/>
          </w:tcPr>
          <w:p w:rsidR="00857438" w:rsidRDefault="00857438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Komunalna infrastruktura </w:t>
            </w:r>
          </w:p>
        </w:tc>
        <w:tc>
          <w:tcPr>
            <w:tcW w:w="2003" w:type="dxa"/>
            <w:shd w:val="clear" w:color="auto" w:fill="FFF2CC" w:themeFill="accent4" w:themeFillTint="33"/>
          </w:tcPr>
          <w:p w:rsidR="00857438" w:rsidRDefault="00857438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8.320.000,00 kn</w:t>
            </w:r>
          </w:p>
        </w:tc>
        <w:tc>
          <w:tcPr>
            <w:tcW w:w="2267" w:type="dxa"/>
            <w:shd w:val="clear" w:color="auto" w:fill="FFF2CC" w:themeFill="accent4" w:themeFillTint="33"/>
          </w:tcPr>
          <w:p w:rsidR="00857438" w:rsidRDefault="00857438" w:rsidP="007543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7.780.000,00 kn</w:t>
            </w:r>
          </w:p>
        </w:tc>
        <w:tc>
          <w:tcPr>
            <w:tcW w:w="2092" w:type="dxa"/>
            <w:shd w:val="clear" w:color="auto" w:fill="FFF2CC" w:themeFill="accent4" w:themeFillTint="33"/>
          </w:tcPr>
          <w:p w:rsidR="00857438" w:rsidRDefault="00857438" w:rsidP="007543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7.505.000,00 kn</w:t>
            </w:r>
          </w:p>
        </w:tc>
      </w:tr>
      <w:tr w:rsidR="00857438" w:rsidTr="00857438">
        <w:tc>
          <w:tcPr>
            <w:tcW w:w="3492" w:type="dxa"/>
            <w:shd w:val="clear" w:color="auto" w:fill="FFF2CC" w:themeFill="accent4" w:themeFillTint="33"/>
          </w:tcPr>
          <w:p w:rsidR="00857438" w:rsidRDefault="00857438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Kultura i sport</w:t>
            </w:r>
          </w:p>
        </w:tc>
        <w:tc>
          <w:tcPr>
            <w:tcW w:w="2003" w:type="dxa"/>
            <w:shd w:val="clear" w:color="auto" w:fill="FFF2CC" w:themeFill="accent4" w:themeFillTint="33"/>
          </w:tcPr>
          <w:p w:rsidR="00857438" w:rsidRDefault="00857438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290.000,00 kn</w:t>
            </w:r>
          </w:p>
        </w:tc>
        <w:tc>
          <w:tcPr>
            <w:tcW w:w="2267" w:type="dxa"/>
            <w:shd w:val="clear" w:color="auto" w:fill="FFF2CC" w:themeFill="accent4" w:themeFillTint="33"/>
          </w:tcPr>
          <w:p w:rsidR="00857438" w:rsidRDefault="00857438" w:rsidP="007543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220.000,00 kn</w:t>
            </w:r>
          </w:p>
        </w:tc>
        <w:tc>
          <w:tcPr>
            <w:tcW w:w="2092" w:type="dxa"/>
            <w:shd w:val="clear" w:color="auto" w:fill="FFF2CC" w:themeFill="accent4" w:themeFillTint="33"/>
          </w:tcPr>
          <w:p w:rsidR="00857438" w:rsidRDefault="00934E21" w:rsidP="007543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220.000,00 kn</w:t>
            </w:r>
          </w:p>
        </w:tc>
      </w:tr>
      <w:tr w:rsidR="00857438" w:rsidRPr="0035377F" w:rsidTr="00857438">
        <w:tc>
          <w:tcPr>
            <w:tcW w:w="3492" w:type="dxa"/>
            <w:shd w:val="clear" w:color="auto" w:fill="FFF2CC" w:themeFill="accent4" w:themeFillTint="33"/>
          </w:tcPr>
          <w:p w:rsidR="00857438" w:rsidRPr="0035377F" w:rsidRDefault="00857438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Školstvo i predškolski odgoj</w:t>
            </w:r>
          </w:p>
        </w:tc>
        <w:tc>
          <w:tcPr>
            <w:tcW w:w="2003" w:type="dxa"/>
            <w:shd w:val="clear" w:color="auto" w:fill="FFF2CC" w:themeFill="accent4" w:themeFillTint="33"/>
          </w:tcPr>
          <w:p w:rsidR="00857438" w:rsidRPr="0035377F" w:rsidRDefault="00857438" w:rsidP="00C16F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35377F">
              <w:rPr>
                <w:rFonts w:ascii="Times New Roman" w:hAnsi="Times New Roman" w:cs="Times New Roman"/>
                <w:sz w:val="24"/>
                <w:szCs w:val="24"/>
              </w:rPr>
              <w:t>1.400,00 kn</w:t>
            </w:r>
          </w:p>
        </w:tc>
        <w:tc>
          <w:tcPr>
            <w:tcW w:w="2267" w:type="dxa"/>
            <w:shd w:val="clear" w:color="auto" w:fill="FFF2CC" w:themeFill="accent4" w:themeFillTint="33"/>
          </w:tcPr>
          <w:p w:rsidR="00857438" w:rsidRPr="00C16F21" w:rsidRDefault="00857438" w:rsidP="007543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.347.420</w:t>
            </w:r>
            <w:r w:rsidRPr="00C16F21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  <w:tc>
          <w:tcPr>
            <w:tcW w:w="2092" w:type="dxa"/>
            <w:shd w:val="clear" w:color="auto" w:fill="FFF2CC" w:themeFill="accent4" w:themeFillTint="33"/>
          </w:tcPr>
          <w:p w:rsidR="00857438" w:rsidRPr="00C16F21" w:rsidRDefault="00934E21" w:rsidP="007543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1.347.420,00 kn</w:t>
            </w:r>
          </w:p>
        </w:tc>
      </w:tr>
      <w:tr w:rsidR="00857438" w:rsidRPr="0035377F" w:rsidTr="00857438">
        <w:tc>
          <w:tcPr>
            <w:tcW w:w="3492" w:type="dxa"/>
            <w:shd w:val="clear" w:color="auto" w:fill="FFF2CC" w:themeFill="accent4" w:themeFillTint="33"/>
          </w:tcPr>
          <w:p w:rsidR="00857438" w:rsidRPr="0035377F" w:rsidRDefault="00857438" w:rsidP="00502E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77F">
              <w:rPr>
                <w:rFonts w:ascii="Times New Roman" w:hAnsi="Times New Roman" w:cs="Times New Roman"/>
                <w:i/>
                <w:sz w:val="24"/>
                <w:szCs w:val="24"/>
              </w:rPr>
              <w:t>PK Dječji vrtić Osmjeh</w:t>
            </w:r>
          </w:p>
        </w:tc>
        <w:tc>
          <w:tcPr>
            <w:tcW w:w="2003" w:type="dxa"/>
            <w:shd w:val="clear" w:color="auto" w:fill="FFF2CC" w:themeFill="accent4" w:themeFillTint="33"/>
          </w:tcPr>
          <w:p w:rsidR="00857438" w:rsidRPr="0035377F" w:rsidRDefault="00857438" w:rsidP="0035377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77F">
              <w:rPr>
                <w:rFonts w:ascii="Times New Roman" w:hAnsi="Times New Roman" w:cs="Times New Roman"/>
                <w:i/>
                <w:sz w:val="24"/>
                <w:szCs w:val="24"/>
              </w:rPr>
              <w:t>1.204.900,00 kn</w:t>
            </w:r>
          </w:p>
        </w:tc>
        <w:tc>
          <w:tcPr>
            <w:tcW w:w="2267" w:type="dxa"/>
            <w:shd w:val="clear" w:color="auto" w:fill="FFF2CC" w:themeFill="accent4" w:themeFillTint="33"/>
          </w:tcPr>
          <w:p w:rsidR="00857438" w:rsidRPr="0035377F" w:rsidRDefault="00857438" w:rsidP="0075437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1.030.920,00 kn</w:t>
            </w:r>
          </w:p>
        </w:tc>
        <w:tc>
          <w:tcPr>
            <w:tcW w:w="2092" w:type="dxa"/>
            <w:shd w:val="clear" w:color="auto" w:fill="FFF2CC" w:themeFill="accent4" w:themeFillTint="33"/>
          </w:tcPr>
          <w:p w:rsidR="00857438" w:rsidRDefault="00934E21" w:rsidP="0075437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1.030.920,00 kn</w:t>
            </w:r>
          </w:p>
        </w:tc>
      </w:tr>
      <w:tr w:rsidR="00857438" w:rsidRPr="0035377F" w:rsidTr="00857438">
        <w:tc>
          <w:tcPr>
            <w:tcW w:w="3492" w:type="dxa"/>
            <w:shd w:val="clear" w:color="auto" w:fill="FFF2CC" w:themeFill="accent4" w:themeFillTint="33"/>
          </w:tcPr>
          <w:p w:rsidR="00857438" w:rsidRPr="0035377F" w:rsidRDefault="00857438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F">
              <w:rPr>
                <w:rFonts w:ascii="Times New Roman" w:hAnsi="Times New Roman" w:cs="Times New Roman"/>
                <w:sz w:val="24"/>
                <w:szCs w:val="24"/>
              </w:rPr>
              <w:t>Socijalna skrb i zdravstvo</w:t>
            </w:r>
          </w:p>
        </w:tc>
        <w:tc>
          <w:tcPr>
            <w:tcW w:w="2003" w:type="dxa"/>
            <w:shd w:val="clear" w:color="auto" w:fill="FFF2CC" w:themeFill="accent4" w:themeFillTint="33"/>
          </w:tcPr>
          <w:p w:rsidR="00857438" w:rsidRPr="0035377F" w:rsidRDefault="00857438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35377F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  <w:tc>
          <w:tcPr>
            <w:tcW w:w="2267" w:type="dxa"/>
            <w:shd w:val="clear" w:color="auto" w:fill="FFF2CC" w:themeFill="accent4" w:themeFillTint="33"/>
          </w:tcPr>
          <w:p w:rsidR="00857438" w:rsidRPr="0035377F" w:rsidRDefault="00857438" w:rsidP="007543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355.000,00 kn</w:t>
            </w:r>
          </w:p>
        </w:tc>
        <w:tc>
          <w:tcPr>
            <w:tcW w:w="2092" w:type="dxa"/>
            <w:shd w:val="clear" w:color="auto" w:fill="FFF2CC" w:themeFill="accent4" w:themeFillTint="33"/>
          </w:tcPr>
          <w:p w:rsidR="00857438" w:rsidRDefault="00934E21" w:rsidP="007543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355.000,00 kn</w:t>
            </w:r>
          </w:p>
        </w:tc>
      </w:tr>
      <w:tr w:rsidR="00857438" w:rsidRPr="0035377F" w:rsidTr="00857438">
        <w:tc>
          <w:tcPr>
            <w:tcW w:w="3492" w:type="dxa"/>
            <w:shd w:val="clear" w:color="auto" w:fill="FFF2CC" w:themeFill="accent4" w:themeFillTint="33"/>
          </w:tcPr>
          <w:p w:rsidR="00857438" w:rsidRPr="0035377F" w:rsidRDefault="00857438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F">
              <w:rPr>
                <w:rFonts w:ascii="Times New Roman" w:hAnsi="Times New Roman" w:cs="Times New Roman"/>
                <w:sz w:val="24"/>
                <w:szCs w:val="24"/>
              </w:rPr>
              <w:t>Poljoprivreda i gospodarstvo</w:t>
            </w:r>
          </w:p>
        </w:tc>
        <w:tc>
          <w:tcPr>
            <w:tcW w:w="2003" w:type="dxa"/>
            <w:shd w:val="clear" w:color="auto" w:fill="FFF2CC" w:themeFill="accent4" w:themeFillTint="33"/>
          </w:tcPr>
          <w:p w:rsidR="00857438" w:rsidRPr="0035377F" w:rsidRDefault="00857438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F">
              <w:rPr>
                <w:rFonts w:ascii="Times New Roman" w:hAnsi="Times New Roman" w:cs="Times New Roman"/>
                <w:sz w:val="24"/>
                <w:szCs w:val="24"/>
              </w:rPr>
              <w:t>30.000,00 kn</w:t>
            </w:r>
          </w:p>
        </w:tc>
        <w:tc>
          <w:tcPr>
            <w:tcW w:w="2267" w:type="dxa"/>
            <w:shd w:val="clear" w:color="auto" w:fill="FFF2CC" w:themeFill="accent4" w:themeFillTint="33"/>
          </w:tcPr>
          <w:p w:rsidR="00857438" w:rsidRPr="0035377F" w:rsidRDefault="00857438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377F">
              <w:rPr>
                <w:rFonts w:ascii="Times New Roman" w:hAnsi="Times New Roman" w:cs="Times New Roman"/>
                <w:sz w:val="24"/>
                <w:szCs w:val="24"/>
              </w:rPr>
              <w:t>30.000,00 kn</w:t>
            </w:r>
          </w:p>
        </w:tc>
        <w:tc>
          <w:tcPr>
            <w:tcW w:w="2092" w:type="dxa"/>
            <w:shd w:val="clear" w:color="auto" w:fill="FFF2CC" w:themeFill="accent4" w:themeFillTint="33"/>
          </w:tcPr>
          <w:p w:rsidR="00857438" w:rsidRPr="0035377F" w:rsidRDefault="00934E21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30.000,00 kn</w:t>
            </w:r>
          </w:p>
        </w:tc>
      </w:tr>
      <w:tr w:rsidR="00857438" w:rsidTr="00857438">
        <w:tc>
          <w:tcPr>
            <w:tcW w:w="3492" w:type="dxa"/>
            <w:shd w:val="clear" w:color="auto" w:fill="FFF2CC" w:themeFill="accent4" w:themeFillTint="33"/>
          </w:tcPr>
          <w:p w:rsidR="00857438" w:rsidRDefault="00857438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Ukupno: </w:t>
            </w:r>
          </w:p>
        </w:tc>
        <w:tc>
          <w:tcPr>
            <w:tcW w:w="2003" w:type="dxa"/>
            <w:shd w:val="clear" w:color="auto" w:fill="FFF2CC" w:themeFill="accent4" w:themeFillTint="33"/>
          </w:tcPr>
          <w:p w:rsidR="00857438" w:rsidRDefault="00857438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19.554.500,00 kn</w:t>
            </w:r>
          </w:p>
        </w:tc>
        <w:tc>
          <w:tcPr>
            <w:tcW w:w="2267" w:type="dxa"/>
            <w:shd w:val="clear" w:color="auto" w:fill="FFF2CC" w:themeFill="accent4" w:themeFillTint="33"/>
          </w:tcPr>
          <w:p w:rsidR="00857438" w:rsidRDefault="00857438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18.777.692,00 kn</w:t>
            </w:r>
          </w:p>
        </w:tc>
        <w:tc>
          <w:tcPr>
            <w:tcW w:w="2092" w:type="dxa"/>
            <w:shd w:val="clear" w:color="auto" w:fill="FFF2CC" w:themeFill="accent4" w:themeFillTint="33"/>
          </w:tcPr>
          <w:p w:rsidR="00857438" w:rsidRDefault="00934E21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17.635.692,00 kn</w:t>
            </w:r>
          </w:p>
        </w:tc>
      </w:tr>
    </w:tbl>
    <w:p w:rsidR="000F332F" w:rsidRDefault="000F332F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CB1916" w:rsidRPr="008B5291" w:rsidRDefault="001C2B88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8B5291">
        <w:rPr>
          <w:rFonts w:ascii="Bahnschrift SemiBold SemiConden" w:hAnsi="Bahnschrift SemiBold SemiConden" w:cs="Times New Roman"/>
          <w:b/>
          <w:sz w:val="28"/>
          <w:szCs w:val="28"/>
        </w:rPr>
        <w:t>3. POSEBNI DIO PRORAČUNA</w:t>
      </w:r>
    </w:p>
    <w:p w:rsidR="00A704DC" w:rsidRDefault="00A704DC" w:rsidP="00A704DC">
      <w:pPr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U Posebnom dijelu Proračuna planirani su rashodi i izdaci po programima, a unutar istih po aktivnostima i projektima u okviru razdjela/glava definiranih u skladu s organizacijskom klasifikacijom Proračuna. </w:t>
      </w:r>
    </w:p>
    <w:p w:rsidR="00172911" w:rsidRPr="00443316" w:rsidRDefault="00172911" w:rsidP="00443316">
      <w:pPr>
        <w:tabs>
          <w:tab w:val="left" w:pos="709"/>
          <w:tab w:val="left" w:pos="7088"/>
        </w:tabs>
        <w:jc w:val="both"/>
        <w:rPr>
          <w:rFonts w:ascii="Calibri" w:eastAsia="Calibri" w:hAnsi="Calibri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Redovna djelatnost  Općinskog vijeća</w:t>
      </w:r>
      <w:r w:rsidRPr="00EA0C4D">
        <w:rPr>
          <w:rFonts w:ascii="Times New Roman" w:hAnsi="Times New Roman" w:cs="Times New Roman"/>
          <w:sz w:val="24"/>
          <w:szCs w:val="24"/>
        </w:rPr>
        <w:t xml:space="preserve"> obuhvaća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C4D">
        <w:rPr>
          <w:rFonts w:ascii="Times New Roman" w:hAnsi="Times New Roman" w:cs="Times New Roman"/>
          <w:sz w:val="24"/>
          <w:szCs w:val="24"/>
        </w:rPr>
        <w:t xml:space="preserve">naknade za rad predstavničkog tijela, izdatke za proslavu Dana općine Starigrad i za javna priznanja. </w:t>
      </w:r>
      <w:r w:rsidRPr="003D4B14">
        <w:rPr>
          <w:rFonts w:ascii="Times New Roman" w:hAnsi="Times New Roman" w:cs="Times New Roman"/>
          <w:shd w:val="clear" w:color="auto" w:fill="FFFFFF"/>
        </w:rPr>
        <w:t xml:space="preserve">Općinsko </w:t>
      </w:r>
      <w:r w:rsidRPr="008B5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vijeće predstavničko je tijelo građana i tijelo lokalne samouprave koje donosi odluke i akte u okviru prava i dužnosti Općine te obavlja i druge poslove u skladu sa Ustavom, zakonom i Statutom. </w:t>
      </w:r>
      <w:r w:rsidRPr="008B5291">
        <w:rPr>
          <w:rFonts w:ascii="Times New Roman" w:eastAsia="Calibri" w:hAnsi="Times New Roman" w:cs="Times New Roman"/>
          <w:sz w:val="24"/>
          <w:szCs w:val="24"/>
        </w:rPr>
        <w:t xml:space="preserve">Općinsko vijeće dodjeljuje </w:t>
      </w:r>
      <w:r w:rsidRPr="008B5291">
        <w:rPr>
          <w:rFonts w:ascii="Times New Roman" w:hAnsi="Times New Roman" w:cs="Times New Roman"/>
          <w:sz w:val="24"/>
          <w:szCs w:val="24"/>
        </w:rPr>
        <w:t xml:space="preserve">i </w:t>
      </w:r>
      <w:r w:rsidRPr="008B5291">
        <w:rPr>
          <w:rFonts w:ascii="Times New Roman" w:eastAsia="Calibri" w:hAnsi="Times New Roman" w:cs="Times New Roman"/>
          <w:sz w:val="24"/>
          <w:szCs w:val="24"/>
        </w:rPr>
        <w:t>javna priznanja za osobita postignuća i doprinos od značaja za razvitak i ugled Općine, a osobito za naročite uspjehe ostvarene u području gospodarstva, znanosti, kulture, zaštite i unapređivanja čovjekovog okoliša, ljudskih prava, sporta, tehničke kulture, zdravstva i drugih javnih djelatnosti.</w:t>
      </w:r>
      <w:r w:rsidRPr="004C7294">
        <w:rPr>
          <w:rFonts w:ascii="Calibri" w:eastAsia="Calibri" w:hAnsi="Calibri" w:cs="Times New Roman"/>
          <w:sz w:val="24"/>
          <w:szCs w:val="24"/>
        </w:rPr>
        <w:t xml:space="preserve"> </w:t>
      </w:r>
      <w:r w:rsidR="005C06FB">
        <w:rPr>
          <w:rFonts w:ascii="Times New Roman" w:eastAsia="Calibri" w:hAnsi="Times New Roman" w:cs="Times New Roman"/>
          <w:sz w:val="24"/>
          <w:szCs w:val="24"/>
        </w:rPr>
        <w:t>Kod navedenog programa ne dolazi do promjena i</w:t>
      </w:r>
      <w:r w:rsidRPr="002968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06FB">
        <w:rPr>
          <w:rFonts w:ascii="Times New Roman" w:eastAsia="Calibri" w:hAnsi="Times New Roman" w:cs="Times New Roman"/>
          <w:sz w:val="24"/>
          <w:szCs w:val="24"/>
        </w:rPr>
        <w:t>sredstva</w:t>
      </w:r>
      <w:r w:rsidRPr="002968BA">
        <w:rPr>
          <w:rFonts w:ascii="Times New Roman" w:eastAsia="Calibri" w:hAnsi="Times New Roman" w:cs="Times New Roman"/>
          <w:sz w:val="24"/>
          <w:szCs w:val="24"/>
        </w:rPr>
        <w:t xml:space="preserve"> iznose 195.000,00 kn</w:t>
      </w:r>
      <w:r w:rsidR="005C06FB">
        <w:rPr>
          <w:rFonts w:ascii="Times New Roman" w:eastAsia="Calibri" w:hAnsi="Times New Roman" w:cs="Times New Roman"/>
          <w:sz w:val="24"/>
          <w:szCs w:val="24"/>
        </w:rPr>
        <w:t>.</w:t>
      </w:r>
      <w:r w:rsidRPr="002968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8D71CF" w:rsidTr="00E069E0">
        <w:tc>
          <w:tcPr>
            <w:tcW w:w="2093" w:type="dxa"/>
            <w:shd w:val="clear" w:color="auto" w:fill="FFF2CC" w:themeFill="accent4" w:themeFillTint="33"/>
          </w:tcPr>
          <w:p w:rsidR="008D71CF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D71CF" w:rsidRPr="00D40FED" w:rsidRDefault="008D71CF" w:rsidP="00A704DC">
            <w:pPr>
              <w:jc w:val="both"/>
              <w:rPr>
                <w:rFonts w:ascii="Times New Roman" w:hAnsi="Times New Roman" w:cs="Times New Roman"/>
              </w:rPr>
            </w:pPr>
          </w:p>
          <w:p w:rsidR="008D71CF" w:rsidRPr="00D40FED" w:rsidRDefault="008D71CF" w:rsidP="00A704DC">
            <w:p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>1001 Redovna djelatnost Općinskog vijeća</w:t>
            </w:r>
          </w:p>
        </w:tc>
      </w:tr>
      <w:tr w:rsidR="008D71CF" w:rsidTr="00E069E0">
        <w:tc>
          <w:tcPr>
            <w:tcW w:w="2093" w:type="dxa"/>
            <w:shd w:val="clear" w:color="auto" w:fill="FFF2CC" w:themeFill="accent4" w:themeFillTint="33"/>
          </w:tcPr>
          <w:p w:rsidR="008D71CF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Default="00E67C2E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Default="00E67C2E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Default="00E67C2E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Default="00E67C2E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Default="001E63B0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D71CF" w:rsidRPr="00D40FED" w:rsidRDefault="00181858" w:rsidP="0018185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lastRenderedPageBreak/>
              <w:t xml:space="preserve">Zakon o lokalnoj i područnoj (regionalnoj) samoupravi (NN 33/01, 60/01, </w:t>
            </w:r>
            <w:r w:rsidRPr="00D40FED">
              <w:rPr>
                <w:rFonts w:ascii="Times New Roman" w:hAnsi="Times New Roman" w:cs="Times New Roman"/>
              </w:rPr>
              <w:lastRenderedPageBreak/>
              <w:t>129/05, 109/07, 125/08, 36/09, 36/09, 150/11, 144/12, 19/13, 137/15, 123/17, 98/19)</w:t>
            </w:r>
          </w:p>
          <w:p w:rsidR="00181858" w:rsidRPr="00D40FED" w:rsidRDefault="00181858" w:rsidP="0018185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>Statut Općine Starigrad (Službeni glasnik Zadarske županije 03/18, 08/18)</w:t>
            </w:r>
          </w:p>
          <w:p w:rsidR="00181858" w:rsidRPr="00D40FED" w:rsidRDefault="00E67C2E" w:rsidP="00E67C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>Izmjene i dopune Odluke o reguliranju naknade za predsjednika Općinskog vijeća, dopredsjednika Općinskog vijeća i vijećnike za sudjelovanje u radu na sjednicama Općinskog vijeća Općine Starigrad (Službeni glasnik Zadarske županije 17/14)</w:t>
            </w:r>
          </w:p>
          <w:p w:rsidR="00E67C2E" w:rsidRPr="00D40FED" w:rsidRDefault="00E67C2E" w:rsidP="00E67C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>Poslovnik Općinskog vijeća Općine Starigrad (Službeni glasnik Zadarske županije 11/13)</w:t>
            </w:r>
          </w:p>
          <w:p w:rsidR="00E67C2E" w:rsidRPr="00D40FED" w:rsidRDefault="00E67C2E" w:rsidP="00E67C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>Odluka o javnim priznanjima Općine Starigrad (Službeni glasnik Zadarske županije 03/18)</w:t>
            </w:r>
          </w:p>
          <w:p w:rsidR="00C16F21" w:rsidRPr="00D40FED" w:rsidRDefault="00C16F21" w:rsidP="00E67C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>Zakon o lokalnim izborima (NN 144/12, 121/16, 98/19)</w:t>
            </w:r>
          </w:p>
        </w:tc>
      </w:tr>
      <w:tr w:rsidR="008D71CF" w:rsidTr="00E069E0">
        <w:tc>
          <w:tcPr>
            <w:tcW w:w="2093" w:type="dxa"/>
            <w:shd w:val="clear" w:color="auto" w:fill="FFF2CC" w:themeFill="accent4" w:themeFillTint="33"/>
          </w:tcPr>
          <w:p w:rsidR="001E63B0" w:rsidRDefault="001E63B0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Default="008D71CF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D71CF" w:rsidRPr="00D40FED" w:rsidRDefault="008D71CF" w:rsidP="001818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>Aktivnost A10000</w:t>
            </w:r>
            <w:r w:rsidR="00181858" w:rsidRPr="00D40FED">
              <w:rPr>
                <w:rFonts w:ascii="Times New Roman" w:hAnsi="Times New Roman" w:cs="Times New Roman"/>
              </w:rPr>
              <w:t>1 Pre</w:t>
            </w:r>
            <w:r w:rsidR="00E67C2E" w:rsidRPr="00D40FED">
              <w:rPr>
                <w:rFonts w:ascii="Times New Roman" w:hAnsi="Times New Roman" w:cs="Times New Roman"/>
              </w:rPr>
              <w:t>d</w:t>
            </w:r>
            <w:r w:rsidR="00181858" w:rsidRPr="00D40FED">
              <w:rPr>
                <w:rFonts w:ascii="Times New Roman" w:hAnsi="Times New Roman" w:cs="Times New Roman"/>
              </w:rPr>
              <w:t>stavnička tijela</w:t>
            </w:r>
          </w:p>
          <w:p w:rsidR="00181858" w:rsidRPr="00D40FED" w:rsidRDefault="00181858" w:rsidP="001818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>Aktivnost A100002 Dan Općine Starigrad</w:t>
            </w:r>
          </w:p>
          <w:p w:rsidR="00181858" w:rsidRPr="00D40FED" w:rsidRDefault="00181858" w:rsidP="001818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>Aktivnost A100003 Javna priznanja Općine Starigrad</w:t>
            </w:r>
          </w:p>
          <w:p w:rsidR="00C16F21" w:rsidRPr="00D40FED" w:rsidRDefault="00C16F21" w:rsidP="001818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>Aktivnost A100004 Lokalni izbori</w:t>
            </w:r>
          </w:p>
        </w:tc>
      </w:tr>
      <w:tr w:rsidR="008D71CF" w:rsidTr="00E069E0">
        <w:tc>
          <w:tcPr>
            <w:tcW w:w="2093" w:type="dxa"/>
            <w:shd w:val="clear" w:color="auto" w:fill="FFF2CC" w:themeFill="accent4" w:themeFillTint="33"/>
          </w:tcPr>
          <w:p w:rsidR="008D71CF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D71CF" w:rsidRPr="00D40FED" w:rsidRDefault="00181858" w:rsidP="00181858">
            <w:p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>Djelotvorno izvršavanje funkcije Općinskog vijeća Općine Starigrad; Aktivno sudjelovanje vijećnika u radu Općinskog vijeća; Obilježavanje Dana Općine Starigrad; Dodjela javnih priznanja Općine Starigrad.</w:t>
            </w:r>
          </w:p>
        </w:tc>
      </w:tr>
      <w:tr w:rsidR="008D71CF" w:rsidTr="00E069E0">
        <w:tc>
          <w:tcPr>
            <w:tcW w:w="2093" w:type="dxa"/>
            <w:shd w:val="clear" w:color="auto" w:fill="FFF2CC" w:themeFill="accent4" w:themeFillTint="33"/>
          </w:tcPr>
          <w:p w:rsidR="008D71CF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D71CF" w:rsidRPr="00D40FED" w:rsidRDefault="00181858" w:rsidP="0018185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>2020. godina = 2</w:t>
            </w:r>
            <w:r w:rsidR="004C642C" w:rsidRPr="00D40FED">
              <w:rPr>
                <w:rFonts w:ascii="Times New Roman" w:hAnsi="Times New Roman" w:cs="Times New Roman"/>
              </w:rPr>
              <w:t>90</w:t>
            </w:r>
            <w:r w:rsidRPr="00D40FED">
              <w:rPr>
                <w:rFonts w:ascii="Times New Roman" w:hAnsi="Times New Roman" w:cs="Times New Roman"/>
              </w:rPr>
              <w:t>.000,00 kn</w:t>
            </w:r>
          </w:p>
          <w:p w:rsidR="002968BA" w:rsidRPr="00D40FED" w:rsidRDefault="005C06FB" w:rsidP="0018185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 xml:space="preserve">I. </w:t>
            </w:r>
            <w:r w:rsidR="002968BA" w:rsidRPr="00D40FED">
              <w:rPr>
                <w:rFonts w:ascii="Times New Roman" w:hAnsi="Times New Roman" w:cs="Times New Roman"/>
              </w:rPr>
              <w:t xml:space="preserve">Izmjene i dopune 2020. godine = </w:t>
            </w:r>
            <w:r w:rsidR="00172911" w:rsidRPr="00D40FED">
              <w:rPr>
                <w:rFonts w:ascii="Times New Roman" w:hAnsi="Times New Roman" w:cs="Times New Roman"/>
              </w:rPr>
              <w:t>195.000,00 kn</w:t>
            </w:r>
          </w:p>
          <w:p w:rsidR="005C06FB" w:rsidRPr="00D40FED" w:rsidRDefault="005C06FB" w:rsidP="005C06F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>II. Izmjene i dopune 2020. godine = 195.000,00 kn</w:t>
            </w:r>
          </w:p>
          <w:p w:rsidR="00181858" w:rsidRPr="00D40FED" w:rsidRDefault="00181858" w:rsidP="0018185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 xml:space="preserve">2021. godina = </w:t>
            </w:r>
            <w:r w:rsidR="00531272" w:rsidRPr="00D40FED">
              <w:rPr>
                <w:rFonts w:ascii="Times New Roman" w:hAnsi="Times New Roman" w:cs="Times New Roman"/>
              </w:rPr>
              <w:t>440</w:t>
            </w:r>
            <w:r w:rsidR="00D02DC8" w:rsidRPr="00D40FED">
              <w:rPr>
                <w:rFonts w:ascii="Times New Roman" w:hAnsi="Times New Roman" w:cs="Times New Roman"/>
              </w:rPr>
              <w:t>.000,00 kn</w:t>
            </w:r>
          </w:p>
          <w:p w:rsidR="00181858" w:rsidRPr="00D40FED" w:rsidRDefault="00181858" w:rsidP="004C642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 xml:space="preserve">2022. godina = </w:t>
            </w:r>
            <w:r w:rsidR="00D02DC8" w:rsidRPr="00D40FED">
              <w:rPr>
                <w:rFonts w:ascii="Times New Roman" w:hAnsi="Times New Roman" w:cs="Times New Roman"/>
              </w:rPr>
              <w:t>2</w:t>
            </w:r>
            <w:r w:rsidR="004C642C" w:rsidRPr="00D40FED">
              <w:rPr>
                <w:rFonts w:ascii="Times New Roman" w:hAnsi="Times New Roman" w:cs="Times New Roman"/>
              </w:rPr>
              <w:t>90</w:t>
            </w:r>
            <w:r w:rsidR="00D02DC8" w:rsidRPr="00D40FED">
              <w:rPr>
                <w:rFonts w:ascii="Times New Roman" w:hAnsi="Times New Roman" w:cs="Times New Roman"/>
              </w:rPr>
              <w:t>.000,00 kn</w:t>
            </w:r>
          </w:p>
        </w:tc>
      </w:tr>
      <w:tr w:rsidR="008D71CF" w:rsidTr="00E069E0">
        <w:tc>
          <w:tcPr>
            <w:tcW w:w="2093" w:type="dxa"/>
            <w:shd w:val="clear" w:color="auto" w:fill="FFF2CC" w:themeFill="accent4" w:themeFillTint="33"/>
          </w:tcPr>
          <w:p w:rsidR="008D71CF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D71CF" w:rsidRPr="00D40FED" w:rsidRDefault="00181858" w:rsidP="004C642C">
            <w:p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 xml:space="preserve">Redovito održavanje sjednica Općinskog vijeća; Obračun i uplata zakonskih davanja vijećnicima; </w:t>
            </w:r>
            <w:r w:rsidR="004C642C" w:rsidRPr="00D40FED">
              <w:rPr>
                <w:rFonts w:ascii="Times New Roman" w:hAnsi="Times New Roman" w:cs="Times New Roman"/>
              </w:rPr>
              <w:t>Dodjela javnih priznanja.</w:t>
            </w:r>
          </w:p>
        </w:tc>
      </w:tr>
    </w:tbl>
    <w:p w:rsidR="008B5291" w:rsidRDefault="008B5291" w:rsidP="008D7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316" w:rsidRDefault="008D71CF" w:rsidP="008D7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Redovna djelatnost Povjerenstava</w:t>
      </w:r>
      <w:r w:rsidRPr="00EA0C4D">
        <w:rPr>
          <w:rFonts w:ascii="Times New Roman" w:hAnsi="Times New Roman" w:cs="Times New Roman"/>
          <w:sz w:val="24"/>
          <w:szCs w:val="24"/>
        </w:rPr>
        <w:t xml:space="preserve"> obuhvaća naknade za rad povjerenstava u iznosu od 10.000,00 kn. </w:t>
      </w:r>
      <w:r w:rsidR="00172911">
        <w:rPr>
          <w:rFonts w:ascii="Times New Roman" w:hAnsi="Times New Roman" w:cs="Times New Roman"/>
          <w:sz w:val="24"/>
          <w:szCs w:val="24"/>
        </w:rPr>
        <w:t>U sklopu ovog programa nije došlo do promjena.</w:t>
      </w:r>
    </w:p>
    <w:p w:rsidR="000B55C8" w:rsidRDefault="000B55C8" w:rsidP="008D7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E67C2E" w:rsidTr="00E069E0">
        <w:tc>
          <w:tcPr>
            <w:tcW w:w="2093" w:type="dxa"/>
            <w:shd w:val="clear" w:color="auto" w:fill="FFF2CC" w:themeFill="accent4" w:themeFillTint="33"/>
          </w:tcPr>
          <w:p w:rsidR="00E67C2E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7C2E" w:rsidRPr="00D40FED" w:rsidRDefault="00E67C2E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E67C2E" w:rsidRPr="00D40FED" w:rsidRDefault="00E67C2E" w:rsidP="00E67C2E">
            <w:p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>0101 Redovna djelatnost Povjerenstva</w:t>
            </w:r>
          </w:p>
        </w:tc>
      </w:tr>
      <w:tr w:rsidR="00E67C2E" w:rsidTr="00E069E0">
        <w:tc>
          <w:tcPr>
            <w:tcW w:w="2093" w:type="dxa"/>
            <w:shd w:val="clear" w:color="auto" w:fill="FFF2CC" w:themeFill="accent4" w:themeFillTint="33"/>
          </w:tcPr>
          <w:p w:rsidR="00E67C2E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D02DC8" w:rsidRPr="00D40FED" w:rsidRDefault="00D02DC8" w:rsidP="00D02DC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D02DC8" w:rsidRPr="00D40FED" w:rsidRDefault="00D02DC8" w:rsidP="00D02DC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>Zakon o pomorskom dobru i morskim lukama (NN 158/03, 100/04, 141/06, 38/09, 123/11, 56/16, 98/19)</w:t>
            </w:r>
          </w:p>
          <w:p w:rsidR="00D02DC8" w:rsidRPr="00D40FED" w:rsidRDefault="00D02DC8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>Uredbe o postupku davanja koncesijskog odobrenja na pomorskom dobru (NN 36/04, 63/08, 133/13, 63/14)</w:t>
            </w:r>
          </w:p>
          <w:p w:rsidR="00E67C2E" w:rsidRPr="00D40FED" w:rsidRDefault="00D02DC8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>Godišnji plan upravljanja pomorskim dobrom na području Općine Starigrad</w:t>
            </w:r>
            <w:r w:rsidR="001E63B0" w:rsidRPr="00D40FED">
              <w:rPr>
                <w:rFonts w:ascii="Times New Roman" w:hAnsi="Times New Roman" w:cs="Times New Roman"/>
              </w:rPr>
              <w:t xml:space="preserve"> za naredne godine pojedinačno koji će biti objavljen u Službenom glasniku Zadarske županije</w:t>
            </w:r>
          </w:p>
          <w:p w:rsidR="00D02DC8" w:rsidRPr="00D40FED" w:rsidRDefault="00D02DC8" w:rsidP="00D02DC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>Odluku o imenovanju Vijeća za dodjelu koncesijskih odobrenja Starigrad (Službeni glasnik Zadarske županije 14/17)</w:t>
            </w:r>
          </w:p>
        </w:tc>
      </w:tr>
      <w:tr w:rsidR="00E67C2E" w:rsidTr="00E069E0">
        <w:tc>
          <w:tcPr>
            <w:tcW w:w="2093" w:type="dxa"/>
            <w:shd w:val="clear" w:color="auto" w:fill="FFF2CC" w:themeFill="accent4" w:themeFillTint="33"/>
          </w:tcPr>
          <w:p w:rsidR="00E67C2E" w:rsidRDefault="00E67C2E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7C2E" w:rsidRPr="00D40FED" w:rsidRDefault="00E67C2E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>Aktivnost A100001 Povjerenstvo za dodjelu koncesijskih odobrenja</w:t>
            </w:r>
          </w:p>
          <w:p w:rsidR="00E67C2E" w:rsidRPr="00D40FED" w:rsidRDefault="00E67C2E" w:rsidP="00E67C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7C2E" w:rsidTr="00E069E0">
        <w:tc>
          <w:tcPr>
            <w:tcW w:w="2093" w:type="dxa"/>
            <w:shd w:val="clear" w:color="auto" w:fill="FFF2CC" w:themeFill="accent4" w:themeFillTint="33"/>
          </w:tcPr>
          <w:p w:rsidR="00E67C2E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7C2E" w:rsidRPr="00D40FED" w:rsidRDefault="00D02DC8" w:rsidP="00EB35B1">
            <w:p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>Izdavanje koncesijskih odobrenja za obavljanje djelatnosti na pomorskom dobru.</w:t>
            </w:r>
          </w:p>
        </w:tc>
      </w:tr>
      <w:tr w:rsidR="00E67C2E" w:rsidTr="00E069E0">
        <w:tc>
          <w:tcPr>
            <w:tcW w:w="2093" w:type="dxa"/>
            <w:shd w:val="clear" w:color="auto" w:fill="FFF2CC" w:themeFill="accent4" w:themeFillTint="33"/>
          </w:tcPr>
          <w:p w:rsidR="00E67C2E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7C2E" w:rsidRPr="00D40FED" w:rsidRDefault="00E67C2E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 xml:space="preserve">2020. godina = </w:t>
            </w:r>
            <w:r w:rsidR="00D02DC8" w:rsidRPr="00D40FED">
              <w:rPr>
                <w:rFonts w:ascii="Times New Roman" w:hAnsi="Times New Roman" w:cs="Times New Roman"/>
              </w:rPr>
              <w:t>10</w:t>
            </w:r>
            <w:r w:rsidRPr="00D40FED">
              <w:rPr>
                <w:rFonts w:ascii="Times New Roman" w:hAnsi="Times New Roman" w:cs="Times New Roman"/>
              </w:rPr>
              <w:t>.000,00 kn</w:t>
            </w:r>
          </w:p>
          <w:p w:rsidR="00172911" w:rsidRPr="00D40FED" w:rsidRDefault="005C06FB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 xml:space="preserve">I. </w:t>
            </w:r>
            <w:r w:rsidR="00172911" w:rsidRPr="00D40FED">
              <w:rPr>
                <w:rFonts w:ascii="Times New Roman" w:hAnsi="Times New Roman" w:cs="Times New Roman"/>
              </w:rPr>
              <w:t>Izmjene i dopune 2020. godine = 10.000,00 kn</w:t>
            </w:r>
          </w:p>
          <w:p w:rsidR="005C06FB" w:rsidRPr="00D40FED" w:rsidRDefault="005C06FB" w:rsidP="005C06F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>II. Izmjene i dopune 2020. godine = 10.000,00 kn</w:t>
            </w:r>
          </w:p>
          <w:p w:rsidR="00E67C2E" w:rsidRPr="00D40FED" w:rsidRDefault="00E67C2E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 xml:space="preserve">2021. godina = </w:t>
            </w:r>
            <w:r w:rsidR="00D02DC8" w:rsidRPr="00D40FED">
              <w:rPr>
                <w:rFonts w:ascii="Times New Roman" w:hAnsi="Times New Roman" w:cs="Times New Roman"/>
              </w:rPr>
              <w:t>10.000,00 kn</w:t>
            </w:r>
          </w:p>
          <w:p w:rsidR="00E67C2E" w:rsidRPr="00D40FED" w:rsidRDefault="00E67C2E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 xml:space="preserve">2022. godina = </w:t>
            </w:r>
            <w:r w:rsidR="00D02DC8" w:rsidRPr="00D40FED">
              <w:rPr>
                <w:rFonts w:ascii="Times New Roman" w:hAnsi="Times New Roman" w:cs="Times New Roman"/>
              </w:rPr>
              <w:t>10.000,00 kn</w:t>
            </w:r>
          </w:p>
        </w:tc>
      </w:tr>
      <w:tr w:rsidR="00E67C2E" w:rsidTr="00E069E0">
        <w:tc>
          <w:tcPr>
            <w:tcW w:w="2093" w:type="dxa"/>
            <w:shd w:val="clear" w:color="auto" w:fill="FFF2CC" w:themeFill="accent4" w:themeFillTint="33"/>
          </w:tcPr>
          <w:p w:rsidR="00E67C2E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7C2E" w:rsidRPr="00D40FED" w:rsidRDefault="00E67C2E" w:rsidP="001E63B0">
            <w:p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 xml:space="preserve">Redovito </w:t>
            </w:r>
            <w:r w:rsidR="00D02DC8" w:rsidRPr="00D40FED">
              <w:rPr>
                <w:rFonts w:ascii="Times New Roman" w:hAnsi="Times New Roman" w:cs="Times New Roman"/>
              </w:rPr>
              <w:t>izdavanje koncesijskih odobrenja za obavljanje djelatnosti na pomorskom dobru</w:t>
            </w:r>
            <w:r w:rsidR="001E63B0" w:rsidRPr="00D40FED">
              <w:rPr>
                <w:rFonts w:ascii="Times New Roman" w:hAnsi="Times New Roman" w:cs="Times New Roman"/>
              </w:rPr>
              <w:t>, Evidencija izdanih koncesijskih odobrenja.</w:t>
            </w:r>
          </w:p>
        </w:tc>
      </w:tr>
    </w:tbl>
    <w:p w:rsidR="00E67C2E" w:rsidRDefault="00E67C2E" w:rsidP="008D7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5C8" w:rsidRDefault="008D71CF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b/>
          <w:sz w:val="24"/>
          <w:szCs w:val="24"/>
        </w:rPr>
        <w:t>Program političkih stranaka</w:t>
      </w:r>
      <w:r w:rsidRPr="00EA0C4D">
        <w:rPr>
          <w:rFonts w:ascii="Times New Roman" w:hAnsi="Times New Roman" w:cs="Times New Roman"/>
          <w:sz w:val="24"/>
          <w:szCs w:val="24"/>
        </w:rPr>
        <w:t xml:space="preserve"> obuhvaća sredstva za financiranje političkih stra</w:t>
      </w:r>
      <w:r w:rsidR="00223C96">
        <w:rPr>
          <w:rFonts w:ascii="Times New Roman" w:hAnsi="Times New Roman" w:cs="Times New Roman"/>
          <w:sz w:val="24"/>
          <w:szCs w:val="24"/>
        </w:rPr>
        <w:t xml:space="preserve">naka u iznosu od 55.000,00 kn. </w:t>
      </w:r>
      <w:r w:rsidR="009874B8">
        <w:rPr>
          <w:rFonts w:ascii="Times New Roman" w:hAnsi="Times New Roman" w:cs="Times New Roman"/>
          <w:sz w:val="24"/>
          <w:szCs w:val="24"/>
        </w:rPr>
        <w:t>Pravo na redovito godišnje financiranje iz sredstava proračuna jedinice imaju političke stranke koje su prema konačnim rezultatima izbora dobile mjesto člana u predstavničkom tijelu jedinice i nezavisni vijećnici.</w:t>
      </w:r>
      <w:r w:rsidR="00172911">
        <w:rPr>
          <w:rFonts w:ascii="Times New Roman" w:hAnsi="Times New Roman" w:cs="Times New Roman"/>
          <w:sz w:val="24"/>
          <w:szCs w:val="24"/>
        </w:rPr>
        <w:t xml:space="preserve"> U sklopu ovog programa nije došlo do promjena.</w:t>
      </w:r>
    </w:p>
    <w:p w:rsidR="000271E3" w:rsidRDefault="000271E3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1E63B0" w:rsidTr="00E069E0">
        <w:tc>
          <w:tcPr>
            <w:tcW w:w="2093" w:type="dxa"/>
            <w:shd w:val="clear" w:color="auto" w:fill="FFF2CC" w:themeFill="accent4" w:themeFillTint="33"/>
          </w:tcPr>
          <w:p w:rsidR="001E63B0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3B0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D40FED" w:rsidRDefault="001E63B0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1E63B0" w:rsidRPr="00D40FED" w:rsidRDefault="001E63B0" w:rsidP="00EB35B1">
            <w:p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>1002 Program političkih stranaka</w:t>
            </w:r>
          </w:p>
        </w:tc>
      </w:tr>
      <w:tr w:rsidR="001E63B0" w:rsidTr="00E069E0">
        <w:tc>
          <w:tcPr>
            <w:tcW w:w="2093" w:type="dxa"/>
            <w:shd w:val="clear" w:color="auto" w:fill="FFF2CC" w:themeFill="accent4" w:themeFillTint="33"/>
          </w:tcPr>
          <w:p w:rsidR="001E63B0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3B0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D40FED" w:rsidRDefault="001E63B0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9874B8" w:rsidRPr="00D40FED" w:rsidRDefault="009874B8" w:rsidP="009874B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>Zakon o financiranju političkih aktivnosti, izborne promidžbe i referenduma (NN 29/19, 98/19)</w:t>
            </w:r>
          </w:p>
          <w:p w:rsidR="001E63B0" w:rsidRPr="00D40FED" w:rsidRDefault="001E63B0" w:rsidP="009874B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>Odluka o raspoređivanju sredstava za financiranje političkih stranaka i predstavnika izabranih sa liste grupe birača za naredne godine pojedinačno koje će biti objavljene u Službenom glasniku Zadarske županije</w:t>
            </w:r>
          </w:p>
        </w:tc>
      </w:tr>
      <w:tr w:rsidR="001E63B0" w:rsidTr="00E069E0">
        <w:tc>
          <w:tcPr>
            <w:tcW w:w="2093" w:type="dxa"/>
            <w:shd w:val="clear" w:color="auto" w:fill="FFF2CC" w:themeFill="accent4" w:themeFillTint="33"/>
          </w:tcPr>
          <w:p w:rsidR="001E63B0" w:rsidRDefault="001E63B0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D40FED" w:rsidRDefault="001E63B0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>Aktivnost A100001 Redovan rad političkih stranaka</w:t>
            </w:r>
          </w:p>
          <w:p w:rsidR="001E63B0" w:rsidRPr="00D40FED" w:rsidRDefault="001E63B0" w:rsidP="00EB3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3B0" w:rsidTr="00E069E0">
        <w:tc>
          <w:tcPr>
            <w:tcW w:w="2093" w:type="dxa"/>
            <w:shd w:val="clear" w:color="auto" w:fill="FFF2CC" w:themeFill="accent4" w:themeFillTint="33"/>
          </w:tcPr>
          <w:p w:rsidR="001E63B0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3B0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D40FED" w:rsidRDefault="00AF10A5" w:rsidP="00EB35B1">
            <w:p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>Financijska potpora političkim strankama i nezavisnim vijećnicima</w:t>
            </w:r>
          </w:p>
        </w:tc>
      </w:tr>
      <w:tr w:rsidR="001E63B0" w:rsidTr="00E069E0">
        <w:tc>
          <w:tcPr>
            <w:tcW w:w="2093" w:type="dxa"/>
            <w:shd w:val="clear" w:color="auto" w:fill="FFF2CC" w:themeFill="accent4" w:themeFillTint="33"/>
          </w:tcPr>
          <w:p w:rsidR="001E63B0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D40FED" w:rsidRDefault="001E63B0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>2020. godina = 55.000,00 kn</w:t>
            </w:r>
          </w:p>
          <w:p w:rsidR="00172911" w:rsidRPr="00D40FED" w:rsidRDefault="000271E3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 xml:space="preserve">I. </w:t>
            </w:r>
            <w:r w:rsidR="00172911" w:rsidRPr="00D40FED">
              <w:rPr>
                <w:rFonts w:ascii="Times New Roman" w:hAnsi="Times New Roman" w:cs="Times New Roman"/>
              </w:rPr>
              <w:t>Izmjene i dopune 2020. godine = 55.000,00 kn</w:t>
            </w:r>
          </w:p>
          <w:p w:rsidR="000271E3" w:rsidRPr="00D40FED" w:rsidRDefault="000271E3" w:rsidP="000271E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>II. Izmjene i dopune 2020. godine = 55.000,00 kn</w:t>
            </w:r>
          </w:p>
          <w:p w:rsidR="001E63B0" w:rsidRPr="00D40FED" w:rsidRDefault="001E63B0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>2021. godina = 55.000,00 kn</w:t>
            </w:r>
          </w:p>
          <w:p w:rsidR="001E63B0" w:rsidRPr="00D40FED" w:rsidRDefault="001E63B0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>2022. godina = 55.000,00 kn</w:t>
            </w:r>
          </w:p>
        </w:tc>
      </w:tr>
      <w:tr w:rsidR="001E63B0" w:rsidTr="00E069E0">
        <w:tc>
          <w:tcPr>
            <w:tcW w:w="2093" w:type="dxa"/>
            <w:shd w:val="clear" w:color="auto" w:fill="FFF2CC" w:themeFill="accent4" w:themeFillTint="33"/>
          </w:tcPr>
          <w:p w:rsidR="001E63B0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D40FED" w:rsidRDefault="00AF10A5" w:rsidP="00EB35B1">
            <w:p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>Aktivno sudjelovanje vijećnika i nezavisnih vijećnika u radu Općinskog vijeća.</w:t>
            </w:r>
          </w:p>
        </w:tc>
      </w:tr>
    </w:tbl>
    <w:p w:rsidR="00D40FED" w:rsidRDefault="00D40FED" w:rsidP="00443316">
      <w:pPr>
        <w:pStyle w:val="NormalWeb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rFonts w:eastAsiaTheme="minorHAnsi"/>
          <w:lang w:val="hr-HR"/>
        </w:rPr>
      </w:pPr>
    </w:p>
    <w:p w:rsidR="00172911" w:rsidRPr="00443316" w:rsidRDefault="00A704DC" w:rsidP="00443316">
      <w:pPr>
        <w:pStyle w:val="NormalWeb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lang w:val="hr-HR"/>
        </w:rPr>
      </w:pPr>
      <w:r w:rsidRPr="00443316">
        <w:rPr>
          <w:lang w:val="hr-HR"/>
        </w:rPr>
        <w:t xml:space="preserve">Program </w:t>
      </w:r>
      <w:r w:rsidRPr="00443316">
        <w:rPr>
          <w:b/>
          <w:lang w:val="hr-HR"/>
        </w:rPr>
        <w:t>Redovna djelatnost Jedinstvenog upravnog odjela</w:t>
      </w:r>
      <w:r w:rsidRPr="00443316">
        <w:rPr>
          <w:lang w:val="hr-HR"/>
        </w:rPr>
        <w:t xml:space="preserve"> obuhvaća rashode za zaposlene, rashode za materijal i energiju, rashode za usluge, financijske rashode, tekuću zalihu proračuna, uredsku opremu, računala i računalnu opremu i programe, telekomunikacijske ure</w:t>
      </w:r>
      <w:r w:rsidR="00582A2D" w:rsidRPr="00443316">
        <w:rPr>
          <w:lang w:val="hr-HR"/>
        </w:rPr>
        <w:t xml:space="preserve">đaje i opremu i </w:t>
      </w:r>
      <w:r w:rsidR="0054463F" w:rsidRPr="00443316">
        <w:rPr>
          <w:lang w:val="hr-HR"/>
        </w:rPr>
        <w:t>stručno osposobljavanje za rad bez zasnivanja radnog odnosa</w:t>
      </w:r>
      <w:r w:rsidR="00582A2D" w:rsidRPr="00443316">
        <w:rPr>
          <w:lang w:val="hr-HR"/>
        </w:rPr>
        <w:t>.</w:t>
      </w:r>
      <w:r w:rsidR="003C1A17" w:rsidRPr="00443316">
        <w:rPr>
          <w:lang w:val="hr-HR"/>
        </w:rPr>
        <w:t xml:space="preserve"> Ovim programom se osiguravaju materijalni uvjeti za rad, aktivnosti kojima se osiguravaju sredstva za redovno financiranje prava zaposlenika iz radnog odnosa, a</w:t>
      </w:r>
      <w:r w:rsidR="000B55C8">
        <w:rPr>
          <w:lang w:val="hr-HR"/>
        </w:rPr>
        <w:t>ktivnosti za podmirenje materijal</w:t>
      </w:r>
      <w:r w:rsidR="003C1A17" w:rsidRPr="00443316">
        <w:rPr>
          <w:lang w:val="hr-HR"/>
        </w:rPr>
        <w:t>nih rashoda i rashoda za usluge, te nabavu opreme i programa za stvaranje kvalitetnijih uvjeta za rad.</w:t>
      </w:r>
      <w:r w:rsidR="00443316" w:rsidRPr="00443316">
        <w:rPr>
          <w:shd w:val="clear" w:color="auto" w:fill="FFFFFF"/>
          <w:lang w:val="hr-HR"/>
        </w:rPr>
        <w:t xml:space="preserve"> Za obavljanje poslova iz samoupravnog djelokruga Općine te obavljanje poslova državne uprave koji su zakonom preneseni na Općinu, ustrojava  se Jedinstveni upravni odjel. </w:t>
      </w:r>
      <w:r w:rsidR="00443316" w:rsidRPr="00443316">
        <w:rPr>
          <w:lang w:val="hr-HR"/>
        </w:rPr>
        <w:t xml:space="preserve">Jedinstveni upravni odjel u okviru svoga djelokruga neposredno izvršava  i nadzire provođenje zakona i općih i pojedinačnih akata tijela Općine te poduzima propisane mjere: neposredno izvršava i osigurava provedbu zakona, odluka, općih i pojedinačnih akata Općinskog vijeća i Općinskog načelnika; neposredno izvršava poslove državne uprave prenijete u djelokrug Općine; prati stanje u područjima iz svog djelokruga i o tome izvještava Općinskog načelnika; priprema nacrte odluka i drugih općih akata koje donosi Općinsko viječe, nacrte akata koje donosi Općinski načelnik, te izvješća, analize i druge materijale iz svog djelokruga za potrebe Općinskog vijeća i Općinskog načelnika; pruža stručnu pomoć građanima u </w:t>
      </w:r>
      <w:r w:rsidR="00443316" w:rsidRPr="00443316">
        <w:rPr>
          <w:lang w:val="hr-HR"/>
        </w:rPr>
        <w:lastRenderedPageBreak/>
        <w:t>okviru prava i ovlasti Općine; podnosi izvješća Općinskom načelniku o svom radu;</w:t>
      </w:r>
      <w:r w:rsidR="00443316">
        <w:rPr>
          <w:lang w:val="hr-HR"/>
        </w:rPr>
        <w:t xml:space="preserve"> </w:t>
      </w:r>
      <w:r w:rsidR="00443316" w:rsidRPr="00443316">
        <w:rPr>
          <w:lang w:val="hr-HR"/>
        </w:rPr>
        <w:t>obavlja i druge poslove u skladu sa zakonom.</w:t>
      </w:r>
      <w:r w:rsidR="00172911">
        <w:rPr>
          <w:lang w:val="hr-HR"/>
        </w:rPr>
        <w:t xml:space="preserve"> U skopu ovog programa došlo je do smanjenja sredstava</w:t>
      </w:r>
      <w:r w:rsidR="004B617D">
        <w:rPr>
          <w:lang w:val="hr-HR"/>
        </w:rPr>
        <w:t xml:space="preserve"> i iznosi </w:t>
      </w:r>
      <w:r w:rsidR="000271E3">
        <w:rPr>
          <w:lang w:val="hr-HR"/>
        </w:rPr>
        <w:t>2.471.300,00</w:t>
      </w:r>
      <w:r w:rsidR="004B617D">
        <w:rPr>
          <w:lang w:val="hr-HR"/>
        </w:rPr>
        <w:t xml:space="preserve"> kn</w:t>
      </w:r>
      <w:r w:rsidR="000271E3">
        <w:rPr>
          <w:lang w:val="hr-HR"/>
        </w:rPr>
        <w:t xml:space="preserve"> u skladu sa dosadašnjim izvršenjem i planiranim izvršenjem do kraja godine.</w:t>
      </w: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C903C3" w:rsidTr="00EB35B1">
        <w:tc>
          <w:tcPr>
            <w:tcW w:w="2093" w:type="dxa"/>
            <w:shd w:val="clear" w:color="auto" w:fill="FFF2CC" w:themeFill="accent4" w:themeFillTint="33"/>
          </w:tcPr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Pr="00D40FED" w:rsidRDefault="00C903C3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C903C3" w:rsidRPr="00D40FED" w:rsidRDefault="00C903C3" w:rsidP="00EB35B1">
            <w:p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>0100 Redovna djelatnost Jedinstvenog upravnog odjela</w:t>
            </w:r>
          </w:p>
        </w:tc>
      </w:tr>
      <w:tr w:rsidR="00C903C3" w:rsidTr="00EB35B1">
        <w:tc>
          <w:tcPr>
            <w:tcW w:w="2093" w:type="dxa"/>
            <w:shd w:val="clear" w:color="auto" w:fill="FFF2CC" w:themeFill="accent4" w:themeFillTint="33"/>
          </w:tcPr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Default="00DA5AD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Pr="00D40FED" w:rsidRDefault="00C903C3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6F0BD2" w:rsidRPr="00D40FED" w:rsidRDefault="006F0BD2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>Zakon o proračunu (NN 87/08, 136/12, 15/15)</w:t>
            </w:r>
          </w:p>
          <w:p w:rsidR="00C903C3" w:rsidRPr="00D40FED" w:rsidRDefault="00390E37" w:rsidP="00390E3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>Odluka o ustrojstvu Jedinstvenog upravnog odjela Općine Starigrad (Službeni glasnik Zadarske županije 06/06)</w:t>
            </w:r>
          </w:p>
          <w:p w:rsidR="00390E37" w:rsidRPr="00D40FED" w:rsidRDefault="00390E37" w:rsidP="001837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>Pravilnik o unutarnjem redu Jedinstvenog upravnog odjela Općine Starigrad (Službeni glasnik Zadarske županije 06/06), Izmjene i dopune Pravilnika o unutarnjem redu Jedinstvenog upravnog odjela Općine Starigrad (Službeni glasnik Zadarske županije 07/16) i II. Izmjene i dopune pravilnika o unutarnjem red</w:t>
            </w:r>
            <w:r w:rsidR="001837B7" w:rsidRPr="00D40FED">
              <w:rPr>
                <w:rFonts w:ascii="Times New Roman" w:hAnsi="Times New Roman" w:cs="Times New Roman"/>
              </w:rPr>
              <w:t>u Jedinstvenog upravnog odjela O</w:t>
            </w:r>
            <w:r w:rsidRPr="00D40FED">
              <w:rPr>
                <w:rFonts w:ascii="Times New Roman" w:hAnsi="Times New Roman" w:cs="Times New Roman"/>
              </w:rPr>
              <w:t>pćine Starigrad</w:t>
            </w:r>
            <w:r w:rsidR="001837B7" w:rsidRPr="00D40FED">
              <w:rPr>
                <w:rFonts w:ascii="Times New Roman" w:hAnsi="Times New Roman" w:cs="Times New Roman"/>
              </w:rPr>
              <w:t xml:space="preserve"> (Službeni glasnik Zadarske županije 17/17)</w:t>
            </w:r>
          </w:p>
          <w:p w:rsidR="003C1A17" w:rsidRPr="00D40FED" w:rsidRDefault="003C1A17" w:rsidP="003C1A1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>Odluka o visini osnovice i koeficijentima za obračun plaće / naknade za dužnosnike Općine Starigrad Starigrad (Službeni glasnik Zadarske županije 08/19)</w:t>
            </w:r>
          </w:p>
          <w:p w:rsidR="003C1A17" w:rsidRPr="00D40FED" w:rsidRDefault="003C1A17" w:rsidP="003C1A1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>Odluka o koeficijentima za obračun plaće službenika i namještenika u Jedinstvenom upravnom odjelu Općine Starigrad (Službeni glasnik Zadarske županije 15/13</w:t>
            </w:r>
            <w:r w:rsidR="00A351E2" w:rsidRPr="00D40FED">
              <w:rPr>
                <w:rFonts w:ascii="Times New Roman" w:hAnsi="Times New Roman" w:cs="Times New Roman"/>
              </w:rPr>
              <w:t>, 07/16</w:t>
            </w:r>
            <w:r w:rsidRPr="00D40FED">
              <w:rPr>
                <w:rFonts w:ascii="Times New Roman" w:hAnsi="Times New Roman" w:cs="Times New Roman"/>
              </w:rPr>
              <w:t>)</w:t>
            </w:r>
          </w:p>
          <w:p w:rsidR="00582A2D" w:rsidRPr="00D40FED" w:rsidRDefault="00A351E2" w:rsidP="003C1A1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>Odluka o izmjeni Odluke o koeficijentima za obračun plaće službenika i namještenika u Jedinstvenom upravnom odjelu Općine Starigrad (Službeni glasnik Zadarske županije 08/19)</w:t>
            </w:r>
          </w:p>
        </w:tc>
      </w:tr>
      <w:tr w:rsidR="00C903C3" w:rsidTr="00EB35B1">
        <w:tc>
          <w:tcPr>
            <w:tcW w:w="2093" w:type="dxa"/>
            <w:shd w:val="clear" w:color="auto" w:fill="FFF2CC" w:themeFill="accent4" w:themeFillTint="33"/>
          </w:tcPr>
          <w:p w:rsidR="00C903C3" w:rsidRDefault="00C903C3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Default="00C903C3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</w:t>
            </w:r>
            <w:r w:rsidR="00DA5AD0">
              <w:rPr>
                <w:rFonts w:ascii="Times New Roman" w:hAnsi="Times New Roman" w:cs="Times New Roman"/>
                <w:sz w:val="24"/>
                <w:szCs w:val="24"/>
              </w:rPr>
              <w:t>(aktivnosti)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Pr="00D40FED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>Aktivnost A100001 Rashodi za zaposlene</w:t>
            </w:r>
          </w:p>
          <w:p w:rsidR="00C903C3" w:rsidRPr="00D40FED" w:rsidRDefault="00C903C3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>Aktivnost A100002 Rashodi za materijal i energiju</w:t>
            </w:r>
          </w:p>
          <w:p w:rsidR="00C903C3" w:rsidRPr="00D40FED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>Aktivnost A100003 Rashodi za usluge</w:t>
            </w:r>
          </w:p>
          <w:p w:rsidR="00C903C3" w:rsidRPr="00D40FED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>Aktivnost A100004 Financijski rashodi</w:t>
            </w:r>
          </w:p>
          <w:p w:rsidR="00C903C3" w:rsidRPr="00D40FED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>Aktivnost A100005 Tekuća zaliha proračuna</w:t>
            </w:r>
          </w:p>
          <w:p w:rsidR="00C903C3" w:rsidRPr="00D40FED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>Aktivnost A100009 Stručno osposobljavanje za rad bez zasnivanja radnog odnosa</w:t>
            </w:r>
          </w:p>
          <w:p w:rsidR="00C903C3" w:rsidRPr="00D40FED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>Kapitalni projekt K100001 Uredska oprema</w:t>
            </w:r>
          </w:p>
          <w:p w:rsidR="00C903C3" w:rsidRPr="00D40FED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>Kapitalni projekt K100002 Računala, računalna oprema i programi</w:t>
            </w:r>
          </w:p>
          <w:p w:rsidR="00C903C3" w:rsidRPr="00D40FED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>Kapitalni projekt K100003 Telekomunikacijski uređaji i oprema</w:t>
            </w:r>
          </w:p>
        </w:tc>
      </w:tr>
      <w:tr w:rsidR="00C903C3" w:rsidTr="00EB35B1">
        <w:tc>
          <w:tcPr>
            <w:tcW w:w="2093" w:type="dxa"/>
            <w:shd w:val="clear" w:color="auto" w:fill="FFF2CC" w:themeFill="accent4" w:themeFillTint="33"/>
          </w:tcPr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Pr="00D40FED" w:rsidRDefault="003C1A17" w:rsidP="003C1A17">
            <w:p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>Osiguravanje materijalnih uvjeta za rad općinske uprave radi zadovoljavanja potreba građana u okviru zakonom utvrđenih zadaća koje obavlja jedinica lokalne samouprave; Pravovremeno izvršavanje aktivnosti iz nadležnosti općinske uprave; Poboljšanje kvalitete i brzine radnih procesa i postupaka rada kroz nabavku modernije opreme i stvaranje kvalitetnijih uvjeta rada djelatnika.</w:t>
            </w:r>
          </w:p>
        </w:tc>
      </w:tr>
      <w:tr w:rsidR="00C903C3" w:rsidTr="00EB35B1">
        <w:tc>
          <w:tcPr>
            <w:tcW w:w="2093" w:type="dxa"/>
            <w:shd w:val="clear" w:color="auto" w:fill="FFF2CC" w:themeFill="accent4" w:themeFillTint="33"/>
          </w:tcPr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Pr="00D40FED" w:rsidRDefault="00C903C3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 xml:space="preserve">2020. godina = </w:t>
            </w:r>
            <w:r w:rsidR="00390E37" w:rsidRPr="00D40FED">
              <w:rPr>
                <w:rFonts w:ascii="Times New Roman" w:hAnsi="Times New Roman" w:cs="Times New Roman"/>
              </w:rPr>
              <w:t>2.</w:t>
            </w:r>
            <w:r w:rsidR="00582A2D" w:rsidRPr="00D40FED">
              <w:rPr>
                <w:rFonts w:ascii="Times New Roman" w:hAnsi="Times New Roman" w:cs="Times New Roman"/>
              </w:rPr>
              <w:t>5</w:t>
            </w:r>
            <w:r w:rsidR="00B32378" w:rsidRPr="00D40FED">
              <w:rPr>
                <w:rFonts w:ascii="Times New Roman" w:hAnsi="Times New Roman" w:cs="Times New Roman"/>
              </w:rPr>
              <w:t>29.1</w:t>
            </w:r>
            <w:r w:rsidR="00390E37" w:rsidRPr="00D40FED">
              <w:rPr>
                <w:rFonts w:ascii="Times New Roman" w:hAnsi="Times New Roman" w:cs="Times New Roman"/>
              </w:rPr>
              <w:t xml:space="preserve">00,00 </w:t>
            </w:r>
            <w:r w:rsidRPr="00D40FED">
              <w:rPr>
                <w:rFonts w:ascii="Times New Roman" w:hAnsi="Times New Roman" w:cs="Times New Roman"/>
              </w:rPr>
              <w:t>kn</w:t>
            </w:r>
          </w:p>
          <w:p w:rsidR="00172911" w:rsidRPr="00D40FED" w:rsidRDefault="000271E3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 xml:space="preserve">I. </w:t>
            </w:r>
            <w:r w:rsidR="00172911" w:rsidRPr="00D40FED">
              <w:rPr>
                <w:rFonts w:ascii="Times New Roman" w:hAnsi="Times New Roman" w:cs="Times New Roman"/>
              </w:rPr>
              <w:t>Izmjene i dopune 2020. godine = 2.481.300,00 kn</w:t>
            </w:r>
          </w:p>
          <w:p w:rsidR="000271E3" w:rsidRPr="00D40FED" w:rsidRDefault="000271E3" w:rsidP="000271E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>II. Izmjene i dopune 2020. godine = 2.471.300,00 kn</w:t>
            </w:r>
          </w:p>
          <w:p w:rsidR="00C903C3" w:rsidRPr="00D40FED" w:rsidRDefault="00C903C3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 xml:space="preserve">2021. godina = </w:t>
            </w:r>
            <w:r w:rsidR="00336A02" w:rsidRPr="00D40FED">
              <w:rPr>
                <w:rFonts w:ascii="Times New Roman" w:hAnsi="Times New Roman" w:cs="Times New Roman"/>
              </w:rPr>
              <w:t xml:space="preserve">2.441.675,00 </w:t>
            </w:r>
            <w:r w:rsidRPr="00D40FED">
              <w:rPr>
                <w:rFonts w:ascii="Times New Roman" w:hAnsi="Times New Roman" w:cs="Times New Roman"/>
              </w:rPr>
              <w:t>kn</w:t>
            </w:r>
          </w:p>
          <w:p w:rsidR="00C903C3" w:rsidRPr="00D40FED" w:rsidRDefault="00C903C3" w:rsidP="00C903C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 xml:space="preserve">2022. godina = </w:t>
            </w:r>
            <w:r w:rsidR="00336A02" w:rsidRPr="00D40FED">
              <w:rPr>
                <w:rFonts w:ascii="Times New Roman" w:hAnsi="Times New Roman" w:cs="Times New Roman"/>
              </w:rPr>
              <w:t xml:space="preserve">2.436.675,00 </w:t>
            </w:r>
            <w:r w:rsidRPr="00D40FED">
              <w:rPr>
                <w:rFonts w:ascii="Times New Roman" w:hAnsi="Times New Roman" w:cs="Times New Roman"/>
              </w:rPr>
              <w:t>kn</w:t>
            </w:r>
          </w:p>
        </w:tc>
      </w:tr>
      <w:tr w:rsidR="00C903C3" w:rsidTr="00EB35B1">
        <w:tc>
          <w:tcPr>
            <w:tcW w:w="2093" w:type="dxa"/>
            <w:shd w:val="clear" w:color="auto" w:fill="FFF2CC" w:themeFill="accent4" w:themeFillTint="33"/>
          </w:tcPr>
          <w:p w:rsidR="00C903C3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Pr="00D40FED" w:rsidRDefault="003C1A17" w:rsidP="00EB35B1">
            <w:pPr>
              <w:jc w:val="both"/>
              <w:rPr>
                <w:rFonts w:ascii="Times New Roman" w:hAnsi="Times New Roman" w:cs="Times New Roman"/>
              </w:rPr>
            </w:pPr>
            <w:r w:rsidRPr="00D40FED">
              <w:rPr>
                <w:rFonts w:ascii="Times New Roman" w:hAnsi="Times New Roman" w:cs="Times New Roman"/>
              </w:rPr>
              <w:t>Pravovremeno doneseni akti; Pravovremeno obavljanje djelatnosti iz nadležnosti Jedinstvenog upravnog odjela.</w:t>
            </w:r>
          </w:p>
        </w:tc>
      </w:tr>
    </w:tbl>
    <w:p w:rsidR="00443316" w:rsidRDefault="00443316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316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Financiranje udruga i ostale donacije</w:t>
      </w:r>
      <w:r w:rsidRPr="00EA0C4D">
        <w:rPr>
          <w:rFonts w:ascii="Times New Roman" w:hAnsi="Times New Roman" w:cs="Times New Roman"/>
          <w:sz w:val="24"/>
          <w:szCs w:val="24"/>
        </w:rPr>
        <w:t xml:space="preserve"> obuhvaća sredstva dodijeljena udrugama, vjerskim zajednicama i Crvenom križu temeljem Zakona i Pravilnika o financiranju javnih potreba</w:t>
      </w:r>
      <w:r w:rsidR="0054463F">
        <w:rPr>
          <w:rFonts w:ascii="Times New Roman" w:hAnsi="Times New Roman" w:cs="Times New Roman"/>
          <w:sz w:val="24"/>
          <w:szCs w:val="24"/>
        </w:rPr>
        <w:t xml:space="preserve"> </w:t>
      </w:r>
      <w:r w:rsidR="0054463F">
        <w:rPr>
          <w:rFonts w:ascii="Times New Roman" w:hAnsi="Times New Roman" w:cs="Times New Roman"/>
          <w:sz w:val="24"/>
          <w:szCs w:val="24"/>
        </w:rPr>
        <w:lastRenderedPageBreak/>
        <w:t>uključujući i donacije za izgradnju zvonika Sv. Jurja</w:t>
      </w:r>
      <w:r w:rsidR="004F7510">
        <w:rPr>
          <w:rFonts w:ascii="Times New Roman" w:hAnsi="Times New Roman" w:cs="Times New Roman"/>
          <w:sz w:val="24"/>
          <w:szCs w:val="24"/>
        </w:rPr>
        <w:t xml:space="preserve"> i spomenik Akciji Maslenica</w:t>
      </w:r>
      <w:r w:rsidR="00DD44B8">
        <w:rPr>
          <w:rFonts w:ascii="Times New Roman" w:hAnsi="Times New Roman" w:cs="Times New Roman"/>
          <w:sz w:val="24"/>
          <w:szCs w:val="24"/>
        </w:rPr>
        <w:t xml:space="preserve">. </w:t>
      </w:r>
      <w:r w:rsidR="00DD44B8" w:rsidRPr="00DD44B8">
        <w:rPr>
          <w:rFonts w:ascii="Times New Roman" w:hAnsi="Times New Roman" w:cs="Times New Roman"/>
          <w:sz w:val="24"/>
          <w:szCs w:val="24"/>
        </w:rPr>
        <w:t xml:space="preserve">U skopu ovog programa </w:t>
      </w:r>
      <w:r w:rsidR="000271E3">
        <w:rPr>
          <w:rFonts w:ascii="Times New Roman" w:hAnsi="Times New Roman" w:cs="Times New Roman"/>
          <w:sz w:val="24"/>
          <w:szCs w:val="24"/>
        </w:rPr>
        <w:t>ne dolazi do promjena i sredstva iznose</w:t>
      </w:r>
      <w:r w:rsidR="00DD44B8" w:rsidRPr="00DD44B8">
        <w:rPr>
          <w:rFonts w:ascii="Times New Roman" w:hAnsi="Times New Roman" w:cs="Times New Roman"/>
          <w:sz w:val="24"/>
          <w:szCs w:val="24"/>
        </w:rPr>
        <w:t xml:space="preserve"> </w:t>
      </w:r>
      <w:r w:rsidR="00DD44B8">
        <w:rPr>
          <w:rFonts w:ascii="Times New Roman" w:hAnsi="Times New Roman" w:cs="Times New Roman"/>
          <w:sz w:val="24"/>
          <w:szCs w:val="24"/>
        </w:rPr>
        <w:t>190.000,00</w:t>
      </w:r>
      <w:r w:rsidR="00DD44B8" w:rsidRPr="00DD44B8">
        <w:rPr>
          <w:rFonts w:ascii="Times New Roman" w:hAnsi="Times New Roman" w:cs="Times New Roman"/>
          <w:sz w:val="24"/>
          <w:szCs w:val="24"/>
        </w:rPr>
        <w:t xml:space="preserve"> </w:t>
      </w:r>
      <w:r w:rsidR="000271E3">
        <w:rPr>
          <w:rFonts w:ascii="Times New Roman" w:hAnsi="Times New Roman" w:cs="Times New Roman"/>
          <w:sz w:val="24"/>
          <w:szCs w:val="24"/>
        </w:rPr>
        <w:t>kn.</w:t>
      </w:r>
    </w:p>
    <w:p w:rsidR="000B55C8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112256" w:rsidTr="00EB35B1">
        <w:tc>
          <w:tcPr>
            <w:tcW w:w="2093" w:type="dxa"/>
            <w:shd w:val="clear" w:color="auto" w:fill="FFF2CC" w:themeFill="accent4" w:themeFillTint="33"/>
          </w:tcPr>
          <w:p w:rsidR="00112256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56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Pr="00E4320A" w:rsidRDefault="00112256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112256" w:rsidRPr="00E4320A" w:rsidRDefault="00112256" w:rsidP="00112256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0101 Financiranje udruga i ostale donacije</w:t>
            </w:r>
          </w:p>
        </w:tc>
      </w:tr>
      <w:tr w:rsidR="00112256" w:rsidTr="00EB35B1">
        <w:tc>
          <w:tcPr>
            <w:tcW w:w="2093" w:type="dxa"/>
            <w:shd w:val="clear" w:color="auto" w:fill="FFF2CC" w:themeFill="accent4" w:themeFillTint="33"/>
          </w:tcPr>
          <w:p w:rsidR="00112256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56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Pr="00E4320A" w:rsidRDefault="00112256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112256" w:rsidRPr="00E4320A" w:rsidRDefault="00112256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Zakon o Hrvatskom crvenom križu (NN 71/10)</w:t>
            </w:r>
          </w:p>
          <w:p w:rsidR="00112256" w:rsidRPr="00E4320A" w:rsidRDefault="00112256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Zakon o udrugama (NN 74/14, 70/17, 98/19)</w:t>
            </w:r>
          </w:p>
          <w:p w:rsidR="00112256" w:rsidRPr="00E4320A" w:rsidRDefault="00112256" w:rsidP="001122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Uredba o kriterijima, mjerilima i postupcima financiranja i ugovaranja programa i projekata od interesa za opće dobro koje provode udruge (NN 26/15)</w:t>
            </w:r>
          </w:p>
          <w:p w:rsidR="00112256" w:rsidRPr="00E4320A" w:rsidRDefault="00112256" w:rsidP="001122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Pravilnik o financiranju javnih potreba Općine Starigrad (Službeni glasnik Zadarske županije 16/16)</w:t>
            </w:r>
          </w:p>
        </w:tc>
      </w:tr>
      <w:tr w:rsidR="00112256" w:rsidTr="00EB35B1">
        <w:tc>
          <w:tcPr>
            <w:tcW w:w="2093" w:type="dxa"/>
            <w:shd w:val="clear" w:color="auto" w:fill="FFF2CC" w:themeFill="accent4" w:themeFillTint="33"/>
          </w:tcPr>
          <w:p w:rsidR="00112256" w:rsidRDefault="00112256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Pr="00E4320A" w:rsidRDefault="00112256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Aktivnost A100001 Tekuće donacije vjerskim zajednicama</w:t>
            </w:r>
          </w:p>
          <w:p w:rsidR="00112256" w:rsidRPr="00E4320A" w:rsidRDefault="00112256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Aktivnost A100002 Tekuće donacije Crveni križ</w:t>
            </w:r>
          </w:p>
          <w:p w:rsidR="00112256" w:rsidRPr="00E4320A" w:rsidRDefault="00112256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Aktivnost A100003 Tekuće donacije braniteljske udruge</w:t>
            </w:r>
          </w:p>
          <w:p w:rsidR="00112256" w:rsidRPr="00E4320A" w:rsidRDefault="00112256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Aktivnost A100004 Tekuće donacije udrugama</w:t>
            </w:r>
          </w:p>
          <w:p w:rsidR="00112256" w:rsidRPr="00E4320A" w:rsidRDefault="004F7510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Aktivnost A100007 Spomenik Akcija Maslenica</w:t>
            </w:r>
          </w:p>
          <w:p w:rsidR="00112256" w:rsidRPr="00E4320A" w:rsidRDefault="004F7510" w:rsidP="000B55C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Aktivnost A100008 Obilježavanje obljetnica i spomendana Dom</w:t>
            </w:r>
            <w:r w:rsidR="000B55C8" w:rsidRPr="00E4320A">
              <w:rPr>
                <w:rFonts w:ascii="Times New Roman" w:hAnsi="Times New Roman" w:cs="Times New Roman"/>
              </w:rPr>
              <w:t>.</w:t>
            </w:r>
            <w:r w:rsidRPr="00E4320A">
              <w:rPr>
                <w:rFonts w:ascii="Times New Roman" w:hAnsi="Times New Roman" w:cs="Times New Roman"/>
              </w:rPr>
              <w:t xml:space="preserve"> rata</w:t>
            </w:r>
          </w:p>
        </w:tc>
      </w:tr>
      <w:tr w:rsidR="00112256" w:rsidTr="00EB35B1">
        <w:tc>
          <w:tcPr>
            <w:tcW w:w="2093" w:type="dxa"/>
            <w:shd w:val="clear" w:color="auto" w:fill="FFF2CC" w:themeFill="accent4" w:themeFillTint="33"/>
          </w:tcPr>
          <w:p w:rsidR="00112256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56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Pr="00E4320A" w:rsidRDefault="004F7510" w:rsidP="00EB35B1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Financiranje prijavljenih programa i projekata; Sufinanciranje izgradnje zvonika Sv. Jurja i spomenika akciji Maslenica; Obilježavanje datuma i obljetnica Domovinskog rata. </w:t>
            </w:r>
          </w:p>
        </w:tc>
      </w:tr>
      <w:tr w:rsidR="00112256" w:rsidTr="00EB35B1">
        <w:tc>
          <w:tcPr>
            <w:tcW w:w="2093" w:type="dxa"/>
            <w:shd w:val="clear" w:color="auto" w:fill="FFF2CC" w:themeFill="accent4" w:themeFillTint="33"/>
          </w:tcPr>
          <w:p w:rsidR="00112256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Pr="00E4320A" w:rsidRDefault="00112256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2020. godina = </w:t>
            </w:r>
            <w:r w:rsidR="004F03B0" w:rsidRPr="00E4320A">
              <w:rPr>
                <w:rFonts w:ascii="Times New Roman" w:hAnsi="Times New Roman" w:cs="Times New Roman"/>
              </w:rPr>
              <w:t>235</w:t>
            </w:r>
            <w:r w:rsidRPr="00E4320A">
              <w:rPr>
                <w:rFonts w:ascii="Times New Roman" w:hAnsi="Times New Roman" w:cs="Times New Roman"/>
              </w:rPr>
              <w:t>.000,00 kn</w:t>
            </w:r>
          </w:p>
          <w:p w:rsidR="00DD44B8" w:rsidRPr="00E4320A" w:rsidRDefault="000271E3" w:rsidP="00DD44B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I. </w:t>
            </w:r>
            <w:r w:rsidR="00DD44B8" w:rsidRPr="00E4320A">
              <w:rPr>
                <w:rFonts w:ascii="Times New Roman" w:hAnsi="Times New Roman" w:cs="Times New Roman"/>
              </w:rPr>
              <w:t>Izmjene i dopune 2020. godine = 190.000,00 kn</w:t>
            </w:r>
          </w:p>
          <w:p w:rsidR="000271E3" w:rsidRPr="00E4320A" w:rsidRDefault="000271E3" w:rsidP="000271E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II. Izmjene i dopune 2020. godine = 190.000,00 kn</w:t>
            </w:r>
          </w:p>
          <w:p w:rsidR="00112256" w:rsidRPr="00E4320A" w:rsidRDefault="00112256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2021. godina = </w:t>
            </w:r>
            <w:r w:rsidR="005E5140" w:rsidRPr="00E4320A">
              <w:rPr>
                <w:rFonts w:ascii="Times New Roman" w:hAnsi="Times New Roman" w:cs="Times New Roman"/>
              </w:rPr>
              <w:t xml:space="preserve">230.000,00 </w:t>
            </w:r>
            <w:r w:rsidRPr="00E4320A">
              <w:rPr>
                <w:rFonts w:ascii="Times New Roman" w:hAnsi="Times New Roman" w:cs="Times New Roman"/>
              </w:rPr>
              <w:t>kn</w:t>
            </w:r>
          </w:p>
          <w:p w:rsidR="00112256" w:rsidRPr="00E4320A" w:rsidRDefault="00112256" w:rsidP="004F751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2022. godina = </w:t>
            </w:r>
            <w:r w:rsidR="005E5140" w:rsidRPr="00E4320A">
              <w:rPr>
                <w:rFonts w:ascii="Times New Roman" w:hAnsi="Times New Roman" w:cs="Times New Roman"/>
              </w:rPr>
              <w:t xml:space="preserve">230.000,00 </w:t>
            </w:r>
            <w:r w:rsidRPr="00E4320A">
              <w:rPr>
                <w:rFonts w:ascii="Times New Roman" w:hAnsi="Times New Roman" w:cs="Times New Roman"/>
              </w:rPr>
              <w:t>kn</w:t>
            </w:r>
          </w:p>
        </w:tc>
      </w:tr>
      <w:tr w:rsidR="00112256" w:rsidTr="00EB35B1">
        <w:tc>
          <w:tcPr>
            <w:tcW w:w="2093" w:type="dxa"/>
            <w:shd w:val="clear" w:color="auto" w:fill="FFF2CC" w:themeFill="accent4" w:themeFillTint="33"/>
          </w:tcPr>
          <w:p w:rsidR="00112256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Pr="00E4320A" w:rsidRDefault="004F7510" w:rsidP="00EB35B1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Broj uspješno provedenih programa i projekata; Zadovoljstvo građana kroz sufinanciranje udruga.</w:t>
            </w:r>
          </w:p>
        </w:tc>
      </w:tr>
    </w:tbl>
    <w:p w:rsidR="000B55C8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5AE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Poticanje razvoja gospodarstva</w:t>
      </w:r>
      <w:r w:rsidRPr="00EA0C4D">
        <w:rPr>
          <w:rFonts w:ascii="Times New Roman" w:hAnsi="Times New Roman" w:cs="Times New Roman"/>
          <w:sz w:val="24"/>
          <w:szCs w:val="24"/>
        </w:rPr>
        <w:t xml:space="preserve"> obuhvaća sredstva za LAG Bura i FLAG 3 mora</w:t>
      </w:r>
      <w:r w:rsidR="009B3D50">
        <w:rPr>
          <w:rFonts w:ascii="Times New Roman" w:hAnsi="Times New Roman" w:cs="Times New Roman"/>
          <w:sz w:val="24"/>
          <w:szCs w:val="24"/>
        </w:rPr>
        <w:t xml:space="preserve">. </w:t>
      </w:r>
      <w:r w:rsidR="00C45392" w:rsidRPr="00C45392">
        <w:rPr>
          <w:rFonts w:ascii="Times New Roman" w:hAnsi="Times New Roman" w:cs="Times New Roman"/>
          <w:sz w:val="24"/>
          <w:szCs w:val="24"/>
        </w:rPr>
        <w:t>LAG Bura pokriva područje devet jedinica lokalne samouprave (JLS): Grad Obrovac i Općine Jasenice, Novigrad, Poličnik, Posedarje¸ Ražanac, Starigrad, Vrsi i Zemunik Donji</w:t>
      </w:r>
      <w:r w:rsidR="00C45392">
        <w:rPr>
          <w:rFonts w:ascii="Times New Roman" w:hAnsi="Times New Roman" w:cs="Times New Roman"/>
          <w:sz w:val="24"/>
          <w:szCs w:val="24"/>
        </w:rPr>
        <w:t xml:space="preserve"> i </w:t>
      </w:r>
      <w:r w:rsidR="00C45392" w:rsidRPr="00C45392">
        <w:rPr>
          <w:rFonts w:ascii="Times New Roman" w:hAnsi="Times New Roman" w:cs="Times New Roman"/>
          <w:sz w:val="24"/>
          <w:szCs w:val="24"/>
        </w:rPr>
        <w:t xml:space="preserve">osnovan </w:t>
      </w:r>
      <w:r w:rsidR="00C45392">
        <w:rPr>
          <w:rFonts w:ascii="Times New Roman" w:hAnsi="Times New Roman" w:cs="Times New Roman"/>
          <w:sz w:val="24"/>
          <w:szCs w:val="24"/>
        </w:rPr>
        <w:t xml:space="preserve">je </w:t>
      </w:r>
      <w:r w:rsidR="00C45392" w:rsidRPr="00C45392">
        <w:rPr>
          <w:rFonts w:ascii="Times New Roman" w:hAnsi="Times New Roman" w:cs="Times New Roman"/>
          <w:sz w:val="24"/>
          <w:szCs w:val="24"/>
        </w:rPr>
        <w:t>kao organizacija civilnog društva i predstavlja partnerstvo između lokalnih samouprava, poduzetnika i civilnog društva područja kojeg obuhvaća u svrhu održivog razvoja.</w:t>
      </w:r>
      <w:r w:rsidR="00C45392">
        <w:rPr>
          <w:rFonts w:ascii="Times New Roman" w:hAnsi="Times New Roman" w:cs="Times New Roman"/>
          <w:sz w:val="24"/>
          <w:szCs w:val="24"/>
        </w:rPr>
        <w:t xml:space="preserve"> </w:t>
      </w:r>
      <w:r w:rsidR="00C45392" w:rsidRPr="00C45392">
        <w:rPr>
          <w:rFonts w:ascii="Times New Roman" w:hAnsi="Times New Roman" w:cs="Times New Roman"/>
          <w:sz w:val="24"/>
          <w:szCs w:val="24"/>
        </w:rPr>
        <w:t>LAGUR/FLAG "Tri mora" nalazi se u Zadarskoj županiji na središnjem dijelu Jadranske Hrvatske. Područje LAGUR-a obuhvaća administrativna područja sedam jedinica lokalne samouprave i to Grad Obrovac i Općine Jasenice, Novigrad, Posedarje</w:t>
      </w:r>
      <w:r w:rsidR="00C45392">
        <w:rPr>
          <w:rFonts w:ascii="Times New Roman" w:hAnsi="Times New Roman" w:cs="Times New Roman"/>
          <w:sz w:val="24"/>
          <w:szCs w:val="24"/>
        </w:rPr>
        <w:t xml:space="preserve">, Poličnik, Ražanac i Starigrad i </w:t>
      </w:r>
      <w:r w:rsidR="00C45392" w:rsidRPr="00C45392">
        <w:rPr>
          <w:rFonts w:ascii="Times New Roman" w:hAnsi="Times New Roman" w:cs="Times New Roman"/>
          <w:sz w:val="24"/>
          <w:szCs w:val="24"/>
        </w:rPr>
        <w:t>predstavlja partnerstvo gospodarskog, javnog i civilnog sektora.</w:t>
      </w:r>
      <w:r w:rsidR="008725AE">
        <w:rPr>
          <w:rFonts w:ascii="Times New Roman" w:hAnsi="Times New Roman" w:cs="Times New Roman"/>
          <w:sz w:val="24"/>
          <w:szCs w:val="24"/>
        </w:rPr>
        <w:t xml:space="preserve"> U sklopu ovog programa </w:t>
      </w:r>
      <w:r w:rsidR="000271E3">
        <w:rPr>
          <w:rFonts w:ascii="Times New Roman" w:hAnsi="Times New Roman" w:cs="Times New Roman"/>
          <w:sz w:val="24"/>
          <w:szCs w:val="24"/>
        </w:rPr>
        <w:t>ne dolazi do promjena i sredstva iznose 5.000,00 kn.</w:t>
      </w:r>
    </w:p>
    <w:p w:rsidR="000B55C8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C45392" w:rsidRPr="00181858" w:rsidTr="00EB35B1">
        <w:tc>
          <w:tcPr>
            <w:tcW w:w="2093" w:type="dxa"/>
            <w:shd w:val="clear" w:color="auto" w:fill="FFF2CC" w:themeFill="accent4" w:themeFillTint="33"/>
          </w:tcPr>
          <w:p w:rsidR="00C45392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2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E4320A" w:rsidRDefault="00C45392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C45392" w:rsidRPr="00E4320A" w:rsidRDefault="00C45392" w:rsidP="00C45392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0102 Poticanje razvoja gospodarstva</w:t>
            </w:r>
          </w:p>
        </w:tc>
      </w:tr>
      <w:tr w:rsidR="00C45392" w:rsidRPr="00D02DC8" w:rsidTr="00EB35B1">
        <w:tc>
          <w:tcPr>
            <w:tcW w:w="2093" w:type="dxa"/>
            <w:shd w:val="clear" w:color="auto" w:fill="FFF2CC" w:themeFill="accent4" w:themeFillTint="33"/>
          </w:tcPr>
          <w:p w:rsidR="00C45392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2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E4320A" w:rsidRDefault="00C45392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867E91" w:rsidRPr="00E4320A" w:rsidRDefault="00867E91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Statut Lokalne akcijske grupe Bura (Godišnja skupština Lokalne akcijske grupe Bura, 18.12.2017. godine)</w:t>
            </w:r>
          </w:p>
          <w:p w:rsidR="00867E91" w:rsidRPr="00E4320A" w:rsidRDefault="00867E91" w:rsidP="00867E9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Statut Lokalne akcijske grupe u ribarstvu „Tri mora“ (Osnovačka skupština FLAG Tri mora, 12.01.2016. godine)</w:t>
            </w:r>
          </w:p>
          <w:p w:rsidR="00C45392" w:rsidRPr="00E4320A" w:rsidRDefault="00C45392" w:rsidP="00867E91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5392" w:rsidRPr="004F7510" w:rsidTr="00EB35B1">
        <w:tc>
          <w:tcPr>
            <w:tcW w:w="2093" w:type="dxa"/>
            <w:shd w:val="clear" w:color="auto" w:fill="FFF2CC" w:themeFill="accent4" w:themeFillTint="33"/>
          </w:tcPr>
          <w:p w:rsidR="00C45392" w:rsidRDefault="00C45392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E4320A" w:rsidRDefault="00C45392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Aktivnost A100001 </w:t>
            </w:r>
            <w:r w:rsidR="00B32378" w:rsidRPr="00E4320A">
              <w:rPr>
                <w:rFonts w:ascii="Times New Roman" w:hAnsi="Times New Roman" w:cs="Times New Roman"/>
              </w:rPr>
              <w:t>Članstvo u lokalnim akcijskim grupama</w:t>
            </w:r>
          </w:p>
          <w:p w:rsidR="00C45392" w:rsidRPr="00E4320A" w:rsidRDefault="00C45392" w:rsidP="00B86484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5392" w:rsidRPr="00181858" w:rsidTr="00EB35B1">
        <w:tc>
          <w:tcPr>
            <w:tcW w:w="2093" w:type="dxa"/>
            <w:shd w:val="clear" w:color="auto" w:fill="FFF2CC" w:themeFill="accent4" w:themeFillTint="33"/>
          </w:tcPr>
          <w:p w:rsidR="00C45392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2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E4320A" w:rsidRDefault="00F42569" w:rsidP="00EB35B1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Razvoj ruralnog područja podržavanjem lokalne poljoprivrede i malih poduzetnika; Napredak ruralnog lokalnog kraja i stanovništva; Razvoj ribarskog gospodarstva.</w:t>
            </w:r>
          </w:p>
        </w:tc>
      </w:tr>
      <w:tr w:rsidR="00C45392" w:rsidRPr="00181858" w:rsidTr="00EB35B1">
        <w:tc>
          <w:tcPr>
            <w:tcW w:w="2093" w:type="dxa"/>
            <w:shd w:val="clear" w:color="auto" w:fill="FFF2CC" w:themeFill="accent4" w:themeFillTint="33"/>
          </w:tcPr>
          <w:p w:rsidR="00C45392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E4320A" w:rsidRDefault="00C45392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2020. godina =</w:t>
            </w:r>
            <w:r w:rsidR="00DA5AD0" w:rsidRPr="00E4320A">
              <w:rPr>
                <w:rFonts w:ascii="Times New Roman" w:hAnsi="Times New Roman" w:cs="Times New Roman"/>
              </w:rPr>
              <w:t xml:space="preserve"> </w:t>
            </w:r>
            <w:r w:rsidR="00B32378" w:rsidRPr="00E4320A">
              <w:rPr>
                <w:rFonts w:ascii="Times New Roman" w:hAnsi="Times New Roman" w:cs="Times New Roman"/>
              </w:rPr>
              <w:t>2</w:t>
            </w:r>
            <w:r w:rsidRPr="00E4320A">
              <w:rPr>
                <w:rFonts w:ascii="Times New Roman" w:hAnsi="Times New Roman" w:cs="Times New Roman"/>
              </w:rPr>
              <w:t>0.000,00 kn</w:t>
            </w:r>
          </w:p>
          <w:p w:rsidR="00DD44B8" w:rsidRPr="00E4320A" w:rsidRDefault="000271E3" w:rsidP="00DD44B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I. </w:t>
            </w:r>
            <w:r w:rsidR="00DD44B8" w:rsidRPr="00E4320A">
              <w:rPr>
                <w:rFonts w:ascii="Times New Roman" w:hAnsi="Times New Roman" w:cs="Times New Roman"/>
              </w:rPr>
              <w:t>Izmjene i dopune 2020. godine = 5.000,00 kn</w:t>
            </w:r>
          </w:p>
          <w:p w:rsidR="000271E3" w:rsidRPr="00E4320A" w:rsidRDefault="000271E3" w:rsidP="000271E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II. Izmjene i dopune 2020. godine = 5.000,00 kn</w:t>
            </w:r>
          </w:p>
          <w:p w:rsidR="00C45392" w:rsidRPr="00E4320A" w:rsidRDefault="00C45392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2021. godina = </w:t>
            </w:r>
            <w:r w:rsidR="00B32378" w:rsidRPr="00E4320A">
              <w:rPr>
                <w:rFonts w:ascii="Times New Roman" w:hAnsi="Times New Roman" w:cs="Times New Roman"/>
              </w:rPr>
              <w:t>2</w:t>
            </w:r>
            <w:r w:rsidR="00DA5AD0" w:rsidRPr="00E4320A">
              <w:rPr>
                <w:rFonts w:ascii="Times New Roman" w:hAnsi="Times New Roman" w:cs="Times New Roman"/>
              </w:rPr>
              <w:t xml:space="preserve">0.000,00 </w:t>
            </w:r>
            <w:r w:rsidRPr="00E4320A">
              <w:rPr>
                <w:rFonts w:ascii="Times New Roman" w:hAnsi="Times New Roman" w:cs="Times New Roman"/>
              </w:rPr>
              <w:t>kn</w:t>
            </w:r>
          </w:p>
          <w:p w:rsidR="00C45392" w:rsidRPr="00E4320A" w:rsidRDefault="00C45392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2022. godina = </w:t>
            </w:r>
            <w:r w:rsidR="00B32378" w:rsidRPr="00E4320A">
              <w:rPr>
                <w:rFonts w:ascii="Times New Roman" w:hAnsi="Times New Roman" w:cs="Times New Roman"/>
              </w:rPr>
              <w:t>2</w:t>
            </w:r>
            <w:r w:rsidR="00DA5AD0" w:rsidRPr="00E4320A">
              <w:rPr>
                <w:rFonts w:ascii="Times New Roman" w:hAnsi="Times New Roman" w:cs="Times New Roman"/>
              </w:rPr>
              <w:t xml:space="preserve">0.000,00 </w:t>
            </w:r>
            <w:r w:rsidRPr="00E4320A">
              <w:rPr>
                <w:rFonts w:ascii="Times New Roman" w:hAnsi="Times New Roman" w:cs="Times New Roman"/>
              </w:rPr>
              <w:t>kn</w:t>
            </w:r>
          </w:p>
        </w:tc>
      </w:tr>
      <w:tr w:rsidR="00C45392" w:rsidRPr="00AF10A5" w:rsidTr="00EB35B1">
        <w:tc>
          <w:tcPr>
            <w:tcW w:w="2093" w:type="dxa"/>
            <w:shd w:val="clear" w:color="auto" w:fill="FFF2CC" w:themeFill="accent4" w:themeFillTint="33"/>
          </w:tcPr>
          <w:p w:rsidR="00C45392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E4320A" w:rsidRDefault="00F42569" w:rsidP="00F42569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Uplaćena članarina za tekuću godinu; Sudjelovanje u radu akcijskih grupa.</w:t>
            </w:r>
          </w:p>
        </w:tc>
      </w:tr>
    </w:tbl>
    <w:p w:rsidR="00C45392" w:rsidRDefault="00C4539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569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4B14">
        <w:rPr>
          <w:rFonts w:ascii="Times New Roman" w:hAnsi="Times New Roman" w:cs="Times New Roman"/>
          <w:sz w:val="24"/>
          <w:szCs w:val="24"/>
        </w:rPr>
        <w:t xml:space="preserve">Program </w:t>
      </w:r>
      <w:r w:rsidRPr="003D4B14">
        <w:rPr>
          <w:rFonts w:ascii="Times New Roman" w:hAnsi="Times New Roman" w:cs="Times New Roman"/>
          <w:b/>
          <w:sz w:val="24"/>
          <w:szCs w:val="24"/>
        </w:rPr>
        <w:t>Turizam</w:t>
      </w:r>
      <w:r w:rsidRPr="003D4B14">
        <w:rPr>
          <w:rFonts w:ascii="Times New Roman" w:hAnsi="Times New Roman" w:cs="Times New Roman"/>
          <w:sz w:val="24"/>
          <w:szCs w:val="24"/>
        </w:rPr>
        <w:t xml:space="preserve"> obuhvaća projekt Destinacija aktivnog turizma, sufinanciranje projekata Turističke zajednice i usluge oglašavanja Turističke zajednice Zadarske županije  (Ryanair)</w:t>
      </w:r>
      <w:r w:rsidR="00F42569" w:rsidRPr="003D4B14">
        <w:rPr>
          <w:rFonts w:ascii="Times New Roman" w:hAnsi="Times New Roman" w:cs="Times New Roman"/>
          <w:sz w:val="24"/>
          <w:szCs w:val="24"/>
        </w:rPr>
        <w:t>, te izradu Strategije razvoja turizma</w:t>
      </w:r>
      <w:r w:rsidR="008725AE">
        <w:rPr>
          <w:rFonts w:ascii="Times New Roman" w:hAnsi="Times New Roman" w:cs="Times New Roman"/>
          <w:sz w:val="24"/>
          <w:szCs w:val="24"/>
        </w:rPr>
        <w:t xml:space="preserve">. </w:t>
      </w:r>
      <w:r w:rsidR="003D4B14" w:rsidRPr="003D4B14">
        <w:rPr>
          <w:rFonts w:ascii="Times New Roman" w:hAnsi="Times New Roman" w:cs="Times New Roman"/>
          <w:sz w:val="24"/>
          <w:szCs w:val="24"/>
          <w:shd w:val="clear" w:color="auto" w:fill="FFFFFF"/>
        </w:rPr>
        <w:t>Jedinica lokalne samouprave u okviru svog samoupravnog djelokruga posebno vodi brigu o osiguranju uvjeta za razvoj turizma, a osobito o uređenju naselja, javnoj turističkoj infrastrukturi, zaštiti okoliša, prirodnoj i kulturnoj baštini i slično</w:t>
      </w:r>
      <w:r w:rsidR="003D4B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stoga se sufinanciraju projekti Turističke Zajednice Općine Starigrad. Sa Turističkom zajednicom Zadarske županije ugovorena je međusobna suradnja na realiziciji marketinških aktivnosti putem kanala strateških partnera, poglavito inozemnih avio-kompanija. </w:t>
      </w:r>
      <w:r w:rsidR="008725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sklopu ovog programa dolazi do smanjenja iznosa radi smanjenja sredstva za izradu strategije razvoja turizma sukladno realizaciji navedene u 2020. godinu te radi smanjenja sredstava </w:t>
      </w:r>
      <w:r w:rsidR="00DF741B">
        <w:rPr>
          <w:rFonts w:ascii="Times New Roman" w:hAnsi="Times New Roman" w:cs="Times New Roman"/>
          <w:sz w:val="24"/>
          <w:szCs w:val="24"/>
          <w:shd w:val="clear" w:color="auto" w:fill="FFFFFF"/>
        </w:rPr>
        <w:t>projektnu dokumentaciju AAA destinacija u skladu sa planiranim ostvarenjem do kraja godine.</w:t>
      </w:r>
    </w:p>
    <w:p w:rsidR="000B55C8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F42569" w:rsidTr="00EB35B1">
        <w:tc>
          <w:tcPr>
            <w:tcW w:w="2093" w:type="dxa"/>
            <w:shd w:val="clear" w:color="auto" w:fill="FFF2CC" w:themeFill="accent4" w:themeFillTint="33"/>
          </w:tcPr>
          <w:p w:rsidR="00F42569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69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Pr="00E4320A" w:rsidRDefault="00F42569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F42569" w:rsidRPr="00E4320A" w:rsidRDefault="00F42569" w:rsidP="00F42569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0103 Turizam</w:t>
            </w:r>
          </w:p>
        </w:tc>
      </w:tr>
      <w:tr w:rsidR="00F42569" w:rsidTr="00EB35B1">
        <w:tc>
          <w:tcPr>
            <w:tcW w:w="2093" w:type="dxa"/>
            <w:shd w:val="clear" w:color="auto" w:fill="FFF2CC" w:themeFill="accent4" w:themeFillTint="33"/>
          </w:tcPr>
          <w:p w:rsidR="00F42569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69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Pr="00E4320A" w:rsidRDefault="00F42569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2C5239" w:rsidRPr="00E4320A" w:rsidRDefault="002C5239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Ugovor o suradnji na udruženim marketinškim aktivnostima između Općine Starigrad i Turističke zajednice Zadarske županije</w:t>
            </w:r>
          </w:p>
          <w:p w:rsidR="00F42569" w:rsidRPr="00E4320A" w:rsidRDefault="003D4B14" w:rsidP="002C523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Zakon o turističkim zajednicama i promicanju hrvatskog turizma (NN 152/08) </w:t>
            </w:r>
          </w:p>
        </w:tc>
      </w:tr>
      <w:tr w:rsidR="00F42569" w:rsidTr="00EB35B1">
        <w:tc>
          <w:tcPr>
            <w:tcW w:w="2093" w:type="dxa"/>
            <w:shd w:val="clear" w:color="auto" w:fill="FFF2CC" w:themeFill="accent4" w:themeFillTint="33"/>
          </w:tcPr>
          <w:p w:rsidR="00F42569" w:rsidRDefault="00F42569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Pr="00E4320A" w:rsidRDefault="00F42569" w:rsidP="00F4256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Aktivnost A100001 Poticanje razvoja turizma</w:t>
            </w:r>
          </w:p>
          <w:p w:rsidR="00F42569" w:rsidRPr="00E4320A" w:rsidRDefault="00F42569" w:rsidP="00F4256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Aktivnost A100003 Turistička zajednica Općine Starigrad</w:t>
            </w:r>
          </w:p>
          <w:p w:rsidR="00F42569" w:rsidRPr="00E4320A" w:rsidRDefault="00F42569" w:rsidP="00F4256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Kapitalni projekt K100002 Destinacija aktivnog turizma</w:t>
            </w:r>
          </w:p>
          <w:p w:rsidR="00F42569" w:rsidRPr="00E4320A" w:rsidRDefault="00F42569" w:rsidP="00F4256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Tekući projekt T100001 Strategija razvoja turizma</w:t>
            </w:r>
          </w:p>
        </w:tc>
      </w:tr>
      <w:tr w:rsidR="00F42569" w:rsidTr="00EB35B1">
        <w:tc>
          <w:tcPr>
            <w:tcW w:w="2093" w:type="dxa"/>
            <w:shd w:val="clear" w:color="auto" w:fill="FFF2CC" w:themeFill="accent4" w:themeFillTint="33"/>
          </w:tcPr>
          <w:p w:rsidR="00F42569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69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Pr="00E4320A" w:rsidRDefault="00ED7995" w:rsidP="00EB35B1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Poticanje daljnjeg razvoja turizma; Pozicioniranje Općine Starigrad kao vodeće destinacije aktivnog turizma</w:t>
            </w:r>
          </w:p>
        </w:tc>
      </w:tr>
      <w:tr w:rsidR="00F42569" w:rsidTr="00EB35B1">
        <w:tc>
          <w:tcPr>
            <w:tcW w:w="2093" w:type="dxa"/>
            <w:shd w:val="clear" w:color="auto" w:fill="FFF2CC" w:themeFill="accent4" w:themeFillTint="33"/>
          </w:tcPr>
          <w:p w:rsidR="00F42569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Pr="00E4320A" w:rsidRDefault="00F42569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2020. godina = 644.000,00 kn</w:t>
            </w:r>
          </w:p>
          <w:p w:rsidR="008725AE" w:rsidRPr="00E4320A" w:rsidRDefault="00DF741B" w:rsidP="008725A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I. </w:t>
            </w:r>
            <w:r w:rsidR="008725AE" w:rsidRPr="00E4320A">
              <w:rPr>
                <w:rFonts w:ascii="Times New Roman" w:hAnsi="Times New Roman" w:cs="Times New Roman"/>
              </w:rPr>
              <w:t>Izmjene i dopune 2020. godine = 459.000,00 kn</w:t>
            </w:r>
          </w:p>
          <w:p w:rsidR="00DF741B" w:rsidRPr="00E4320A" w:rsidRDefault="00DF741B" w:rsidP="00DF741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II. Izmjene i dopune 2020. godine = 299.000,00 kn</w:t>
            </w:r>
          </w:p>
          <w:p w:rsidR="00F42569" w:rsidRPr="00E4320A" w:rsidRDefault="00F42569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2021. godina = </w:t>
            </w:r>
            <w:r w:rsidR="00A9653E" w:rsidRPr="00E4320A">
              <w:rPr>
                <w:rFonts w:ascii="Times New Roman" w:hAnsi="Times New Roman" w:cs="Times New Roman"/>
              </w:rPr>
              <w:t xml:space="preserve">1.944.000,00 </w:t>
            </w:r>
            <w:r w:rsidRPr="00E4320A">
              <w:rPr>
                <w:rFonts w:ascii="Times New Roman" w:hAnsi="Times New Roman" w:cs="Times New Roman"/>
              </w:rPr>
              <w:t>kn</w:t>
            </w:r>
          </w:p>
          <w:p w:rsidR="00F42569" w:rsidRPr="00E4320A" w:rsidRDefault="00F42569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2022. godina = </w:t>
            </w:r>
            <w:r w:rsidR="00A9653E" w:rsidRPr="00E4320A">
              <w:rPr>
                <w:rFonts w:ascii="Times New Roman" w:hAnsi="Times New Roman" w:cs="Times New Roman"/>
              </w:rPr>
              <w:t xml:space="preserve">2.269.000,00 </w:t>
            </w:r>
            <w:r w:rsidRPr="00E4320A">
              <w:rPr>
                <w:rFonts w:ascii="Times New Roman" w:hAnsi="Times New Roman" w:cs="Times New Roman"/>
              </w:rPr>
              <w:t>kn</w:t>
            </w:r>
          </w:p>
        </w:tc>
      </w:tr>
      <w:tr w:rsidR="00F42569" w:rsidTr="00EB35B1">
        <w:tc>
          <w:tcPr>
            <w:tcW w:w="2093" w:type="dxa"/>
            <w:shd w:val="clear" w:color="auto" w:fill="FFF2CC" w:themeFill="accent4" w:themeFillTint="33"/>
          </w:tcPr>
          <w:p w:rsidR="00F42569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Pr="00E4320A" w:rsidRDefault="003471D7" w:rsidP="00EB35B1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Unapređenje turističkih sadržaja; Izrada projektne dokumentacije za projekt AAA destinacije</w:t>
            </w:r>
            <w:r w:rsidR="001D01CC" w:rsidRPr="00E4320A">
              <w:rPr>
                <w:rFonts w:ascii="Times New Roman" w:hAnsi="Times New Roman" w:cs="Times New Roman"/>
              </w:rPr>
              <w:t>; Povećanje broja noćenja turista.</w:t>
            </w:r>
          </w:p>
        </w:tc>
      </w:tr>
    </w:tbl>
    <w:p w:rsidR="00F42569" w:rsidRDefault="00F42569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799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Sufinanciranje ureda</w:t>
      </w:r>
      <w:r w:rsidR="003471D7">
        <w:rPr>
          <w:rFonts w:ascii="Times New Roman" w:hAnsi="Times New Roman" w:cs="Times New Roman"/>
          <w:b/>
          <w:sz w:val="24"/>
          <w:szCs w:val="24"/>
        </w:rPr>
        <w:t>, poduzeća</w:t>
      </w:r>
      <w:r w:rsidRPr="00EA0C4D">
        <w:rPr>
          <w:rFonts w:ascii="Times New Roman" w:hAnsi="Times New Roman" w:cs="Times New Roman"/>
          <w:b/>
          <w:sz w:val="24"/>
          <w:szCs w:val="24"/>
        </w:rPr>
        <w:t xml:space="preserve"> i drugih subjekata</w:t>
      </w:r>
      <w:r w:rsidRPr="00EA0C4D">
        <w:rPr>
          <w:rFonts w:ascii="Times New Roman" w:hAnsi="Times New Roman" w:cs="Times New Roman"/>
          <w:sz w:val="24"/>
          <w:szCs w:val="24"/>
        </w:rPr>
        <w:t xml:space="preserve"> obuhvaća sufinanciranje upr</w:t>
      </w:r>
      <w:r w:rsidR="003471D7">
        <w:rPr>
          <w:rFonts w:ascii="Times New Roman" w:hAnsi="Times New Roman" w:cs="Times New Roman"/>
          <w:sz w:val="24"/>
          <w:szCs w:val="24"/>
        </w:rPr>
        <w:t xml:space="preserve">avnih odjela Zadarske županije, </w:t>
      </w:r>
      <w:r w:rsidRPr="00EA0C4D">
        <w:rPr>
          <w:rFonts w:ascii="Times New Roman" w:hAnsi="Times New Roman" w:cs="Times New Roman"/>
          <w:sz w:val="24"/>
          <w:szCs w:val="24"/>
        </w:rPr>
        <w:t>sufinanciranje projekata Vodovoda d.o.o.</w:t>
      </w:r>
      <w:r>
        <w:rPr>
          <w:rFonts w:ascii="Times New Roman" w:hAnsi="Times New Roman" w:cs="Times New Roman"/>
          <w:sz w:val="24"/>
          <w:szCs w:val="24"/>
        </w:rPr>
        <w:t>, sufinanciranje skloništa za pse, sufinanciranje komunalnog poduzeća Argyruntum d.o.o.,</w:t>
      </w:r>
      <w:r w:rsidR="003471D7">
        <w:rPr>
          <w:rFonts w:ascii="Times New Roman" w:hAnsi="Times New Roman" w:cs="Times New Roman"/>
          <w:sz w:val="24"/>
          <w:szCs w:val="24"/>
        </w:rPr>
        <w:t xml:space="preserve"> te</w:t>
      </w:r>
      <w:r>
        <w:rPr>
          <w:rFonts w:ascii="Times New Roman" w:hAnsi="Times New Roman" w:cs="Times New Roman"/>
          <w:sz w:val="24"/>
          <w:szCs w:val="24"/>
        </w:rPr>
        <w:t xml:space="preserve"> sufinanciranje privremenog </w:t>
      </w:r>
      <w:r>
        <w:rPr>
          <w:rFonts w:ascii="Times New Roman" w:hAnsi="Times New Roman" w:cs="Times New Roman"/>
          <w:sz w:val="24"/>
          <w:szCs w:val="24"/>
        </w:rPr>
        <w:lastRenderedPageBreak/>
        <w:t>zajedničkog pročišćivača</w:t>
      </w:r>
      <w:r w:rsidR="003471D7">
        <w:rPr>
          <w:rFonts w:ascii="Times New Roman" w:hAnsi="Times New Roman" w:cs="Times New Roman"/>
          <w:sz w:val="24"/>
          <w:szCs w:val="24"/>
        </w:rPr>
        <w:t>.</w:t>
      </w:r>
      <w:r w:rsidR="008725AE">
        <w:rPr>
          <w:rFonts w:ascii="Times New Roman" w:hAnsi="Times New Roman" w:cs="Times New Roman"/>
          <w:sz w:val="24"/>
          <w:szCs w:val="24"/>
        </w:rPr>
        <w:t xml:space="preserve"> </w:t>
      </w:r>
      <w:r w:rsidR="008725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sklopu ovog programa sredstva </w:t>
      </w:r>
      <w:r w:rsidR="009976B6">
        <w:rPr>
          <w:rFonts w:ascii="Times New Roman" w:hAnsi="Times New Roman" w:cs="Times New Roman"/>
          <w:sz w:val="24"/>
          <w:szCs w:val="24"/>
          <w:shd w:val="clear" w:color="auto" w:fill="FFFFFF"/>
        </w:rPr>
        <w:t>se smanjuju za 130.000,00 kn zbog smanjenja sredstava za sufinanciranje gradnje vodnih građevina  i sufinanciranje komunalnog poduzeća u skladu sa ostvarenjem do kraja godine, a dodaje se nova stavka Aglomeracija Karinsko i Novigradsko more, Podvelebitski kanal i zapadni dio zadarskog zaleđa za sufinanciranje izrade studijske dokumentacije u skladu sa potpisanim ugovorom.</w:t>
      </w:r>
    </w:p>
    <w:p w:rsidR="000F332F" w:rsidRDefault="000F332F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3471D7" w:rsidRPr="00181858" w:rsidTr="00EB35B1">
        <w:tc>
          <w:tcPr>
            <w:tcW w:w="2093" w:type="dxa"/>
            <w:shd w:val="clear" w:color="auto" w:fill="FFF2CC" w:themeFill="accent4" w:themeFillTint="33"/>
          </w:tcPr>
          <w:p w:rsidR="003471D7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D7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471D7" w:rsidRPr="00E4320A" w:rsidRDefault="003471D7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3471D7" w:rsidRPr="00E4320A" w:rsidRDefault="003471D7" w:rsidP="003471D7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0104 Sufinanciranje ureda, poduzeća i drugih subjekata</w:t>
            </w:r>
          </w:p>
        </w:tc>
      </w:tr>
      <w:tr w:rsidR="003471D7" w:rsidRPr="00D02DC8" w:rsidTr="00EB35B1">
        <w:tc>
          <w:tcPr>
            <w:tcW w:w="2093" w:type="dxa"/>
            <w:shd w:val="clear" w:color="auto" w:fill="FFF2CC" w:themeFill="accent4" w:themeFillTint="33"/>
          </w:tcPr>
          <w:p w:rsidR="003471D7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D7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471D7" w:rsidRPr="00E4320A" w:rsidRDefault="003471D7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C85475" w:rsidRPr="00E4320A" w:rsidRDefault="00C85475" w:rsidP="00C8547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Zakon o financiranju vodnoga gospodarstva (NN 153/09, 90/11, 56/13, 154/14 , 119/15, 120/16, 127/17)</w:t>
            </w:r>
          </w:p>
          <w:p w:rsidR="003471D7" w:rsidRPr="00E4320A" w:rsidRDefault="003471D7" w:rsidP="001D01C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Zakon o zaštiti životinja (NN 102/17, 32/19)</w:t>
            </w:r>
          </w:p>
        </w:tc>
      </w:tr>
      <w:tr w:rsidR="003471D7" w:rsidRPr="004F7510" w:rsidTr="00EB35B1">
        <w:tc>
          <w:tcPr>
            <w:tcW w:w="2093" w:type="dxa"/>
            <w:shd w:val="clear" w:color="auto" w:fill="FFF2CC" w:themeFill="accent4" w:themeFillTint="33"/>
          </w:tcPr>
          <w:p w:rsidR="003471D7" w:rsidRDefault="003471D7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471D7" w:rsidRPr="00E4320A" w:rsidRDefault="003471D7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Aktivnost A100001 Sufinanciranje UO Zadarske županije</w:t>
            </w:r>
          </w:p>
          <w:p w:rsidR="003471D7" w:rsidRPr="00E4320A" w:rsidRDefault="003471D7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Aktivnost A100003 Sufinanciranje projekata Vodovod d.o.o.</w:t>
            </w:r>
          </w:p>
          <w:p w:rsidR="003471D7" w:rsidRPr="00E4320A" w:rsidRDefault="003471D7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Aktivnost A100005 Sufinanciranje skloništa za pse </w:t>
            </w:r>
          </w:p>
          <w:p w:rsidR="003471D7" w:rsidRPr="00E4320A" w:rsidRDefault="003471D7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Aktivnost A100006 Sufinanciranje komunalnog poduzeća Argyruntum d.o.o.</w:t>
            </w:r>
          </w:p>
          <w:p w:rsidR="003471D7" w:rsidRPr="00E4320A" w:rsidRDefault="003471D7" w:rsidP="003471D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Aktivnost A100007 Sufinanciranje privremenog zajedničkog pročišćivača</w:t>
            </w:r>
          </w:p>
          <w:p w:rsidR="008725AE" w:rsidRPr="00E4320A" w:rsidRDefault="008725AE" w:rsidP="003471D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Aktivnost A100009 Pročišćivač otpadnih voda Benkovac</w:t>
            </w:r>
          </w:p>
          <w:p w:rsidR="009976B6" w:rsidRPr="00E4320A" w:rsidRDefault="00B0546C" w:rsidP="003471D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Aktivnost A100010 </w:t>
            </w:r>
            <w:r w:rsidR="009976B6" w:rsidRPr="00E4320A">
              <w:rPr>
                <w:rFonts w:ascii="Times New Roman" w:hAnsi="Times New Roman" w:cs="Times New Roman"/>
              </w:rPr>
              <w:t>Aglomeracija Karinsko i Novigradsko more, Podvelebitski kanal i zapadni dio zadarskog zaleđa</w:t>
            </w:r>
          </w:p>
        </w:tc>
      </w:tr>
      <w:tr w:rsidR="003471D7" w:rsidRPr="00181858" w:rsidTr="00EB35B1">
        <w:tc>
          <w:tcPr>
            <w:tcW w:w="2093" w:type="dxa"/>
            <w:shd w:val="clear" w:color="auto" w:fill="FFF2CC" w:themeFill="accent4" w:themeFillTint="33"/>
          </w:tcPr>
          <w:p w:rsidR="003471D7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D7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471D7" w:rsidRPr="00E4320A" w:rsidRDefault="001D01CC" w:rsidP="00EB35B1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Osiguranje razvoja određenih područja i zadovoljenje zakonskih propisa kroz zajedničko financiranje.</w:t>
            </w:r>
          </w:p>
        </w:tc>
      </w:tr>
      <w:tr w:rsidR="003471D7" w:rsidRPr="00181858" w:rsidTr="00EB35B1">
        <w:tc>
          <w:tcPr>
            <w:tcW w:w="2093" w:type="dxa"/>
            <w:shd w:val="clear" w:color="auto" w:fill="FFF2CC" w:themeFill="accent4" w:themeFillTint="33"/>
          </w:tcPr>
          <w:p w:rsidR="003471D7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471D7" w:rsidRPr="00E4320A" w:rsidRDefault="003471D7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2020. godina = </w:t>
            </w:r>
            <w:r w:rsidR="00B32378" w:rsidRPr="00E4320A">
              <w:rPr>
                <w:rFonts w:ascii="Times New Roman" w:hAnsi="Times New Roman" w:cs="Times New Roman"/>
              </w:rPr>
              <w:t>5</w:t>
            </w:r>
            <w:r w:rsidRPr="00E4320A">
              <w:rPr>
                <w:rFonts w:ascii="Times New Roman" w:hAnsi="Times New Roman" w:cs="Times New Roman"/>
              </w:rPr>
              <w:t>20.000,00 kn</w:t>
            </w:r>
          </w:p>
          <w:p w:rsidR="008725AE" w:rsidRPr="00E4320A" w:rsidRDefault="00B020C2" w:rsidP="008725A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I. </w:t>
            </w:r>
            <w:r w:rsidR="008725AE" w:rsidRPr="00E4320A">
              <w:rPr>
                <w:rFonts w:ascii="Times New Roman" w:hAnsi="Times New Roman" w:cs="Times New Roman"/>
              </w:rPr>
              <w:t>Izmjene i dopune 2020. godine = 520.000,00 kn</w:t>
            </w:r>
          </w:p>
          <w:p w:rsidR="00B020C2" w:rsidRPr="00E4320A" w:rsidRDefault="00B020C2" w:rsidP="00B020C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II. Izmjene i dopune 2020. godine = 390.000,00 kn</w:t>
            </w:r>
          </w:p>
          <w:p w:rsidR="003471D7" w:rsidRPr="00E4320A" w:rsidRDefault="00A9653E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2021. godina = 420.000,00 kn</w:t>
            </w:r>
          </w:p>
          <w:p w:rsidR="003471D7" w:rsidRPr="00E4320A" w:rsidRDefault="003471D7" w:rsidP="003471D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2022. godina = </w:t>
            </w:r>
            <w:r w:rsidR="00A9653E" w:rsidRPr="00E4320A">
              <w:rPr>
                <w:rFonts w:ascii="Times New Roman" w:hAnsi="Times New Roman" w:cs="Times New Roman"/>
              </w:rPr>
              <w:t>420.000,00 kn</w:t>
            </w:r>
          </w:p>
        </w:tc>
      </w:tr>
      <w:tr w:rsidR="003471D7" w:rsidRPr="00AF10A5" w:rsidTr="00EB35B1">
        <w:tc>
          <w:tcPr>
            <w:tcW w:w="2093" w:type="dxa"/>
            <w:shd w:val="clear" w:color="auto" w:fill="FFF2CC" w:themeFill="accent4" w:themeFillTint="33"/>
          </w:tcPr>
          <w:p w:rsidR="003471D7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471D7" w:rsidRPr="00E4320A" w:rsidRDefault="001D01CC" w:rsidP="00EB35B1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Gradnja vodnih građevina; gradnja skloništa za pse na prostoru Zadarske županije; Poboljšanje funkacioniranja pročišćavanja otpadnih voda.</w:t>
            </w:r>
          </w:p>
        </w:tc>
      </w:tr>
    </w:tbl>
    <w:p w:rsidR="000B55C8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1CC" w:rsidRPr="006F6330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330">
        <w:rPr>
          <w:rFonts w:ascii="Times New Roman" w:hAnsi="Times New Roman" w:cs="Times New Roman"/>
          <w:sz w:val="24"/>
          <w:szCs w:val="24"/>
        </w:rPr>
        <w:t xml:space="preserve">Program </w:t>
      </w:r>
      <w:r w:rsidRPr="006F6330">
        <w:rPr>
          <w:rFonts w:ascii="Times New Roman" w:hAnsi="Times New Roman" w:cs="Times New Roman"/>
          <w:b/>
          <w:sz w:val="24"/>
          <w:szCs w:val="24"/>
        </w:rPr>
        <w:t>Zaštita okoliša</w:t>
      </w:r>
      <w:r w:rsidRPr="006F6330">
        <w:rPr>
          <w:rFonts w:ascii="Times New Roman" w:hAnsi="Times New Roman" w:cs="Times New Roman"/>
          <w:sz w:val="24"/>
          <w:szCs w:val="24"/>
        </w:rPr>
        <w:t xml:space="preserve"> obuhvaća sredstva za sufinanciranje </w:t>
      </w:r>
      <w:r w:rsidR="001D01CC" w:rsidRPr="006F6330">
        <w:rPr>
          <w:rFonts w:ascii="Times New Roman" w:hAnsi="Times New Roman" w:cs="Times New Roman"/>
          <w:sz w:val="24"/>
          <w:szCs w:val="24"/>
        </w:rPr>
        <w:t>spremnika za odvojeno prikupljanje otpada</w:t>
      </w:r>
      <w:r w:rsidR="006F6330" w:rsidRPr="006F6330">
        <w:rPr>
          <w:rFonts w:ascii="Times New Roman" w:hAnsi="Times New Roman" w:cs="Times New Roman"/>
          <w:sz w:val="24"/>
          <w:szCs w:val="24"/>
        </w:rPr>
        <w:t xml:space="preserve"> (</w:t>
      </w:r>
      <w:r w:rsidR="006F6330" w:rsidRPr="006F63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nabava spremnika sufinancira se </w:t>
      </w:r>
      <w:r w:rsidR="006F6330" w:rsidRPr="006F6330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85% bespovratnih EU sredstava</w:t>
      </w:r>
      <w:r w:rsidR="006F6330" w:rsidRPr="006F6330">
        <w:rPr>
          <w:rFonts w:ascii="Times New Roman" w:hAnsi="Times New Roman" w:cs="Times New Roman"/>
          <w:sz w:val="24"/>
          <w:szCs w:val="24"/>
          <w:shd w:val="clear" w:color="auto" w:fill="FFFFFF"/>
        </w:rPr>
        <w:t>, dok preostala sredstva osiguravaju jedinice lokalne samouprave i Fond)</w:t>
      </w:r>
      <w:r w:rsidR="001D01CC" w:rsidRPr="006F6330">
        <w:rPr>
          <w:rFonts w:ascii="Times New Roman" w:hAnsi="Times New Roman" w:cs="Times New Roman"/>
          <w:sz w:val="24"/>
          <w:szCs w:val="24"/>
        </w:rPr>
        <w:t xml:space="preserve">, nabavku komunalne opreme – kante, izrada projektne dokumentacije za Reciklažno dvorište, </w:t>
      </w:r>
      <w:r w:rsidRPr="006F6330">
        <w:rPr>
          <w:rFonts w:ascii="Times New Roman" w:hAnsi="Times New Roman" w:cs="Times New Roman"/>
          <w:sz w:val="24"/>
          <w:szCs w:val="24"/>
        </w:rPr>
        <w:t xml:space="preserve">te projekt Odlagalište otpada Samograd </w:t>
      </w:r>
      <w:r w:rsidR="001D01CC" w:rsidRPr="006F6330">
        <w:rPr>
          <w:rFonts w:ascii="Times New Roman" w:hAnsi="Times New Roman" w:cs="Times New Roman"/>
          <w:sz w:val="24"/>
          <w:szCs w:val="24"/>
        </w:rPr>
        <w:t xml:space="preserve">kojim bi se konačno saniralo navedeno odlaglište </w:t>
      </w:r>
      <w:r w:rsidR="006F6330" w:rsidRPr="006F6330">
        <w:rPr>
          <w:rFonts w:ascii="Times New Roman" w:hAnsi="Times New Roman" w:cs="Times New Roman"/>
          <w:sz w:val="24"/>
          <w:szCs w:val="24"/>
        </w:rPr>
        <w:t>otpada</w:t>
      </w:r>
      <w:r w:rsidR="002257E7">
        <w:rPr>
          <w:rFonts w:ascii="Times New Roman" w:hAnsi="Times New Roman" w:cs="Times New Roman"/>
          <w:sz w:val="24"/>
          <w:szCs w:val="24"/>
        </w:rPr>
        <w:t xml:space="preserve">. Sredstva u sklopu ovog programa se </w:t>
      </w:r>
      <w:r w:rsidR="00E077A4">
        <w:rPr>
          <w:rFonts w:ascii="Times New Roman" w:hAnsi="Times New Roman" w:cs="Times New Roman"/>
          <w:sz w:val="24"/>
          <w:szCs w:val="24"/>
        </w:rPr>
        <w:t>smanjuju</w:t>
      </w:r>
      <w:r w:rsidR="002257E7">
        <w:rPr>
          <w:rFonts w:ascii="Times New Roman" w:hAnsi="Times New Roman" w:cs="Times New Roman"/>
          <w:sz w:val="24"/>
          <w:szCs w:val="24"/>
        </w:rPr>
        <w:t xml:space="preserve"> i iznose </w:t>
      </w:r>
      <w:r w:rsidR="00E077A4">
        <w:rPr>
          <w:rFonts w:ascii="Times New Roman" w:hAnsi="Times New Roman" w:cs="Times New Roman"/>
          <w:sz w:val="24"/>
          <w:szCs w:val="24"/>
        </w:rPr>
        <w:t>451.000,00</w:t>
      </w:r>
      <w:r w:rsidR="002257E7">
        <w:rPr>
          <w:rFonts w:ascii="Times New Roman" w:hAnsi="Times New Roman" w:cs="Times New Roman"/>
          <w:sz w:val="24"/>
          <w:szCs w:val="24"/>
        </w:rPr>
        <w:t xml:space="preserve"> kn. Smanjuje se stavka Odlagalište otpada Samograd u skladu sa</w:t>
      </w:r>
      <w:r w:rsidR="00E077A4">
        <w:rPr>
          <w:rFonts w:ascii="Times New Roman" w:hAnsi="Times New Roman" w:cs="Times New Roman"/>
          <w:sz w:val="24"/>
          <w:szCs w:val="24"/>
        </w:rPr>
        <w:t xml:space="preserve"> provodenim</w:t>
      </w:r>
      <w:r w:rsidR="002257E7">
        <w:rPr>
          <w:rFonts w:ascii="Times New Roman" w:hAnsi="Times New Roman" w:cs="Times New Roman"/>
          <w:sz w:val="24"/>
          <w:szCs w:val="24"/>
        </w:rPr>
        <w:t xml:space="preserve"> postupcima javne i jednostavne nabave </w:t>
      </w:r>
      <w:r w:rsidR="00E077A4">
        <w:rPr>
          <w:rFonts w:ascii="Times New Roman" w:hAnsi="Times New Roman" w:cs="Times New Roman"/>
          <w:sz w:val="24"/>
          <w:szCs w:val="24"/>
        </w:rPr>
        <w:t>i dogovorenom dinamikom izvođenja radova, sredstva za sufinanciranje spremnika za odvojeno prikupljanje otpada u skladu sa dostavljenim zahtjevima za ovu godinu te sredstva za projektnu dokumentaciju za Reciklažno dvorište koja će ipak biti ostvarena u idućoj godini.</w:t>
      </w:r>
    </w:p>
    <w:p w:rsidR="001D01CC" w:rsidRDefault="001D01C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1D01CC" w:rsidRPr="00181858" w:rsidTr="00EB35B1">
        <w:tc>
          <w:tcPr>
            <w:tcW w:w="2093" w:type="dxa"/>
            <w:shd w:val="clear" w:color="auto" w:fill="FFF2CC" w:themeFill="accent4" w:themeFillTint="33"/>
          </w:tcPr>
          <w:p w:rsidR="001D01CC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CC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Pr="00E4320A" w:rsidRDefault="001D01CC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1D01CC" w:rsidRPr="00E4320A" w:rsidRDefault="001D01CC" w:rsidP="001D01CC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0105 Zaštita okoliša</w:t>
            </w:r>
          </w:p>
        </w:tc>
      </w:tr>
      <w:tr w:rsidR="001D01CC" w:rsidRPr="00D02DC8" w:rsidTr="00EB35B1">
        <w:tc>
          <w:tcPr>
            <w:tcW w:w="2093" w:type="dxa"/>
            <w:shd w:val="clear" w:color="auto" w:fill="FFF2CC" w:themeFill="accent4" w:themeFillTint="33"/>
          </w:tcPr>
          <w:p w:rsidR="001D01CC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CC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Pr="00E4320A" w:rsidRDefault="001D01CC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1D01CC" w:rsidRPr="00E4320A" w:rsidRDefault="006F6330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Zakon o održivom gospodarenju otpadom (NN 94/13, 73/17)</w:t>
            </w:r>
          </w:p>
          <w:p w:rsidR="006F6330" w:rsidRPr="00E4320A" w:rsidRDefault="006F6330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Pravilnik o gospodarenju otpadom (NN 23/14, 51/14)</w:t>
            </w:r>
          </w:p>
          <w:p w:rsidR="006F6330" w:rsidRPr="00E4320A" w:rsidRDefault="006F6330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Zakon o Fondu za zaštitu okoliša i energetsku učinkovitost (NN 107/03, 144/12)</w:t>
            </w:r>
          </w:p>
          <w:p w:rsidR="006F6330" w:rsidRPr="00E4320A" w:rsidRDefault="006F6330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lastRenderedPageBreak/>
              <w:t>Zakon o zaštiti okoliša (NN 80/13, 153/13, 78/15)</w:t>
            </w:r>
          </w:p>
        </w:tc>
      </w:tr>
      <w:tr w:rsidR="001D01CC" w:rsidRPr="004F7510" w:rsidTr="00EB35B1">
        <w:tc>
          <w:tcPr>
            <w:tcW w:w="2093" w:type="dxa"/>
            <w:shd w:val="clear" w:color="auto" w:fill="FFF2CC" w:themeFill="accent4" w:themeFillTint="33"/>
          </w:tcPr>
          <w:p w:rsidR="001D01CC" w:rsidRDefault="001D01CC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Pr="00E4320A" w:rsidRDefault="001D01CC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Aktivnost A100001 Gospodarenje otpadom</w:t>
            </w:r>
          </w:p>
          <w:p w:rsidR="001D01CC" w:rsidRPr="00E4320A" w:rsidRDefault="001D01CC" w:rsidP="001D01C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Kapitalni projekt K100001 Reciklažno dvorište</w:t>
            </w:r>
          </w:p>
          <w:p w:rsidR="001D01CC" w:rsidRPr="00E4320A" w:rsidRDefault="001D01CC" w:rsidP="001D01C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Kapitalni projekt K100003 Odlagalište otpada Samograd</w:t>
            </w:r>
          </w:p>
        </w:tc>
      </w:tr>
      <w:tr w:rsidR="001D01CC" w:rsidRPr="00181858" w:rsidTr="00EB35B1">
        <w:tc>
          <w:tcPr>
            <w:tcW w:w="2093" w:type="dxa"/>
            <w:shd w:val="clear" w:color="auto" w:fill="FFF2CC" w:themeFill="accent4" w:themeFillTint="33"/>
          </w:tcPr>
          <w:p w:rsidR="001D01CC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CC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Pr="00E4320A" w:rsidRDefault="006F6330" w:rsidP="00EB35B1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Uspostava odvajanja otpada na mjestu nastanka kako bi se smanjila količina miješanog komunalnog otpada koji nastaje; Sanacija odlagališta otpada Sa</w:t>
            </w:r>
            <w:r w:rsidR="00F97307" w:rsidRPr="00E4320A">
              <w:rPr>
                <w:rFonts w:ascii="Times New Roman" w:hAnsi="Times New Roman" w:cs="Times New Roman"/>
              </w:rPr>
              <w:t xml:space="preserve">mograd; </w:t>
            </w:r>
            <w:r w:rsidR="00D73FFE" w:rsidRPr="00E4320A">
              <w:rPr>
                <w:rFonts w:ascii="Times New Roman" w:hAnsi="Times New Roman" w:cs="Times New Roman"/>
              </w:rPr>
              <w:t>Provedba ciljeva i zadać</w:t>
            </w:r>
            <w:r w:rsidRPr="00E4320A">
              <w:rPr>
                <w:rFonts w:ascii="Times New Roman" w:hAnsi="Times New Roman" w:cs="Times New Roman"/>
              </w:rPr>
              <w:t>a iz plana gospodarenja otpadom.</w:t>
            </w:r>
          </w:p>
        </w:tc>
      </w:tr>
      <w:tr w:rsidR="001D01CC" w:rsidRPr="00181858" w:rsidTr="00EB35B1">
        <w:tc>
          <w:tcPr>
            <w:tcW w:w="2093" w:type="dxa"/>
            <w:shd w:val="clear" w:color="auto" w:fill="FFF2CC" w:themeFill="accent4" w:themeFillTint="33"/>
          </w:tcPr>
          <w:p w:rsidR="001D01CC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Pr="00E4320A" w:rsidRDefault="001D01CC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2020. godina = </w:t>
            </w:r>
            <w:r w:rsidR="00AE3B72" w:rsidRPr="00E4320A">
              <w:rPr>
                <w:rFonts w:ascii="Times New Roman" w:hAnsi="Times New Roman" w:cs="Times New Roman"/>
              </w:rPr>
              <w:t xml:space="preserve">   </w:t>
            </w:r>
            <w:r w:rsidR="006F6330" w:rsidRPr="00E4320A">
              <w:rPr>
                <w:rFonts w:ascii="Times New Roman" w:hAnsi="Times New Roman" w:cs="Times New Roman"/>
              </w:rPr>
              <w:t>330</w:t>
            </w:r>
            <w:r w:rsidRPr="00E4320A">
              <w:rPr>
                <w:rFonts w:ascii="Times New Roman" w:hAnsi="Times New Roman" w:cs="Times New Roman"/>
              </w:rPr>
              <w:t>.000,00 kn</w:t>
            </w:r>
          </w:p>
          <w:p w:rsidR="002257E7" w:rsidRPr="00E4320A" w:rsidRDefault="00E077A4" w:rsidP="002257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I. </w:t>
            </w:r>
            <w:r w:rsidR="002257E7" w:rsidRPr="00E4320A">
              <w:rPr>
                <w:rFonts w:ascii="Times New Roman" w:hAnsi="Times New Roman" w:cs="Times New Roman"/>
              </w:rPr>
              <w:t>Izmjene i dopune 2020. godine = 1.055.000,00 kn</w:t>
            </w:r>
          </w:p>
          <w:p w:rsidR="00E077A4" w:rsidRPr="00E4320A" w:rsidRDefault="00E077A4" w:rsidP="00E077A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II. Izmjene i dopune 2020. godine = 451.000,00 kn</w:t>
            </w:r>
          </w:p>
          <w:p w:rsidR="001D01CC" w:rsidRPr="00E4320A" w:rsidRDefault="001D01CC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2021. godina = </w:t>
            </w:r>
            <w:r w:rsidR="00D60F0F" w:rsidRPr="00E4320A">
              <w:rPr>
                <w:rFonts w:ascii="Times New Roman" w:hAnsi="Times New Roman" w:cs="Times New Roman"/>
              </w:rPr>
              <w:t xml:space="preserve">5.020.000,00 </w:t>
            </w:r>
            <w:r w:rsidRPr="00E4320A">
              <w:rPr>
                <w:rFonts w:ascii="Times New Roman" w:hAnsi="Times New Roman" w:cs="Times New Roman"/>
              </w:rPr>
              <w:t>kn</w:t>
            </w:r>
          </w:p>
          <w:p w:rsidR="001D01CC" w:rsidRPr="00E4320A" w:rsidRDefault="001D01CC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2022. godina = </w:t>
            </w:r>
            <w:r w:rsidR="00AE3B72" w:rsidRPr="00E4320A">
              <w:rPr>
                <w:rFonts w:ascii="Times New Roman" w:hAnsi="Times New Roman" w:cs="Times New Roman"/>
              </w:rPr>
              <w:t xml:space="preserve">   </w:t>
            </w:r>
            <w:r w:rsidR="00D60F0F" w:rsidRPr="00E4320A">
              <w:rPr>
                <w:rFonts w:ascii="Times New Roman" w:hAnsi="Times New Roman" w:cs="Times New Roman"/>
              </w:rPr>
              <w:t xml:space="preserve">220.000,00 </w:t>
            </w:r>
            <w:r w:rsidRPr="00E4320A">
              <w:rPr>
                <w:rFonts w:ascii="Times New Roman" w:hAnsi="Times New Roman" w:cs="Times New Roman"/>
              </w:rPr>
              <w:t>kn</w:t>
            </w:r>
          </w:p>
        </w:tc>
      </w:tr>
      <w:tr w:rsidR="001D01CC" w:rsidRPr="00AF10A5" w:rsidTr="00EB35B1">
        <w:tc>
          <w:tcPr>
            <w:tcW w:w="2093" w:type="dxa"/>
            <w:shd w:val="clear" w:color="auto" w:fill="FFF2CC" w:themeFill="accent4" w:themeFillTint="33"/>
          </w:tcPr>
          <w:p w:rsidR="001D01CC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Pr="00E4320A" w:rsidRDefault="006F6330" w:rsidP="00DF2A29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Uspostavljanje prakse odvajanja otpada; Izrada projek</w:t>
            </w:r>
            <w:r w:rsidR="00DF2A29" w:rsidRPr="00E4320A">
              <w:rPr>
                <w:rFonts w:ascii="Times New Roman" w:hAnsi="Times New Roman" w:cs="Times New Roman"/>
              </w:rPr>
              <w:t>n</w:t>
            </w:r>
            <w:r w:rsidRPr="00E4320A">
              <w:rPr>
                <w:rFonts w:ascii="Times New Roman" w:hAnsi="Times New Roman" w:cs="Times New Roman"/>
              </w:rPr>
              <w:t>tih dokumentacija Odlagališta otpada Samograd</w:t>
            </w:r>
            <w:r w:rsidR="00DF2A29" w:rsidRPr="00E4320A">
              <w:rPr>
                <w:rFonts w:ascii="Times New Roman" w:hAnsi="Times New Roman" w:cs="Times New Roman"/>
              </w:rPr>
              <w:t xml:space="preserve"> i Reciklažno dvorište; Sanacija odlagalšta otpada Samograd.</w:t>
            </w:r>
          </w:p>
        </w:tc>
      </w:tr>
    </w:tbl>
    <w:p w:rsidR="001D01CC" w:rsidRDefault="001D01C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1A08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Održavanje općinskih objekata</w:t>
      </w:r>
      <w:r w:rsidRPr="00EA0C4D">
        <w:rPr>
          <w:rFonts w:ascii="Times New Roman" w:hAnsi="Times New Roman" w:cs="Times New Roman"/>
          <w:sz w:val="24"/>
          <w:szCs w:val="24"/>
        </w:rPr>
        <w:t xml:space="preserve"> obuhvaća održavanje općinskih objekata te uređenje zgrade stare škole u Selinama i projekt Društveni dom</w:t>
      </w:r>
      <w:r w:rsidR="00A64276">
        <w:rPr>
          <w:rFonts w:ascii="Times New Roman" w:hAnsi="Times New Roman" w:cs="Times New Roman"/>
          <w:sz w:val="24"/>
          <w:szCs w:val="24"/>
        </w:rPr>
        <w:t>. Sredstva u sklopu ovog programa se smanjuju i sada iznose 1</w:t>
      </w:r>
      <w:r w:rsidR="00566EA8">
        <w:rPr>
          <w:rFonts w:ascii="Times New Roman" w:hAnsi="Times New Roman" w:cs="Times New Roman"/>
          <w:sz w:val="24"/>
          <w:szCs w:val="24"/>
        </w:rPr>
        <w:t>3</w:t>
      </w:r>
      <w:r w:rsidR="00A64276">
        <w:rPr>
          <w:rFonts w:ascii="Times New Roman" w:hAnsi="Times New Roman" w:cs="Times New Roman"/>
          <w:sz w:val="24"/>
          <w:szCs w:val="24"/>
        </w:rPr>
        <w:t>0.000,00 kn</w:t>
      </w:r>
      <w:r w:rsidR="00566EA8">
        <w:rPr>
          <w:rFonts w:ascii="Times New Roman" w:hAnsi="Times New Roman" w:cs="Times New Roman"/>
          <w:sz w:val="24"/>
          <w:szCs w:val="24"/>
        </w:rPr>
        <w:t>s obzirom da su</w:t>
      </w:r>
      <w:r w:rsidR="00A64276">
        <w:rPr>
          <w:rFonts w:ascii="Times New Roman" w:hAnsi="Times New Roman" w:cs="Times New Roman"/>
          <w:sz w:val="24"/>
          <w:szCs w:val="24"/>
        </w:rPr>
        <w:t xml:space="preserve"> sredstva za projektnu dokumentaciju zgrade stare škole u Selinama sveden</w:t>
      </w:r>
      <w:r w:rsidR="00566EA8">
        <w:rPr>
          <w:rFonts w:ascii="Times New Roman" w:hAnsi="Times New Roman" w:cs="Times New Roman"/>
          <w:sz w:val="24"/>
          <w:szCs w:val="24"/>
        </w:rPr>
        <w:t>a</w:t>
      </w:r>
      <w:r w:rsidR="00A64276">
        <w:rPr>
          <w:rFonts w:ascii="Times New Roman" w:hAnsi="Times New Roman" w:cs="Times New Roman"/>
          <w:sz w:val="24"/>
          <w:szCs w:val="24"/>
        </w:rPr>
        <w:t xml:space="preserve"> na 0 kn</w:t>
      </w:r>
      <w:r w:rsidR="00566EA8">
        <w:rPr>
          <w:rFonts w:ascii="Times New Roman" w:hAnsi="Times New Roman" w:cs="Times New Roman"/>
          <w:sz w:val="24"/>
          <w:szCs w:val="24"/>
        </w:rPr>
        <w:t xml:space="preserve"> za ovu godinu i planirana proračunom za iduću godinu</w:t>
      </w:r>
      <w:r w:rsidR="00A64276">
        <w:rPr>
          <w:rFonts w:ascii="Times New Roman" w:hAnsi="Times New Roman" w:cs="Times New Roman"/>
          <w:sz w:val="24"/>
          <w:szCs w:val="24"/>
        </w:rPr>
        <w:t>.</w:t>
      </w:r>
    </w:p>
    <w:p w:rsidR="00FE1A08" w:rsidRDefault="00FE1A0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FE1A08" w:rsidRPr="00181858" w:rsidTr="00EB35B1">
        <w:tc>
          <w:tcPr>
            <w:tcW w:w="2093" w:type="dxa"/>
            <w:shd w:val="clear" w:color="auto" w:fill="FFF2CC" w:themeFill="accent4" w:themeFillTint="33"/>
          </w:tcPr>
          <w:p w:rsidR="00FE1A08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08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Pr="00E4320A" w:rsidRDefault="00FE1A08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FE1A08" w:rsidRPr="00E4320A" w:rsidRDefault="00722287" w:rsidP="00EB35B1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0106 Održavanje općinskih objekata</w:t>
            </w:r>
          </w:p>
        </w:tc>
      </w:tr>
      <w:tr w:rsidR="00FE1A08" w:rsidRPr="00D02DC8" w:rsidTr="00EB35B1">
        <w:tc>
          <w:tcPr>
            <w:tcW w:w="2093" w:type="dxa"/>
            <w:shd w:val="clear" w:color="auto" w:fill="FFF2CC" w:themeFill="accent4" w:themeFillTint="33"/>
          </w:tcPr>
          <w:p w:rsidR="00FE1A08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08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Pr="00E4320A" w:rsidRDefault="00FE1A08" w:rsidP="0072228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Zakon o </w:t>
            </w:r>
            <w:r w:rsidR="00722287" w:rsidRPr="00E4320A">
              <w:rPr>
                <w:rFonts w:ascii="Times New Roman" w:hAnsi="Times New Roman" w:cs="Times New Roman"/>
              </w:rPr>
              <w:t>gradnji (NN 153/13, 20/17, 39/19)</w:t>
            </w:r>
          </w:p>
          <w:p w:rsidR="00EB35B1" w:rsidRPr="00E4320A" w:rsidRDefault="00722287" w:rsidP="004F03B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Zakon o prostornom uređenju (NN 153/13, 65/17, 114/18, 39/19, 98/19</w:t>
            </w:r>
            <w:r w:rsidR="00EB35B1" w:rsidRPr="00E4320A">
              <w:rPr>
                <w:rFonts w:ascii="Times New Roman" w:hAnsi="Times New Roman" w:cs="Times New Roman"/>
              </w:rPr>
              <w:t>)</w:t>
            </w:r>
          </w:p>
          <w:p w:rsidR="00EB35B1" w:rsidRPr="00E4320A" w:rsidRDefault="00EB35B1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Zakon o poslovima i djelatnostima prostornog uređenja i gradnje (NN 78/15, 118/18)</w:t>
            </w:r>
          </w:p>
        </w:tc>
      </w:tr>
      <w:tr w:rsidR="00FE1A08" w:rsidRPr="004F7510" w:rsidTr="00EB35B1">
        <w:tc>
          <w:tcPr>
            <w:tcW w:w="2093" w:type="dxa"/>
            <w:shd w:val="clear" w:color="auto" w:fill="FFF2CC" w:themeFill="accent4" w:themeFillTint="33"/>
          </w:tcPr>
          <w:p w:rsidR="00FE1A08" w:rsidRDefault="00FE1A08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Pr="00E4320A" w:rsidRDefault="00FE1A08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Kapitalni projekt K10000</w:t>
            </w:r>
            <w:r w:rsidR="004F03B0" w:rsidRPr="00E4320A">
              <w:rPr>
                <w:rFonts w:ascii="Times New Roman" w:hAnsi="Times New Roman" w:cs="Times New Roman"/>
              </w:rPr>
              <w:t>2 Sanacija zgrade stare škole u Selinama</w:t>
            </w:r>
          </w:p>
          <w:p w:rsidR="00FE1A08" w:rsidRPr="00E4320A" w:rsidRDefault="00FE1A08" w:rsidP="004F03B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Kapitalni projekt K100003 </w:t>
            </w:r>
            <w:r w:rsidR="004F03B0" w:rsidRPr="00E4320A">
              <w:rPr>
                <w:rFonts w:ascii="Times New Roman" w:hAnsi="Times New Roman" w:cs="Times New Roman"/>
              </w:rPr>
              <w:t>Sanacija i uređenje zgrade Društveni dom Starigrad</w:t>
            </w:r>
          </w:p>
          <w:p w:rsidR="004F03B0" w:rsidRPr="00E4320A" w:rsidRDefault="004F03B0" w:rsidP="004F03B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Tekući projekt T100001 Tekuće i investicijsko održavanje općinskih objekata</w:t>
            </w:r>
          </w:p>
        </w:tc>
      </w:tr>
      <w:tr w:rsidR="00FE1A08" w:rsidRPr="00181858" w:rsidTr="00EB35B1">
        <w:tc>
          <w:tcPr>
            <w:tcW w:w="2093" w:type="dxa"/>
            <w:shd w:val="clear" w:color="auto" w:fill="FFF2CC" w:themeFill="accent4" w:themeFillTint="33"/>
          </w:tcPr>
          <w:p w:rsidR="00FE1A08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08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Pr="00E4320A" w:rsidRDefault="00722287" w:rsidP="00EB35B1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Održavanje općinskih objekata u urednom stanju; Uređenje općinskih objekata.</w:t>
            </w:r>
          </w:p>
        </w:tc>
      </w:tr>
      <w:tr w:rsidR="00FE1A08" w:rsidRPr="00181858" w:rsidTr="00EB35B1">
        <w:tc>
          <w:tcPr>
            <w:tcW w:w="2093" w:type="dxa"/>
            <w:shd w:val="clear" w:color="auto" w:fill="FFF2CC" w:themeFill="accent4" w:themeFillTint="33"/>
          </w:tcPr>
          <w:p w:rsidR="00FE1A08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Pr="00E4320A" w:rsidRDefault="00FE1A08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2020. godina = </w:t>
            </w:r>
            <w:r w:rsidR="00722287" w:rsidRPr="00E4320A">
              <w:rPr>
                <w:rFonts w:ascii="Times New Roman" w:hAnsi="Times New Roman" w:cs="Times New Roman"/>
              </w:rPr>
              <w:t>780</w:t>
            </w:r>
            <w:r w:rsidRPr="00E4320A">
              <w:rPr>
                <w:rFonts w:ascii="Times New Roman" w:hAnsi="Times New Roman" w:cs="Times New Roman"/>
              </w:rPr>
              <w:t>.000,00 kn</w:t>
            </w:r>
          </w:p>
          <w:p w:rsidR="00A64276" w:rsidRPr="00E4320A" w:rsidRDefault="00566EA8" w:rsidP="00A642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I. </w:t>
            </w:r>
            <w:r w:rsidR="00A64276" w:rsidRPr="00E4320A">
              <w:rPr>
                <w:rFonts w:ascii="Times New Roman" w:hAnsi="Times New Roman" w:cs="Times New Roman"/>
              </w:rPr>
              <w:t>Izmjene i dopune 2020. godine = 140.000,00 kn</w:t>
            </w:r>
          </w:p>
          <w:p w:rsidR="00566EA8" w:rsidRPr="00E4320A" w:rsidRDefault="00566EA8" w:rsidP="00566EA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II. Izmjene i dopune 2020. godine = 130.000,00 kn</w:t>
            </w:r>
          </w:p>
          <w:p w:rsidR="00FE1A08" w:rsidRPr="00E4320A" w:rsidRDefault="00FE1A08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2021. godina = </w:t>
            </w:r>
            <w:r w:rsidR="00DA774A" w:rsidRPr="00E4320A">
              <w:rPr>
                <w:rFonts w:ascii="Times New Roman" w:hAnsi="Times New Roman" w:cs="Times New Roman"/>
              </w:rPr>
              <w:t xml:space="preserve">650.000,00 </w:t>
            </w:r>
            <w:r w:rsidRPr="00E4320A">
              <w:rPr>
                <w:rFonts w:ascii="Times New Roman" w:hAnsi="Times New Roman" w:cs="Times New Roman"/>
              </w:rPr>
              <w:t>kn</w:t>
            </w:r>
          </w:p>
          <w:p w:rsidR="00FE1A08" w:rsidRPr="00E4320A" w:rsidRDefault="00FE1A08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2022. godina = </w:t>
            </w:r>
            <w:r w:rsidR="00DA774A" w:rsidRPr="00E4320A">
              <w:rPr>
                <w:rFonts w:ascii="Times New Roman" w:hAnsi="Times New Roman" w:cs="Times New Roman"/>
              </w:rPr>
              <w:t xml:space="preserve">750.000,00 </w:t>
            </w:r>
            <w:r w:rsidRPr="00E4320A">
              <w:rPr>
                <w:rFonts w:ascii="Times New Roman" w:hAnsi="Times New Roman" w:cs="Times New Roman"/>
              </w:rPr>
              <w:t>kn</w:t>
            </w:r>
          </w:p>
        </w:tc>
      </w:tr>
      <w:tr w:rsidR="00FE1A08" w:rsidRPr="00AF10A5" w:rsidTr="00EB35B1">
        <w:tc>
          <w:tcPr>
            <w:tcW w:w="2093" w:type="dxa"/>
            <w:shd w:val="clear" w:color="auto" w:fill="FFF2CC" w:themeFill="accent4" w:themeFillTint="33"/>
          </w:tcPr>
          <w:p w:rsidR="00FE1A08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Pr="00E4320A" w:rsidRDefault="00722287" w:rsidP="00A64276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Izrađena projektna dokumentacija za sanaciju zgrade Stare škole u Selinama; Tekuće održavanje općinskih objekata.</w:t>
            </w:r>
          </w:p>
        </w:tc>
      </w:tr>
    </w:tbl>
    <w:p w:rsidR="00FE1A08" w:rsidRDefault="00FE1A0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C26">
        <w:rPr>
          <w:rFonts w:ascii="Times New Roman" w:hAnsi="Times New Roman" w:cs="Times New Roman"/>
          <w:sz w:val="24"/>
          <w:szCs w:val="24"/>
        </w:rPr>
        <w:t xml:space="preserve">Program </w:t>
      </w:r>
      <w:r w:rsidRPr="002D1C26">
        <w:rPr>
          <w:rFonts w:ascii="Times New Roman" w:hAnsi="Times New Roman" w:cs="Times New Roman"/>
          <w:b/>
          <w:sz w:val="24"/>
          <w:szCs w:val="24"/>
        </w:rPr>
        <w:t>Uređenje centra Starigrad Paklenica</w:t>
      </w:r>
      <w:r w:rsidRPr="002D1C26">
        <w:rPr>
          <w:rFonts w:ascii="Times New Roman" w:hAnsi="Times New Roman" w:cs="Times New Roman"/>
          <w:sz w:val="24"/>
          <w:szCs w:val="24"/>
        </w:rPr>
        <w:t xml:space="preserve"> obuhvaća projektne dokumentacije uređenja Trga u centru mjesta i dijela Jazine u iznosu od </w:t>
      </w:r>
      <w:r w:rsidR="00B219CB">
        <w:rPr>
          <w:rFonts w:ascii="Times New Roman" w:hAnsi="Times New Roman" w:cs="Times New Roman"/>
          <w:sz w:val="24"/>
          <w:szCs w:val="24"/>
        </w:rPr>
        <w:t xml:space="preserve">87.000,00 </w:t>
      </w:r>
      <w:r w:rsidRPr="002D1C26">
        <w:rPr>
          <w:rFonts w:ascii="Times New Roman" w:hAnsi="Times New Roman" w:cs="Times New Roman"/>
          <w:sz w:val="24"/>
          <w:szCs w:val="24"/>
        </w:rPr>
        <w:t>kn</w:t>
      </w:r>
      <w:r w:rsidR="002D1C26" w:rsidRPr="002D1C26">
        <w:rPr>
          <w:rFonts w:ascii="Times New Roman" w:hAnsi="Times New Roman" w:cs="Times New Roman"/>
        </w:rPr>
        <w:t xml:space="preserve"> kao temelj uređenja centra Starigrad Paklenica </w:t>
      </w:r>
      <w:r w:rsidR="002D1C26" w:rsidRPr="002D1C26">
        <w:rPr>
          <w:rFonts w:ascii="Times New Roman" w:hAnsi="Times New Roman" w:cs="Times New Roman"/>
          <w:sz w:val="24"/>
          <w:szCs w:val="24"/>
        </w:rPr>
        <w:t xml:space="preserve">odnosno područja oko Trga Stjepana Radića koje bi se poboljšao funkcionalni i sadržajni nivo. </w:t>
      </w:r>
      <w:r w:rsidR="00B219CB">
        <w:rPr>
          <w:rFonts w:ascii="Times New Roman" w:hAnsi="Times New Roman" w:cs="Times New Roman"/>
          <w:sz w:val="24"/>
          <w:szCs w:val="24"/>
        </w:rPr>
        <w:t>Sredstva su smanjena u skladu sa izvršenjem u ovoj godini sukladno potpisanim ugovorima.</w:t>
      </w:r>
    </w:p>
    <w:p w:rsidR="00EB35B1" w:rsidRDefault="00EB35B1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EB35B1" w:rsidRPr="00181858" w:rsidTr="00EB35B1">
        <w:tc>
          <w:tcPr>
            <w:tcW w:w="2093" w:type="dxa"/>
            <w:shd w:val="clear" w:color="auto" w:fill="FFF2CC" w:themeFill="accent4" w:themeFillTint="33"/>
          </w:tcPr>
          <w:p w:rsidR="00EB35B1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B1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E4320A" w:rsidRDefault="00EB35B1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EB35B1" w:rsidRPr="00E4320A" w:rsidRDefault="00EB35B1" w:rsidP="00EB35B1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1007 Uređenje centra Starigrad Paklenica</w:t>
            </w:r>
          </w:p>
        </w:tc>
      </w:tr>
      <w:tr w:rsidR="00EB35B1" w:rsidRPr="00D02DC8" w:rsidTr="00EB35B1">
        <w:tc>
          <w:tcPr>
            <w:tcW w:w="2093" w:type="dxa"/>
            <w:shd w:val="clear" w:color="auto" w:fill="FFF2CC" w:themeFill="accent4" w:themeFillTint="33"/>
          </w:tcPr>
          <w:p w:rsidR="00EB35B1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B1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E4320A" w:rsidRDefault="00710C52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Pravilnik </w:t>
            </w:r>
            <w:r w:rsidR="00EB35B1" w:rsidRPr="00E4320A">
              <w:rPr>
                <w:rFonts w:ascii="Times New Roman" w:hAnsi="Times New Roman" w:cs="Times New Roman"/>
              </w:rPr>
              <w:t>o jednostavnim i drugim građevinama i radovima (NN 112/17)</w:t>
            </w:r>
          </w:p>
          <w:p w:rsidR="00EB35B1" w:rsidRPr="00E4320A" w:rsidRDefault="00EB35B1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Zakon o gradnji (NN 153/13, 20/17, 39/19)</w:t>
            </w:r>
          </w:p>
          <w:p w:rsidR="00EB35B1" w:rsidRPr="00E4320A" w:rsidRDefault="00EB35B1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Zakon o prostornom uređenju (NN 153/13, 65/17, 114/18, 39/19, 98/19)</w:t>
            </w:r>
          </w:p>
          <w:p w:rsidR="00EB35B1" w:rsidRPr="00E4320A" w:rsidRDefault="00EB35B1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Zakon o poslovima i djelatnostima prostornog uređenja i gradnje (NN 78/15, </w:t>
            </w:r>
            <w:r w:rsidRPr="00E4320A">
              <w:rPr>
                <w:rFonts w:ascii="Times New Roman" w:hAnsi="Times New Roman" w:cs="Times New Roman"/>
              </w:rPr>
              <w:lastRenderedPageBreak/>
              <w:t>118/18)</w:t>
            </w:r>
          </w:p>
        </w:tc>
      </w:tr>
      <w:tr w:rsidR="00EB35B1" w:rsidRPr="004F7510" w:rsidTr="00EB35B1">
        <w:tc>
          <w:tcPr>
            <w:tcW w:w="2093" w:type="dxa"/>
            <w:shd w:val="clear" w:color="auto" w:fill="FFF2CC" w:themeFill="accent4" w:themeFillTint="33"/>
          </w:tcPr>
          <w:p w:rsidR="00EB35B1" w:rsidRDefault="00EB35B1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E4320A" w:rsidRDefault="00EB35B1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Kapitalni projekt K100001 Uređenje trga Stjepana Radića</w:t>
            </w:r>
          </w:p>
          <w:p w:rsidR="00EB35B1" w:rsidRPr="00E4320A" w:rsidRDefault="00EB35B1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Kapitalni projekt K100002 Uređenje Jazina</w:t>
            </w:r>
          </w:p>
        </w:tc>
      </w:tr>
      <w:tr w:rsidR="00EB35B1" w:rsidRPr="00181858" w:rsidTr="00EB35B1">
        <w:tc>
          <w:tcPr>
            <w:tcW w:w="2093" w:type="dxa"/>
            <w:shd w:val="clear" w:color="auto" w:fill="FFF2CC" w:themeFill="accent4" w:themeFillTint="33"/>
          </w:tcPr>
          <w:p w:rsidR="00EB35B1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B1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E4320A" w:rsidRDefault="002D1C26" w:rsidP="00EB35B1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Izrada projektnih dokumentacija kao temelj za uređenje centra mjesta Starigrad Paklenica.</w:t>
            </w:r>
          </w:p>
        </w:tc>
      </w:tr>
      <w:tr w:rsidR="00EB35B1" w:rsidRPr="00181858" w:rsidTr="00EB35B1">
        <w:tc>
          <w:tcPr>
            <w:tcW w:w="2093" w:type="dxa"/>
            <w:shd w:val="clear" w:color="auto" w:fill="FFF2CC" w:themeFill="accent4" w:themeFillTint="33"/>
          </w:tcPr>
          <w:p w:rsidR="00EB35B1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E4320A" w:rsidRDefault="00EB35B1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2020. godina = </w:t>
            </w:r>
            <w:r w:rsidR="004D3265" w:rsidRPr="00E4320A">
              <w:rPr>
                <w:rFonts w:ascii="Times New Roman" w:hAnsi="Times New Roman" w:cs="Times New Roman"/>
              </w:rPr>
              <w:t xml:space="preserve">   </w:t>
            </w:r>
            <w:r w:rsidR="002D1C26" w:rsidRPr="00E4320A">
              <w:rPr>
                <w:rFonts w:ascii="Times New Roman" w:hAnsi="Times New Roman" w:cs="Times New Roman"/>
              </w:rPr>
              <w:t>100</w:t>
            </w:r>
            <w:r w:rsidRPr="00E4320A">
              <w:rPr>
                <w:rFonts w:ascii="Times New Roman" w:hAnsi="Times New Roman" w:cs="Times New Roman"/>
              </w:rPr>
              <w:t>.000,00 kn</w:t>
            </w:r>
          </w:p>
          <w:p w:rsidR="00A64276" w:rsidRPr="00E4320A" w:rsidRDefault="00B219CB" w:rsidP="00A642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I. </w:t>
            </w:r>
            <w:r w:rsidR="00A64276" w:rsidRPr="00E4320A">
              <w:rPr>
                <w:rFonts w:ascii="Times New Roman" w:hAnsi="Times New Roman" w:cs="Times New Roman"/>
              </w:rPr>
              <w:t>Izmjene i dopune 2020. godine = 100.000,00 kn</w:t>
            </w:r>
          </w:p>
          <w:p w:rsidR="00B219CB" w:rsidRPr="00E4320A" w:rsidRDefault="00B219CB" w:rsidP="00B219C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II. Izmjene i dopune 2020. godine = 87.000,00 kn</w:t>
            </w:r>
          </w:p>
          <w:p w:rsidR="00EB35B1" w:rsidRPr="00E4320A" w:rsidRDefault="00EB35B1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2021. godina =</w:t>
            </w:r>
            <w:r w:rsidR="00DA774A" w:rsidRPr="00E4320A">
              <w:rPr>
                <w:rFonts w:ascii="Times New Roman" w:hAnsi="Times New Roman" w:cs="Times New Roman"/>
              </w:rPr>
              <w:t xml:space="preserve">   </w:t>
            </w:r>
            <w:r w:rsidR="004D3265" w:rsidRPr="00E4320A">
              <w:rPr>
                <w:rFonts w:ascii="Times New Roman" w:hAnsi="Times New Roman" w:cs="Times New Roman"/>
              </w:rPr>
              <w:t xml:space="preserve"> </w:t>
            </w:r>
            <w:r w:rsidR="00DA774A" w:rsidRPr="00E4320A">
              <w:rPr>
                <w:rFonts w:ascii="Times New Roman" w:hAnsi="Times New Roman" w:cs="Times New Roman"/>
              </w:rPr>
              <w:t xml:space="preserve">400.000,00 </w:t>
            </w:r>
            <w:r w:rsidRPr="00E4320A">
              <w:rPr>
                <w:rFonts w:ascii="Times New Roman" w:hAnsi="Times New Roman" w:cs="Times New Roman"/>
              </w:rPr>
              <w:t>kn</w:t>
            </w:r>
          </w:p>
          <w:p w:rsidR="00EB35B1" w:rsidRPr="00E4320A" w:rsidRDefault="00EB35B1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2022. godina = </w:t>
            </w:r>
            <w:r w:rsidR="00DA774A" w:rsidRPr="00E4320A">
              <w:rPr>
                <w:rFonts w:ascii="Times New Roman" w:hAnsi="Times New Roman" w:cs="Times New Roman"/>
              </w:rPr>
              <w:t xml:space="preserve">1.000.000,00 </w:t>
            </w:r>
            <w:r w:rsidRPr="00E4320A">
              <w:rPr>
                <w:rFonts w:ascii="Times New Roman" w:hAnsi="Times New Roman" w:cs="Times New Roman"/>
              </w:rPr>
              <w:t>kn</w:t>
            </w:r>
          </w:p>
        </w:tc>
      </w:tr>
      <w:tr w:rsidR="00EB35B1" w:rsidRPr="00AF10A5" w:rsidTr="00EB35B1">
        <w:tc>
          <w:tcPr>
            <w:tcW w:w="2093" w:type="dxa"/>
            <w:shd w:val="clear" w:color="auto" w:fill="FFF2CC" w:themeFill="accent4" w:themeFillTint="33"/>
          </w:tcPr>
          <w:p w:rsidR="00EB35B1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E4320A" w:rsidRDefault="002D1C26" w:rsidP="002D1C26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Izrađene projektne</w:t>
            </w:r>
            <w:r w:rsidR="00EB35B1" w:rsidRPr="00E4320A">
              <w:rPr>
                <w:rFonts w:ascii="Times New Roman" w:hAnsi="Times New Roman" w:cs="Times New Roman"/>
              </w:rPr>
              <w:t xml:space="preserve"> dokumentacij</w:t>
            </w:r>
            <w:r w:rsidRPr="00E4320A">
              <w:rPr>
                <w:rFonts w:ascii="Times New Roman" w:hAnsi="Times New Roman" w:cs="Times New Roman"/>
              </w:rPr>
              <w:t>e.</w:t>
            </w:r>
          </w:p>
        </w:tc>
      </w:tr>
    </w:tbl>
    <w:p w:rsidR="000B55C8" w:rsidRDefault="000B55C8" w:rsidP="001C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AA1" w:rsidRPr="00537AA1" w:rsidRDefault="002D1C26" w:rsidP="001C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AA1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37AA1">
        <w:rPr>
          <w:rFonts w:ascii="Times New Roman" w:hAnsi="Times New Roman" w:cs="Times New Roman"/>
          <w:b/>
          <w:sz w:val="24"/>
          <w:szCs w:val="24"/>
        </w:rPr>
        <w:t>Razvoj vodoopskrbe na području Općine Starigrad</w:t>
      </w:r>
      <w:r w:rsidRPr="00537AA1">
        <w:rPr>
          <w:rFonts w:ascii="Times New Roman" w:hAnsi="Times New Roman" w:cs="Times New Roman"/>
          <w:sz w:val="24"/>
          <w:szCs w:val="24"/>
        </w:rPr>
        <w:t xml:space="preserve">  odnosi se na projekt Podvelebitski pravac kojim će se rješiti pro</w:t>
      </w:r>
      <w:r w:rsidR="00163567" w:rsidRPr="00537AA1">
        <w:rPr>
          <w:rFonts w:ascii="Times New Roman" w:hAnsi="Times New Roman" w:cs="Times New Roman"/>
          <w:sz w:val="24"/>
          <w:szCs w:val="24"/>
        </w:rPr>
        <w:t>blem opskrbe pitkom vodom zapad</w:t>
      </w:r>
      <w:r w:rsidRPr="00537AA1">
        <w:rPr>
          <w:rFonts w:ascii="Times New Roman" w:hAnsi="Times New Roman" w:cs="Times New Roman"/>
          <w:sz w:val="24"/>
          <w:szCs w:val="24"/>
        </w:rPr>
        <w:t>nog dijela Općine Starigrad.</w:t>
      </w:r>
      <w:r w:rsidR="00163567" w:rsidRPr="00537AA1">
        <w:rPr>
          <w:rFonts w:ascii="Times New Roman" w:hAnsi="Times New Roman" w:cs="Times New Roman"/>
          <w:sz w:val="24"/>
          <w:szCs w:val="24"/>
        </w:rPr>
        <w:t xml:space="preserve"> 80% sufinancirat će Hrvatske vode, a 20% Općina Starigrad. </w:t>
      </w:r>
      <w:r w:rsidR="00537AA1" w:rsidRPr="00537AA1">
        <w:rPr>
          <w:rFonts w:ascii="Times New Roman" w:hAnsi="Times New Roman" w:cs="Times New Roman"/>
          <w:sz w:val="24"/>
          <w:szCs w:val="24"/>
        </w:rPr>
        <w:t>Općina Starigrad je ishodila sljedeće građevinske dozvole te su započeli sljedeći radovi: Vodosprema Starigrad, Hidrostanica Kruškovac i Produžetak magistralnog cjevoda do zaseoka Koići</w:t>
      </w:r>
      <w:r w:rsidR="001C4FB4">
        <w:rPr>
          <w:rFonts w:ascii="Times New Roman" w:hAnsi="Times New Roman" w:cs="Times New Roman"/>
          <w:sz w:val="24"/>
          <w:szCs w:val="24"/>
        </w:rPr>
        <w:t>. U</w:t>
      </w:r>
      <w:r w:rsidR="00537AA1">
        <w:rPr>
          <w:rFonts w:ascii="Times New Roman" w:hAnsi="Times New Roman" w:cs="Times New Roman"/>
          <w:sz w:val="24"/>
          <w:szCs w:val="24"/>
        </w:rPr>
        <w:t xml:space="preserve"> procesu projektiranja je: </w:t>
      </w:r>
      <w:r w:rsidR="00537AA1" w:rsidRPr="00537AA1">
        <w:rPr>
          <w:rFonts w:ascii="Times New Roman" w:hAnsi="Times New Roman" w:cs="Times New Roman"/>
          <w:sz w:val="24"/>
          <w:szCs w:val="24"/>
        </w:rPr>
        <w:t>Rekonstrukcija magistralnog cjevovoda od Maslenice do Starigrada</w:t>
      </w:r>
      <w:r w:rsidR="00537AA1">
        <w:rPr>
          <w:rFonts w:ascii="Times New Roman" w:hAnsi="Times New Roman" w:cs="Times New Roman"/>
          <w:sz w:val="24"/>
          <w:szCs w:val="24"/>
        </w:rPr>
        <w:t xml:space="preserve">; </w:t>
      </w:r>
      <w:r w:rsidR="00537AA1" w:rsidRPr="00537AA1">
        <w:rPr>
          <w:rFonts w:ascii="Times New Roman" w:hAnsi="Times New Roman" w:cs="Times New Roman"/>
          <w:sz w:val="24"/>
          <w:szCs w:val="24"/>
        </w:rPr>
        <w:t>Projektiranje glavnog cjevovoda od zaseoka Koići u Starigradu do Mandaline (granica Zadarske županije) te vodospreme Šibuljina, crpne stani</w:t>
      </w:r>
      <w:r w:rsidR="001C4FB4">
        <w:rPr>
          <w:rFonts w:ascii="Times New Roman" w:hAnsi="Times New Roman" w:cs="Times New Roman"/>
          <w:sz w:val="24"/>
          <w:szCs w:val="24"/>
        </w:rPr>
        <w:t>e Šibuljina, cprne stanice Krušč</w:t>
      </w:r>
      <w:r w:rsidR="00537AA1" w:rsidRPr="00537AA1">
        <w:rPr>
          <w:rFonts w:ascii="Times New Roman" w:hAnsi="Times New Roman" w:cs="Times New Roman"/>
          <w:sz w:val="24"/>
          <w:szCs w:val="24"/>
        </w:rPr>
        <w:t>ica i crpne stanice Čavići-Milovci s dovodnim cjevovodima i tlačnim mrežama</w:t>
      </w:r>
      <w:r w:rsidR="00537AA1">
        <w:rPr>
          <w:rFonts w:ascii="Times New Roman" w:hAnsi="Times New Roman" w:cs="Times New Roman"/>
          <w:sz w:val="24"/>
          <w:szCs w:val="24"/>
        </w:rPr>
        <w:t>.</w:t>
      </w:r>
      <w:r w:rsidR="00943EB8">
        <w:rPr>
          <w:rFonts w:ascii="Times New Roman" w:hAnsi="Times New Roman" w:cs="Times New Roman"/>
          <w:sz w:val="24"/>
          <w:szCs w:val="24"/>
        </w:rPr>
        <w:t xml:space="preserve"> Sredstva u sklopu ovog programa su povećana i sada iznose 2.</w:t>
      </w:r>
      <w:r w:rsidR="00B219CB">
        <w:rPr>
          <w:rFonts w:ascii="Times New Roman" w:hAnsi="Times New Roman" w:cs="Times New Roman"/>
          <w:sz w:val="24"/>
          <w:szCs w:val="24"/>
        </w:rPr>
        <w:t>910</w:t>
      </w:r>
      <w:r w:rsidR="00943EB8">
        <w:rPr>
          <w:rFonts w:ascii="Times New Roman" w:hAnsi="Times New Roman" w:cs="Times New Roman"/>
          <w:sz w:val="24"/>
          <w:szCs w:val="24"/>
        </w:rPr>
        <w:t xml:space="preserve">.000,00 kn </w:t>
      </w:r>
      <w:r w:rsidR="00B219CB">
        <w:rPr>
          <w:rFonts w:ascii="Times New Roman" w:hAnsi="Times New Roman" w:cs="Times New Roman"/>
          <w:bCs/>
          <w:sz w:val="24"/>
          <w:szCs w:val="24"/>
        </w:rPr>
        <w:t>u skladu sa predviđenom dinamikom zahtjeva za ovu godinu.</w:t>
      </w:r>
    </w:p>
    <w:p w:rsidR="00537AA1" w:rsidRPr="00537AA1" w:rsidRDefault="00537AA1" w:rsidP="00537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537AA1" w:rsidRPr="00181858" w:rsidTr="00C32676">
        <w:tc>
          <w:tcPr>
            <w:tcW w:w="2093" w:type="dxa"/>
            <w:shd w:val="clear" w:color="auto" w:fill="FFF2CC" w:themeFill="accent4" w:themeFillTint="33"/>
          </w:tcPr>
          <w:p w:rsidR="00537AA1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A1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E4320A" w:rsidRDefault="00537AA1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537AA1" w:rsidRPr="00E4320A" w:rsidRDefault="00537AA1" w:rsidP="00537AA1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1008 Razvoj vodoopskrbe na području Općine Starigrad</w:t>
            </w:r>
          </w:p>
        </w:tc>
      </w:tr>
      <w:tr w:rsidR="00537AA1" w:rsidRPr="00EB35B1" w:rsidTr="00C32676">
        <w:tc>
          <w:tcPr>
            <w:tcW w:w="2093" w:type="dxa"/>
            <w:shd w:val="clear" w:color="auto" w:fill="FFF2CC" w:themeFill="accent4" w:themeFillTint="33"/>
          </w:tcPr>
          <w:p w:rsidR="00537AA1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A1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E4320A" w:rsidRDefault="00710C52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Pravilnik </w:t>
            </w:r>
            <w:r w:rsidR="00537AA1" w:rsidRPr="00E4320A">
              <w:rPr>
                <w:rFonts w:ascii="Times New Roman" w:hAnsi="Times New Roman" w:cs="Times New Roman"/>
              </w:rPr>
              <w:t>o jednostavnim i drugim građevinama i radovima (NN 112/17)</w:t>
            </w:r>
          </w:p>
          <w:p w:rsidR="00537AA1" w:rsidRPr="00E4320A" w:rsidRDefault="00537AA1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Zakon o gradnji (NN 153/13, 20/17, 39/19)</w:t>
            </w:r>
          </w:p>
          <w:p w:rsidR="00537AA1" w:rsidRPr="00E4320A" w:rsidRDefault="00537AA1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Zakon o prostornom uređenju (NN 153/13, 65/17, 114/18, 39/19, 98/19)</w:t>
            </w:r>
          </w:p>
          <w:p w:rsidR="00537AA1" w:rsidRPr="00E4320A" w:rsidRDefault="00537AA1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Zakon o poslovima i djelatnostima prostornog uređenja i gradnje (NN 78/15, 118/18)</w:t>
            </w:r>
          </w:p>
        </w:tc>
      </w:tr>
      <w:tr w:rsidR="00537AA1" w:rsidRPr="003471D7" w:rsidTr="00C32676">
        <w:tc>
          <w:tcPr>
            <w:tcW w:w="2093" w:type="dxa"/>
            <w:shd w:val="clear" w:color="auto" w:fill="FFF2CC" w:themeFill="accent4" w:themeFillTint="33"/>
          </w:tcPr>
          <w:p w:rsidR="00537AA1" w:rsidRDefault="00537AA1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E4320A" w:rsidRDefault="00537AA1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Tekući projekt T100001 Vodoopskrba zapadnog dijela Općine Starigrad</w:t>
            </w:r>
          </w:p>
        </w:tc>
      </w:tr>
      <w:tr w:rsidR="00537AA1" w:rsidRPr="00181858" w:rsidTr="00C32676">
        <w:tc>
          <w:tcPr>
            <w:tcW w:w="2093" w:type="dxa"/>
            <w:shd w:val="clear" w:color="auto" w:fill="FFF2CC" w:themeFill="accent4" w:themeFillTint="33"/>
          </w:tcPr>
          <w:p w:rsidR="00537AA1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A1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E4320A" w:rsidRDefault="00537AA1" w:rsidP="00C32676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Sufinanciranje izrade projektne dokumentacije i sufinanciranje izgradnje. </w:t>
            </w:r>
          </w:p>
        </w:tc>
      </w:tr>
      <w:tr w:rsidR="00537AA1" w:rsidRPr="00181858" w:rsidTr="00C32676">
        <w:tc>
          <w:tcPr>
            <w:tcW w:w="2093" w:type="dxa"/>
            <w:shd w:val="clear" w:color="auto" w:fill="FFF2CC" w:themeFill="accent4" w:themeFillTint="33"/>
          </w:tcPr>
          <w:p w:rsidR="00537AA1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E4320A" w:rsidRDefault="00537AA1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2020. godina = 2.660.000,00 kn</w:t>
            </w:r>
          </w:p>
          <w:p w:rsidR="00943EB8" w:rsidRPr="00E4320A" w:rsidRDefault="00B219CB" w:rsidP="00943EB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I. </w:t>
            </w:r>
            <w:r w:rsidR="00943EB8" w:rsidRPr="00E4320A">
              <w:rPr>
                <w:rFonts w:ascii="Times New Roman" w:hAnsi="Times New Roman" w:cs="Times New Roman"/>
              </w:rPr>
              <w:t>Izmjene i dopune 2020. godine = 2.860.000,00 kn</w:t>
            </w:r>
          </w:p>
          <w:p w:rsidR="00B219CB" w:rsidRPr="00E4320A" w:rsidRDefault="00B219CB" w:rsidP="00B219C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II. Izmjene i dopune 2020. godine = 2.910.000,00 kn</w:t>
            </w:r>
          </w:p>
          <w:p w:rsidR="00537AA1" w:rsidRPr="00E4320A" w:rsidRDefault="00537AA1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2021. godina =</w:t>
            </w:r>
            <w:r w:rsidR="001C4FB4" w:rsidRPr="00E4320A">
              <w:rPr>
                <w:rFonts w:ascii="Times New Roman" w:hAnsi="Times New Roman" w:cs="Times New Roman"/>
              </w:rPr>
              <w:t xml:space="preserve"> 2.100.000,00</w:t>
            </w:r>
            <w:r w:rsidRPr="00E4320A">
              <w:rPr>
                <w:rFonts w:ascii="Times New Roman" w:hAnsi="Times New Roman" w:cs="Times New Roman"/>
              </w:rPr>
              <w:t xml:space="preserve"> kn</w:t>
            </w:r>
          </w:p>
          <w:p w:rsidR="00537AA1" w:rsidRPr="00E4320A" w:rsidRDefault="00537AA1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2022. godina = </w:t>
            </w:r>
            <w:r w:rsidR="001C4FB4" w:rsidRPr="00E4320A">
              <w:rPr>
                <w:rFonts w:ascii="Times New Roman" w:hAnsi="Times New Roman" w:cs="Times New Roman"/>
              </w:rPr>
              <w:t xml:space="preserve">2.500.000,00 </w:t>
            </w:r>
            <w:r w:rsidRPr="00E4320A">
              <w:rPr>
                <w:rFonts w:ascii="Times New Roman" w:hAnsi="Times New Roman" w:cs="Times New Roman"/>
              </w:rPr>
              <w:t>kn</w:t>
            </w:r>
          </w:p>
        </w:tc>
      </w:tr>
      <w:tr w:rsidR="00537AA1" w:rsidRPr="00AF10A5" w:rsidTr="00C32676">
        <w:tc>
          <w:tcPr>
            <w:tcW w:w="2093" w:type="dxa"/>
            <w:shd w:val="clear" w:color="auto" w:fill="FFF2CC" w:themeFill="accent4" w:themeFillTint="33"/>
          </w:tcPr>
          <w:p w:rsidR="00537AA1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E4320A" w:rsidRDefault="00537AA1" w:rsidP="00537AA1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Izrađena projektna dokumentacija i odrađeni radovi po planu.</w:t>
            </w:r>
          </w:p>
        </w:tc>
      </w:tr>
    </w:tbl>
    <w:p w:rsidR="000B55C8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1C26" w:rsidRDefault="00710C5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Pr="00710C52">
        <w:rPr>
          <w:rFonts w:ascii="Times New Roman" w:hAnsi="Times New Roman" w:cs="Times New Roman"/>
          <w:b/>
          <w:sz w:val="24"/>
          <w:szCs w:val="24"/>
        </w:rPr>
        <w:t>U</w:t>
      </w:r>
      <w:r w:rsidR="00537AA1" w:rsidRPr="00710C52">
        <w:rPr>
          <w:rFonts w:ascii="Times New Roman" w:hAnsi="Times New Roman" w:cs="Times New Roman"/>
          <w:b/>
          <w:sz w:val="24"/>
          <w:szCs w:val="24"/>
        </w:rPr>
        <w:t>ređenje prometnih površina</w:t>
      </w:r>
      <w:r w:rsidR="00537AA1">
        <w:rPr>
          <w:rFonts w:ascii="Times New Roman" w:hAnsi="Times New Roman" w:cs="Times New Roman"/>
          <w:sz w:val="24"/>
          <w:szCs w:val="24"/>
        </w:rPr>
        <w:t xml:space="preserve"> odnosi se na izgradnju nogostupa na području Općine Starigrad </w:t>
      </w:r>
      <w:r w:rsidR="00537AA1" w:rsidRPr="00537AA1">
        <w:rPr>
          <w:rFonts w:ascii="Times New Roman" w:eastAsia="Times New Roman" w:hAnsi="Times New Roman" w:cs="Times New Roman"/>
          <w:sz w:val="24"/>
          <w:szCs w:val="24"/>
          <w:lang w:eastAsia="hr-HR"/>
        </w:rPr>
        <w:t>uz Jadransku magistralu kroz dijelove naselja Starigrad, Tribanj i Seline</w:t>
      </w:r>
      <w:r w:rsidR="00537AA1">
        <w:rPr>
          <w:rFonts w:ascii="Times New Roman" w:eastAsia="Times New Roman" w:hAnsi="Times New Roman" w:cs="Times New Roman"/>
          <w:color w:val="FF0000"/>
          <w:lang w:eastAsia="hr-HR"/>
        </w:rPr>
        <w:t xml:space="preserve"> </w:t>
      </w:r>
      <w:r w:rsidR="00537AA1">
        <w:rPr>
          <w:rFonts w:ascii="Times New Roman" w:hAnsi="Times New Roman" w:cs="Times New Roman"/>
          <w:sz w:val="24"/>
          <w:szCs w:val="24"/>
        </w:rPr>
        <w:t>za koji su stavljena inicijalna sredstva dok ne dobijemo točne informacije za sljedeću godinu te sufinanciranje sanacije Pakleničke ulice</w:t>
      </w:r>
      <w:r w:rsidR="00061179">
        <w:rPr>
          <w:rFonts w:ascii="Times New Roman" w:hAnsi="Times New Roman" w:cs="Times New Roman"/>
          <w:sz w:val="24"/>
          <w:szCs w:val="24"/>
        </w:rPr>
        <w:t>. Sredstva u sklopu ovog programa</w:t>
      </w:r>
      <w:r w:rsidR="00654121">
        <w:rPr>
          <w:rFonts w:ascii="Times New Roman" w:hAnsi="Times New Roman" w:cs="Times New Roman"/>
          <w:sz w:val="24"/>
          <w:szCs w:val="24"/>
        </w:rPr>
        <w:t xml:space="preserve"> ostaju na istoj razini.</w:t>
      </w:r>
    </w:p>
    <w:p w:rsidR="00537AA1" w:rsidRDefault="00537AA1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537AA1" w:rsidRPr="00181858" w:rsidTr="00C32676">
        <w:tc>
          <w:tcPr>
            <w:tcW w:w="2093" w:type="dxa"/>
            <w:shd w:val="clear" w:color="auto" w:fill="FFF2CC" w:themeFill="accent4" w:themeFillTint="33"/>
          </w:tcPr>
          <w:p w:rsidR="00537AA1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A1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E4320A" w:rsidRDefault="00537AA1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537AA1" w:rsidRPr="00E4320A" w:rsidRDefault="00537AA1" w:rsidP="00710C52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100</w:t>
            </w:r>
            <w:r w:rsidR="00710C52" w:rsidRPr="00E4320A">
              <w:rPr>
                <w:rFonts w:ascii="Times New Roman" w:hAnsi="Times New Roman" w:cs="Times New Roman"/>
              </w:rPr>
              <w:t>9 Uređenje prometnih površina</w:t>
            </w:r>
          </w:p>
        </w:tc>
      </w:tr>
      <w:tr w:rsidR="00537AA1" w:rsidRPr="00EB35B1" w:rsidTr="00C32676">
        <w:tc>
          <w:tcPr>
            <w:tcW w:w="2093" w:type="dxa"/>
            <w:shd w:val="clear" w:color="auto" w:fill="FFF2CC" w:themeFill="accent4" w:themeFillTint="33"/>
          </w:tcPr>
          <w:p w:rsidR="00537AA1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A1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E4320A" w:rsidRDefault="00710C52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Pravilnik </w:t>
            </w:r>
            <w:r w:rsidR="00537AA1" w:rsidRPr="00E4320A">
              <w:rPr>
                <w:rFonts w:ascii="Times New Roman" w:hAnsi="Times New Roman" w:cs="Times New Roman"/>
              </w:rPr>
              <w:t>o jednostavnim i drugim građevinama i radovima (NN 112/17)</w:t>
            </w:r>
          </w:p>
          <w:p w:rsidR="00537AA1" w:rsidRPr="00E4320A" w:rsidRDefault="00537AA1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Zakon o gradnji (NN 153/13, 20/17, 39/19)</w:t>
            </w:r>
          </w:p>
          <w:p w:rsidR="00537AA1" w:rsidRPr="00E4320A" w:rsidRDefault="00537AA1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lastRenderedPageBreak/>
              <w:t>Zakon o prostornom uređenju (NN 153/13, 65/17, 114/18, 39/19, 98/19)</w:t>
            </w:r>
          </w:p>
          <w:p w:rsidR="00537AA1" w:rsidRPr="00E4320A" w:rsidRDefault="00537AA1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Zakon o poslovima i djelatnostima prostornog uređenja i gradnje (NN 78/15, 118/18)</w:t>
            </w:r>
          </w:p>
        </w:tc>
      </w:tr>
      <w:tr w:rsidR="00537AA1" w:rsidRPr="003471D7" w:rsidTr="00C32676">
        <w:tc>
          <w:tcPr>
            <w:tcW w:w="2093" w:type="dxa"/>
            <w:shd w:val="clear" w:color="auto" w:fill="FFF2CC" w:themeFill="accent4" w:themeFillTint="33"/>
          </w:tcPr>
          <w:p w:rsidR="00537AA1" w:rsidRDefault="00537AA1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E4320A" w:rsidRDefault="00537AA1" w:rsidP="00537AA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Kapitalni projekt K100001 Izgradnja nogostupa na području Općine Starigrad</w:t>
            </w:r>
          </w:p>
          <w:p w:rsidR="00537AA1" w:rsidRPr="00E4320A" w:rsidRDefault="00537AA1" w:rsidP="00537AA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Tekući projekt T100001 Sanacija Pakleničke ulice</w:t>
            </w:r>
          </w:p>
        </w:tc>
      </w:tr>
      <w:tr w:rsidR="00537AA1" w:rsidRPr="00181858" w:rsidTr="00C32676">
        <w:tc>
          <w:tcPr>
            <w:tcW w:w="2093" w:type="dxa"/>
            <w:shd w:val="clear" w:color="auto" w:fill="FFF2CC" w:themeFill="accent4" w:themeFillTint="33"/>
          </w:tcPr>
          <w:p w:rsidR="00537AA1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A1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E4320A" w:rsidRDefault="00537AA1" w:rsidP="00C32676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Unaprjeđenje kvalitete života; Povećanje prometne sigurnosti.</w:t>
            </w:r>
          </w:p>
        </w:tc>
      </w:tr>
      <w:tr w:rsidR="00537AA1" w:rsidRPr="00181858" w:rsidTr="00C32676">
        <w:tc>
          <w:tcPr>
            <w:tcW w:w="2093" w:type="dxa"/>
            <w:shd w:val="clear" w:color="auto" w:fill="FFF2CC" w:themeFill="accent4" w:themeFillTint="33"/>
          </w:tcPr>
          <w:p w:rsidR="00537AA1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E4320A" w:rsidRDefault="00537AA1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2020. godina = 410.000,00 kn</w:t>
            </w:r>
          </w:p>
          <w:p w:rsidR="00061179" w:rsidRPr="00E4320A" w:rsidRDefault="00654121" w:rsidP="0006117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I. </w:t>
            </w:r>
            <w:r w:rsidR="00061179" w:rsidRPr="00E4320A">
              <w:rPr>
                <w:rFonts w:ascii="Times New Roman" w:hAnsi="Times New Roman" w:cs="Times New Roman"/>
              </w:rPr>
              <w:t>Izmjene i dopune 2020. godine = 549.972,00 kn</w:t>
            </w:r>
          </w:p>
          <w:p w:rsidR="00654121" w:rsidRPr="00E4320A" w:rsidRDefault="00654121" w:rsidP="0065412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II. Izmjene i dopune 2020. godine = 549.972,00 kn</w:t>
            </w:r>
          </w:p>
          <w:p w:rsidR="00537AA1" w:rsidRPr="00E4320A" w:rsidRDefault="00537AA1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2021. godina = </w:t>
            </w:r>
            <w:r w:rsidR="001C4FB4" w:rsidRPr="00E4320A">
              <w:rPr>
                <w:rFonts w:ascii="Times New Roman" w:hAnsi="Times New Roman" w:cs="Times New Roman"/>
              </w:rPr>
              <w:t>-</w:t>
            </w:r>
          </w:p>
          <w:p w:rsidR="00537AA1" w:rsidRPr="00E4320A" w:rsidRDefault="00537AA1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2022. godina = </w:t>
            </w:r>
            <w:r w:rsidR="001C4FB4" w:rsidRPr="00E4320A">
              <w:rPr>
                <w:rFonts w:ascii="Times New Roman" w:hAnsi="Times New Roman" w:cs="Times New Roman"/>
              </w:rPr>
              <w:t>-</w:t>
            </w:r>
          </w:p>
        </w:tc>
      </w:tr>
      <w:tr w:rsidR="00537AA1" w:rsidRPr="00AF10A5" w:rsidTr="00C32676">
        <w:tc>
          <w:tcPr>
            <w:tcW w:w="2093" w:type="dxa"/>
            <w:shd w:val="clear" w:color="auto" w:fill="FFF2CC" w:themeFill="accent4" w:themeFillTint="33"/>
          </w:tcPr>
          <w:p w:rsidR="00537AA1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E4320A" w:rsidRDefault="00537AA1" w:rsidP="00C32676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Izrada nogostupa i sanirana Paklenička ulica.</w:t>
            </w:r>
          </w:p>
        </w:tc>
      </w:tr>
    </w:tbl>
    <w:p w:rsidR="001C4FB4" w:rsidRDefault="001C4FB4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C52" w:rsidRDefault="00710C5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Pr="00710C52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napr</w:t>
      </w:r>
      <w:r w:rsidRPr="00710C52">
        <w:rPr>
          <w:rFonts w:ascii="Times New Roman" w:hAnsi="Times New Roman" w:cs="Times New Roman"/>
          <w:b/>
          <w:sz w:val="24"/>
          <w:szCs w:val="24"/>
        </w:rPr>
        <w:t>eđenje stanovanja</w:t>
      </w:r>
      <w:r>
        <w:rPr>
          <w:rFonts w:ascii="Times New Roman" w:hAnsi="Times New Roman" w:cs="Times New Roman"/>
          <w:sz w:val="24"/>
          <w:szCs w:val="24"/>
        </w:rPr>
        <w:t xml:space="preserve"> odnosi se na dobavu i uređenje dječjih igrališta i urbane opreme (klupe) čime se poboljšavaju uvjeti stanovanja i osiguravaju dodatni sadržaji. </w:t>
      </w:r>
      <w:r w:rsidR="00E9254D">
        <w:rPr>
          <w:rFonts w:ascii="Times New Roman" w:hAnsi="Times New Roman" w:cs="Times New Roman"/>
          <w:sz w:val="24"/>
          <w:szCs w:val="24"/>
        </w:rPr>
        <w:t xml:space="preserve">Sredstva u sklopu ovog programa </w:t>
      </w:r>
      <w:r w:rsidR="00654121">
        <w:rPr>
          <w:rFonts w:ascii="Times New Roman" w:hAnsi="Times New Roman" w:cs="Times New Roman"/>
          <w:sz w:val="24"/>
          <w:szCs w:val="24"/>
        </w:rPr>
        <w:t>ostaju na istoj razini.</w:t>
      </w:r>
    </w:p>
    <w:p w:rsidR="00710C52" w:rsidRDefault="00710C5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710C52" w:rsidRPr="00181858" w:rsidTr="00C32676">
        <w:tc>
          <w:tcPr>
            <w:tcW w:w="2093" w:type="dxa"/>
            <w:shd w:val="clear" w:color="auto" w:fill="FFF2CC" w:themeFill="accent4" w:themeFillTint="33"/>
          </w:tcPr>
          <w:p w:rsidR="00710C52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E4320A" w:rsidRDefault="00710C52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710C52" w:rsidRPr="00E4320A" w:rsidRDefault="00710C52" w:rsidP="00710C52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1010 Unapređenje stanovanja</w:t>
            </w:r>
          </w:p>
        </w:tc>
      </w:tr>
      <w:tr w:rsidR="00710C52" w:rsidRPr="00EB35B1" w:rsidTr="00C32676">
        <w:tc>
          <w:tcPr>
            <w:tcW w:w="2093" w:type="dxa"/>
            <w:shd w:val="clear" w:color="auto" w:fill="FFF2CC" w:themeFill="accent4" w:themeFillTint="33"/>
          </w:tcPr>
          <w:p w:rsidR="00710C52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E4320A" w:rsidRDefault="00710C52" w:rsidP="00710C5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</w:tc>
      </w:tr>
      <w:tr w:rsidR="00710C52" w:rsidRPr="003471D7" w:rsidTr="00C32676">
        <w:tc>
          <w:tcPr>
            <w:tcW w:w="2093" w:type="dxa"/>
            <w:shd w:val="clear" w:color="auto" w:fill="FFF2CC" w:themeFill="accent4" w:themeFillTint="33"/>
          </w:tcPr>
          <w:p w:rsidR="00710C52" w:rsidRDefault="00710C52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E4320A" w:rsidRDefault="00301C9D" w:rsidP="00301C9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Aktivnost A</w:t>
            </w:r>
            <w:r w:rsidR="00710C52" w:rsidRPr="00E4320A">
              <w:rPr>
                <w:rFonts w:ascii="Times New Roman" w:hAnsi="Times New Roman" w:cs="Times New Roman"/>
              </w:rPr>
              <w:t xml:space="preserve">100001 </w:t>
            </w:r>
            <w:r w:rsidRPr="00E4320A">
              <w:rPr>
                <w:rFonts w:ascii="Times New Roman" w:hAnsi="Times New Roman" w:cs="Times New Roman"/>
              </w:rPr>
              <w:t>Poboljšanje sadržaja stanovanja</w:t>
            </w:r>
          </w:p>
        </w:tc>
      </w:tr>
      <w:tr w:rsidR="00710C52" w:rsidRPr="00181858" w:rsidTr="00C32676">
        <w:tc>
          <w:tcPr>
            <w:tcW w:w="2093" w:type="dxa"/>
            <w:shd w:val="clear" w:color="auto" w:fill="FFF2CC" w:themeFill="accent4" w:themeFillTint="33"/>
          </w:tcPr>
          <w:p w:rsidR="00710C52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E4320A" w:rsidRDefault="00301C9D" w:rsidP="00C32676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Osiguranje dodatnih sadržaja; Poboljšanje uvjeta stanovanja.</w:t>
            </w:r>
            <w:r w:rsidR="00710C52" w:rsidRPr="00E4320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0C52" w:rsidRPr="00181858" w:rsidTr="00C32676">
        <w:tc>
          <w:tcPr>
            <w:tcW w:w="2093" w:type="dxa"/>
            <w:shd w:val="clear" w:color="auto" w:fill="FFF2CC" w:themeFill="accent4" w:themeFillTint="33"/>
          </w:tcPr>
          <w:p w:rsidR="00710C52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E4320A" w:rsidRDefault="00710C52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2020. godina = </w:t>
            </w:r>
            <w:r w:rsidR="004756BE" w:rsidRPr="00E4320A">
              <w:rPr>
                <w:rFonts w:ascii="Times New Roman" w:hAnsi="Times New Roman" w:cs="Times New Roman"/>
              </w:rPr>
              <w:t>55.000,00</w:t>
            </w:r>
            <w:r w:rsidRPr="00E4320A">
              <w:rPr>
                <w:rFonts w:ascii="Times New Roman" w:hAnsi="Times New Roman" w:cs="Times New Roman"/>
              </w:rPr>
              <w:t xml:space="preserve"> kn</w:t>
            </w:r>
          </w:p>
          <w:p w:rsidR="00E9254D" w:rsidRPr="00E4320A" w:rsidRDefault="00654121" w:rsidP="00E9254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I. </w:t>
            </w:r>
            <w:r w:rsidR="00E9254D" w:rsidRPr="00E4320A">
              <w:rPr>
                <w:rFonts w:ascii="Times New Roman" w:hAnsi="Times New Roman" w:cs="Times New Roman"/>
              </w:rPr>
              <w:t>Izmjene i dopune 2020. godine = 5.000,00 kn</w:t>
            </w:r>
          </w:p>
          <w:p w:rsidR="00654121" w:rsidRPr="00E4320A" w:rsidRDefault="00654121" w:rsidP="0065412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II. Izmjene i dopune 2020. godine = 5.000,00 kn</w:t>
            </w:r>
          </w:p>
          <w:p w:rsidR="00710C52" w:rsidRPr="00E4320A" w:rsidRDefault="001C4FB4" w:rsidP="001C4FB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2021. godina = 50.000,00 kn</w:t>
            </w:r>
          </w:p>
          <w:p w:rsidR="00710C52" w:rsidRPr="00E4320A" w:rsidRDefault="00710C52" w:rsidP="001C4FB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2022. godina = </w:t>
            </w:r>
            <w:r w:rsidR="001C4FB4" w:rsidRPr="00E4320A">
              <w:rPr>
                <w:rFonts w:ascii="Times New Roman" w:hAnsi="Times New Roman" w:cs="Times New Roman"/>
              </w:rPr>
              <w:t>50.000,00 kn</w:t>
            </w:r>
          </w:p>
        </w:tc>
      </w:tr>
      <w:tr w:rsidR="00710C52" w:rsidRPr="00AF10A5" w:rsidTr="00C32676">
        <w:tc>
          <w:tcPr>
            <w:tcW w:w="2093" w:type="dxa"/>
            <w:shd w:val="clear" w:color="auto" w:fill="FFF2CC" w:themeFill="accent4" w:themeFillTint="33"/>
          </w:tcPr>
          <w:p w:rsidR="00710C52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E4320A" w:rsidRDefault="00301C9D" w:rsidP="00C32676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Nabava dječjeg igrališta; Nabava urbane opreme.</w:t>
            </w:r>
          </w:p>
        </w:tc>
      </w:tr>
    </w:tbl>
    <w:p w:rsidR="00654121" w:rsidRDefault="00654121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C52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Protupožarna zaštita</w:t>
      </w:r>
      <w:r w:rsidR="00710C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121">
        <w:rPr>
          <w:rFonts w:ascii="Times New Roman" w:hAnsi="Times New Roman" w:cs="Times New Roman"/>
          <w:sz w:val="24"/>
          <w:szCs w:val="24"/>
        </w:rPr>
        <w:t>se povećava i iznosi 380.000,00 kn i</w:t>
      </w:r>
      <w:r w:rsidRPr="00EA0C4D">
        <w:rPr>
          <w:rFonts w:ascii="Times New Roman" w:hAnsi="Times New Roman" w:cs="Times New Roman"/>
          <w:sz w:val="24"/>
          <w:szCs w:val="24"/>
        </w:rPr>
        <w:t xml:space="preserve"> obuhvaća sredstva za sufinanciranje DVD-a Starigrad Paklenica</w:t>
      </w:r>
      <w:r w:rsidR="00654121">
        <w:rPr>
          <w:rFonts w:ascii="Times New Roman" w:hAnsi="Times New Roman" w:cs="Times New Roman"/>
          <w:sz w:val="24"/>
          <w:szCs w:val="24"/>
        </w:rPr>
        <w:t xml:space="preserve">, a sredstva </w:t>
      </w:r>
      <w:r w:rsidR="004756BE">
        <w:rPr>
          <w:rFonts w:ascii="Times New Roman" w:hAnsi="Times New Roman" w:cs="Times New Roman"/>
          <w:sz w:val="24"/>
          <w:szCs w:val="24"/>
        </w:rPr>
        <w:t xml:space="preserve">za </w:t>
      </w:r>
      <w:r w:rsidRPr="00EA0C4D">
        <w:rPr>
          <w:rFonts w:ascii="Times New Roman" w:hAnsi="Times New Roman" w:cs="Times New Roman"/>
          <w:sz w:val="24"/>
          <w:szCs w:val="24"/>
        </w:rPr>
        <w:t>projekt Vatrogasni dom</w:t>
      </w:r>
      <w:r w:rsidR="004756BE">
        <w:rPr>
          <w:rFonts w:ascii="Times New Roman" w:hAnsi="Times New Roman" w:cs="Times New Roman"/>
          <w:sz w:val="24"/>
          <w:szCs w:val="24"/>
        </w:rPr>
        <w:t xml:space="preserve"> </w:t>
      </w:r>
      <w:r w:rsidR="00654121">
        <w:rPr>
          <w:rFonts w:ascii="Times New Roman" w:hAnsi="Times New Roman" w:cs="Times New Roman"/>
          <w:sz w:val="24"/>
          <w:szCs w:val="24"/>
        </w:rPr>
        <w:t>su svedena na 0,00 kn za ovu godinu.</w:t>
      </w:r>
    </w:p>
    <w:p w:rsidR="00710C52" w:rsidRDefault="00710C5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710C52" w:rsidRPr="00181858" w:rsidTr="00C32676">
        <w:tc>
          <w:tcPr>
            <w:tcW w:w="2093" w:type="dxa"/>
            <w:shd w:val="clear" w:color="auto" w:fill="FFF2CC" w:themeFill="accent4" w:themeFillTint="33"/>
          </w:tcPr>
          <w:p w:rsidR="00710C52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E4320A" w:rsidRDefault="00710C52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710C52" w:rsidRPr="00E4320A" w:rsidRDefault="004756BE" w:rsidP="00C32676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1000 Protupožarna zaštita </w:t>
            </w:r>
          </w:p>
        </w:tc>
      </w:tr>
      <w:tr w:rsidR="00710C52" w:rsidRPr="00EB35B1" w:rsidTr="00C32676">
        <w:tc>
          <w:tcPr>
            <w:tcW w:w="2093" w:type="dxa"/>
            <w:shd w:val="clear" w:color="auto" w:fill="FFF2CC" w:themeFill="accent4" w:themeFillTint="33"/>
          </w:tcPr>
          <w:p w:rsidR="00710C52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E4320A" w:rsidRDefault="004756BE" w:rsidP="004756B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Zakon o zaštiti od požara (NN 92/10)</w:t>
            </w:r>
          </w:p>
          <w:p w:rsidR="00710C52" w:rsidRPr="00E4320A" w:rsidRDefault="00710C52" w:rsidP="004756B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Zakon o gradnji (NN 153/13, 20/17, 39/19)</w:t>
            </w:r>
          </w:p>
          <w:p w:rsidR="00710C52" w:rsidRPr="00E4320A" w:rsidRDefault="00710C52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Zakon o prostornom uređenju (NN 153/13, 65/17, 114/18, 39/19, 98/19)</w:t>
            </w:r>
          </w:p>
          <w:p w:rsidR="00710C52" w:rsidRPr="00E4320A" w:rsidRDefault="00710C52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Zakon o poslovima i djelatnostima prostornog uređenja i gradnje (NN 78/15, 118/18)</w:t>
            </w:r>
          </w:p>
        </w:tc>
      </w:tr>
      <w:tr w:rsidR="00710C52" w:rsidRPr="003471D7" w:rsidTr="00C32676">
        <w:tc>
          <w:tcPr>
            <w:tcW w:w="2093" w:type="dxa"/>
            <w:shd w:val="clear" w:color="auto" w:fill="FFF2CC" w:themeFill="accent4" w:themeFillTint="33"/>
          </w:tcPr>
          <w:p w:rsidR="00710C52" w:rsidRDefault="00710C52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E4320A" w:rsidRDefault="004756BE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Aktivnost A100001 Osnovna djelatnost DVD-a Starigrad</w:t>
            </w:r>
          </w:p>
          <w:p w:rsidR="004756BE" w:rsidRPr="00E4320A" w:rsidRDefault="004756BE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Kapitalni projekt K100001 Vatrogasni dom</w:t>
            </w:r>
          </w:p>
        </w:tc>
      </w:tr>
      <w:tr w:rsidR="00710C52" w:rsidRPr="00181858" w:rsidTr="00C32676">
        <w:tc>
          <w:tcPr>
            <w:tcW w:w="2093" w:type="dxa"/>
            <w:shd w:val="clear" w:color="auto" w:fill="FFF2CC" w:themeFill="accent4" w:themeFillTint="33"/>
          </w:tcPr>
          <w:p w:rsidR="00710C52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E4320A" w:rsidRDefault="004756BE" w:rsidP="00C32676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lastRenderedPageBreak/>
              <w:t>Postizanje učinkovite protupožarne zaštite.</w:t>
            </w:r>
            <w:r w:rsidR="00710C52" w:rsidRPr="00E4320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0C52" w:rsidRPr="00181858" w:rsidTr="00C32676">
        <w:tc>
          <w:tcPr>
            <w:tcW w:w="2093" w:type="dxa"/>
            <w:shd w:val="clear" w:color="auto" w:fill="FFF2CC" w:themeFill="accent4" w:themeFillTint="33"/>
          </w:tcPr>
          <w:p w:rsidR="00710C52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E4320A" w:rsidRDefault="00710C52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2020. godina = </w:t>
            </w:r>
            <w:r w:rsidR="004756BE" w:rsidRPr="00E4320A">
              <w:rPr>
                <w:rFonts w:ascii="Times New Roman" w:hAnsi="Times New Roman" w:cs="Times New Roman"/>
              </w:rPr>
              <w:t>370</w:t>
            </w:r>
            <w:r w:rsidRPr="00E4320A">
              <w:rPr>
                <w:rFonts w:ascii="Times New Roman" w:hAnsi="Times New Roman" w:cs="Times New Roman"/>
              </w:rPr>
              <w:t>.000,00 kn</w:t>
            </w:r>
          </w:p>
          <w:p w:rsidR="005945B5" w:rsidRPr="00E4320A" w:rsidRDefault="00654121" w:rsidP="005945B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I. </w:t>
            </w:r>
            <w:r w:rsidR="005945B5" w:rsidRPr="00E4320A">
              <w:rPr>
                <w:rFonts w:ascii="Times New Roman" w:hAnsi="Times New Roman" w:cs="Times New Roman"/>
              </w:rPr>
              <w:t>Izmjene i dopune 2020. godine = 370.000,00 kn</w:t>
            </w:r>
          </w:p>
          <w:p w:rsidR="00654121" w:rsidRPr="00E4320A" w:rsidRDefault="00654121" w:rsidP="0065412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II. Izmjene i dopune 2020. godine = 380.000,00 kn</w:t>
            </w:r>
          </w:p>
          <w:p w:rsidR="00710C52" w:rsidRPr="00E4320A" w:rsidRDefault="00710C52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2021. godina = </w:t>
            </w:r>
            <w:r w:rsidR="00AD3B49" w:rsidRPr="00E4320A">
              <w:rPr>
                <w:rFonts w:ascii="Times New Roman" w:hAnsi="Times New Roman" w:cs="Times New Roman"/>
              </w:rPr>
              <w:t xml:space="preserve">460.000,00 </w:t>
            </w:r>
            <w:r w:rsidRPr="00E4320A">
              <w:rPr>
                <w:rFonts w:ascii="Times New Roman" w:hAnsi="Times New Roman" w:cs="Times New Roman"/>
              </w:rPr>
              <w:t>kn</w:t>
            </w:r>
          </w:p>
          <w:p w:rsidR="00710C52" w:rsidRPr="00E4320A" w:rsidRDefault="00710C52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2022. godina = </w:t>
            </w:r>
            <w:r w:rsidR="00AD3B49" w:rsidRPr="00E4320A">
              <w:rPr>
                <w:rFonts w:ascii="Times New Roman" w:hAnsi="Times New Roman" w:cs="Times New Roman"/>
              </w:rPr>
              <w:t xml:space="preserve">860.000,00 </w:t>
            </w:r>
            <w:r w:rsidRPr="00E4320A">
              <w:rPr>
                <w:rFonts w:ascii="Times New Roman" w:hAnsi="Times New Roman" w:cs="Times New Roman"/>
              </w:rPr>
              <w:t>kn</w:t>
            </w:r>
          </w:p>
        </w:tc>
      </w:tr>
      <w:tr w:rsidR="00710C52" w:rsidRPr="00AF10A5" w:rsidTr="00C32676">
        <w:tc>
          <w:tcPr>
            <w:tcW w:w="2093" w:type="dxa"/>
            <w:shd w:val="clear" w:color="auto" w:fill="FFF2CC" w:themeFill="accent4" w:themeFillTint="33"/>
          </w:tcPr>
          <w:p w:rsidR="00710C52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E4320A" w:rsidRDefault="004756BE" w:rsidP="00C32676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Isplaćena sredstva za poslovanje DVD-a; projekt uređenja Vatrogasnog doma.</w:t>
            </w:r>
          </w:p>
        </w:tc>
      </w:tr>
    </w:tbl>
    <w:p w:rsidR="00710C52" w:rsidRDefault="00710C5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Civilna zaštita i HGSS</w:t>
      </w:r>
      <w:r w:rsidRPr="00EA0C4D">
        <w:rPr>
          <w:rFonts w:ascii="Times New Roman" w:hAnsi="Times New Roman" w:cs="Times New Roman"/>
          <w:sz w:val="24"/>
          <w:szCs w:val="24"/>
        </w:rPr>
        <w:t xml:space="preserve"> u iznosu od 50.000,00 kn odnosi se na rashode za civilnu zaštitu i sredstva za HGSS sukladno Zakonu. </w:t>
      </w:r>
      <w:r w:rsidR="00246D82">
        <w:rPr>
          <w:rFonts w:ascii="Times New Roman" w:hAnsi="Times New Roman" w:cs="Times New Roman"/>
          <w:sz w:val="24"/>
          <w:szCs w:val="24"/>
        </w:rPr>
        <w:t>Sredstva u sklopu ovog programa ostaju na istoj razini.</w:t>
      </w:r>
    </w:p>
    <w:p w:rsidR="004756BE" w:rsidRDefault="004756BE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4756BE" w:rsidRPr="00181858" w:rsidTr="00C32676">
        <w:tc>
          <w:tcPr>
            <w:tcW w:w="2093" w:type="dxa"/>
            <w:shd w:val="clear" w:color="auto" w:fill="FFF2CC" w:themeFill="accent4" w:themeFillTint="33"/>
          </w:tcPr>
          <w:p w:rsidR="004756BE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BE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E4320A" w:rsidRDefault="004756BE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4756BE" w:rsidRPr="00E4320A" w:rsidRDefault="00351370" w:rsidP="00C32676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1001 Civilna zaštita i Hrvatska gorska služba spašavanja</w:t>
            </w:r>
            <w:r w:rsidR="004756BE" w:rsidRPr="00E4320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56BE" w:rsidRPr="00EB35B1" w:rsidTr="00C32676">
        <w:tc>
          <w:tcPr>
            <w:tcW w:w="2093" w:type="dxa"/>
            <w:shd w:val="clear" w:color="auto" w:fill="FFF2CC" w:themeFill="accent4" w:themeFillTint="33"/>
          </w:tcPr>
          <w:p w:rsidR="004756BE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BE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E4320A" w:rsidRDefault="004756BE" w:rsidP="003513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Zakon o </w:t>
            </w:r>
            <w:r w:rsidR="00351370" w:rsidRPr="00E4320A">
              <w:rPr>
                <w:rFonts w:ascii="Times New Roman" w:hAnsi="Times New Roman" w:cs="Times New Roman"/>
              </w:rPr>
              <w:t>sustavu civilne zaštie (NN 82/15, 118/18)</w:t>
            </w:r>
          </w:p>
          <w:p w:rsidR="004756BE" w:rsidRPr="00E4320A" w:rsidRDefault="00351370" w:rsidP="003513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Zakon o Hrvatskoj gorskoj službi spašavanja (NN 79/06, 110/15)</w:t>
            </w:r>
          </w:p>
        </w:tc>
      </w:tr>
      <w:tr w:rsidR="004756BE" w:rsidRPr="003471D7" w:rsidTr="00C32676">
        <w:tc>
          <w:tcPr>
            <w:tcW w:w="2093" w:type="dxa"/>
            <w:shd w:val="clear" w:color="auto" w:fill="FFF2CC" w:themeFill="accent4" w:themeFillTint="33"/>
          </w:tcPr>
          <w:p w:rsidR="004756BE" w:rsidRDefault="004756BE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E4320A" w:rsidRDefault="004756BE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Aktivnost A100001 </w:t>
            </w:r>
            <w:r w:rsidR="00351370" w:rsidRPr="00E4320A">
              <w:rPr>
                <w:rFonts w:ascii="Times New Roman" w:hAnsi="Times New Roman" w:cs="Times New Roman"/>
              </w:rPr>
              <w:t>Civilna zaštita</w:t>
            </w:r>
          </w:p>
          <w:p w:rsidR="004756BE" w:rsidRPr="00E4320A" w:rsidRDefault="00351370" w:rsidP="003B0C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Aktivnost A100002 Aktivnosti HGSS-a</w:t>
            </w:r>
          </w:p>
        </w:tc>
      </w:tr>
      <w:tr w:rsidR="004756BE" w:rsidRPr="00181858" w:rsidTr="00C32676">
        <w:tc>
          <w:tcPr>
            <w:tcW w:w="2093" w:type="dxa"/>
            <w:shd w:val="clear" w:color="auto" w:fill="FFF2CC" w:themeFill="accent4" w:themeFillTint="33"/>
          </w:tcPr>
          <w:p w:rsidR="004756BE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BE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E4320A" w:rsidRDefault="00351370" w:rsidP="00351370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Edukacija i osposobljavanje jedinice civilne zaštite; Djelotvorno izvršavanje poslova iz djelokruga rada HGSS-stanica Zadar.</w:t>
            </w:r>
          </w:p>
        </w:tc>
      </w:tr>
      <w:tr w:rsidR="004756BE" w:rsidRPr="00181858" w:rsidTr="00C32676">
        <w:tc>
          <w:tcPr>
            <w:tcW w:w="2093" w:type="dxa"/>
            <w:shd w:val="clear" w:color="auto" w:fill="FFF2CC" w:themeFill="accent4" w:themeFillTint="33"/>
          </w:tcPr>
          <w:p w:rsidR="004756BE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E4320A" w:rsidRDefault="004756BE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2020. godina = </w:t>
            </w:r>
            <w:r w:rsidR="00351370" w:rsidRPr="00E4320A">
              <w:rPr>
                <w:rFonts w:ascii="Times New Roman" w:hAnsi="Times New Roman" w:cs="Times New Roman"/>
              </w:rPr>
              <w:t>5</w:t>
            </w:r>
            <w:r w:rsidRPr="00E4320A">
              <w:rPr>
                <w:rFonts w:ascii="Times New Roman" w:hAnsi="Times New Roman" w:cs="Times New Roman"/>
              </w:rPr>
              <w:t>0.000,00 kn</w:t>
            </w:r>
          </w:p>
          <w:p w:rsidR="005945B5" w:rsidRPr="00E4320A" w:rsidRDefault="00246D82" w:rsidP="005945B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I. </w:t>
            </w:r>
            <w:r w:rsidR="005945B5" w:rsidRPr="00E4320A">
              <w:rPr>
                <w:rFonts w:ascii="Times New Roman" w:hAnsi="Times New Roman" w:cs="Times New Roman"/>
              </w:rPr>
              <w:t>Izmjene i dopune 2020. godine = 50.000,00 kn</w:t>
            </w:r>
          </w:p>
          <w:p w:rsidR="00246D82" w:rsidRPr="00E4320A" w:rsidRDefault="00246D82" w:rsidP="00246D8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II. Izmjene i dopune 2020. godine = 50.000,00 kn</w:t>
            </w:r>
          </w:p>
          <w:p w:rsidR="004756BE" w:rsidRPr="00E4320A" w:rsidRDefault="003B0C75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2021. godina = 50.000,00 kn</w:t>
            </w:r>
          </w:p>
          <w:p w:rsidR="004756BE" w:rsidRPr="00E4320A" w:rsidRDefault="004756BE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2022. godina = </w:t>
            </w:r>
            <w:r w:rsidR="003B0C75" w:rsidRPr="00E4320A">
              <w:rPr>
                <w:rFonts w:ascii="Times New Roman" w:hAnsi="Times New Roman" w:cs="Times New Roman"/>
              </w:rPr>
              <w:t>50.000,00 kn</w:t>
            </w:r>
          </w:p>
        </w:tc>
      </w:tr>
      <w:tr w:rsidR="004756BE" w:rsidRPr="00AF10A5" w:rsidTr="00C32676">
        <w:tc>
          <w:tcPr>
            <w:tcW w:w="2093" w:type="dxa"/>
            <w:shd w:val="clear" w:color="auto" w:fill="FFF2CC" w:themeFill="accent4" w:themeFillTint="33"/>
          </w:tcPr>
          <w:p w:rsidR="004756BE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E4320A" w:rsidRDefault="00351370" w:rsidP="00351370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Broj provedenih vježbi i osposobljavanja civilne zaštite; Djelotvorno izvršavanje poslova iz djelokruga rada HGSS-stanica Zadar. </w:t>
            </w:r>
          </w:p>
        </w:tc>
      </w:tr>
    </w:tbl>
    <w:p w:rsidR="004756BE" w:rsidRDefault="004756BE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370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Održavanje komunalne infrastrukture</w:t>
      </w:r>
      <w:r w:rsidRPr="00EA0C4D">
        <w:rPr>
          <w:rFonts w:ascii="Times New Roman" w:hAnsi="Times New Roman" w:cs="Times New Roman"/>
          <w:sz w:val="24"/>
          <w:szCs w:val="24"/>
        </w:rPr>
        <w:t xml:space="preserve"> odnosi se na održavanje javne rasvjete, nerazvrstanih cesta, groblja, igrališta, </w:t>
      </w:r>
      <w:r w:rsidR="00351370">
        <w:rPr>
          <w:rFonts w:ascii="Times New Roman" w:hAnsi="Times New Roman" w:cs="Times New Roman"/>
          <w:sz w:val="24"/>
          <w:szCs w:val="24"/>
        </w:rPr>
        <w:t>deponija otpada,</w:t>
      </w:r>
      <w:r w:rsidR="00FB1DDF">
        <w:rPr>
          <w:rFonts w:ascii="Times New Roman" w:hAnsi="Times New Roman" w:cs="Times New Roman"/>
          <w:sz w:val="24"/>
          <w:szCs w:val="24"/>
        </w:rPr>
        <w:t xml:space="preserve"> </w:t>
      </w:r>
      <w:r w:rsidRPr="00EA0C4D">
        <w:rPr>
          <w:rFonts w:ascii="Times New Roman" w:hAnsi="Times New Roman" w:cs="Times New Roman"/>
          <w:sz w:val="24"/>
          <w:szCs w:val="24"/>
        </w:rPr>
        <w:t xml:space="preserve">javnih površina, plaža i obalnog pojasa, </w:t>
      </w:r>
      <w:r w:rsidR="00FB1DDF">
        <w:rPr>
          <w:rFonts w:ascii="Times New Roman" w:hAnsi="Times New Roman" w:cs="Times New Roman"/>
          <w:sz w:val="24"/>
          <w:szCs w:val="24"/>
        </w:rPr>
        <w:t xml:space="preserve">te </w:t>
      </w:r>
      <w:r w:rsidRPr="00EA0C4D">
        <w:rPr>
          <w:rFonts w:ascii="Times New Roman" w:hAnsi="Times New Roman" w:cs="Times New Roman"/>
          <w:sz w:val="24"/>
          <w:szCs w:val="24"/>
        </w:rPr>
        <w:t>usluge deratizacije i dezinsekcije</w:t>
      </w:r>
      <w:r w:rsidR="00351370">
        <w:rPr>
          <w:rFonts w:ascii="Times New Roman" w:hAnsi="Times New Roman" w:cs="Times New Roman"/>
          <w:sz w:val="24"/>
          <w:szCs w:val="24"/>
        </w:rPr>
        <w:t xml:space="preserve">, veterinarsko higijeničarski poslovi i sanacija i asfaltiranje nerazvrstanih cesta. </w:t>
      </w:r>
      <w:r w:rsidR="00181247" w:rsidRPr="00181247">
        <w:rPr>
          <w:rFonts w:ascii="Times New Roman" w:hAnsi="Times New Roman" w:cs="Times New Roman"/>
          <w:sz w:val="24"/>
          <w:szCs w:val="24"/>
        </w:rPr>
        <w:t>Komunalna infrastruktura održava se u skladu s programom održavanja komunalne infrastrukture ili u skladu s ugovorom ili drugim aktom određenim ovim Zakonom ili posebnim zakonom.</w:t>
      </w:r>
      <w:r w:rsidR="005945B5">
        <w:rPr>
          <w:rFonts w:ascii="Times New Roman" w:hAnsi="Times New Roman" w:cs="Times New Roman"/>
          <w:sz w:val="24"/>
          <w:szCs w:val="24"/>
        </w:rPr>
        <w:t xml:space="preserve"> Sredstva u sklopu ovog programa </w:t>
      </w:r>
      <w:r w:rsidR="00246D82">
        <w:rPr>
          <w:rFonts w:ascii="Times New Roman" w:hAnsi="Times New Roman" w:cs="Times New Roman"/>
          <w:sz w:val="24"/>
          <w:szCs w:val="24"/>
        </w:rPr>
        <w:t>ostaju na istoj razini.</w:t>
      </w:r>
    </w:p>
    <w:p w:rsidR="00246D82" w:rsidRDefault="00246D8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351370" w:rsidRPr="00181858" w:rsidTr="00C32676">
        <w:tc>
          <w:tcPr>
            <w:tcW w:w="2093" w:type="dxa"/>
            <w:shd w:val="clear" w:color="auto" w:fill="FFF2CC" w:themeFill="accent4" w:themeFillTint="33"/>
          </w:tcPr>
          <w:p w:rsidR="00351370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70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E4320A" w:rsidRDefault="00351370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351370" w:rsidRPr="00E4320A" w:rsidRDefault="00351370" w:rsidP="00C32676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0100 Održavanje komunalne infrastrukture</w:t>
            </w:r>
          </w:p>
        </w:tc>
      </w:tr>
      <w:tr w:rsidR="00351370" w:rsidRPr="00EB35B1" w:rsidTr="00C32676">
        <w:tc>
          <w:tcPr>
            <w:tcW w:w="2093" w:type="dxa"/>
            <w:shd w:val="clear" w:color="auto" w:fill="FFF2CC" w:themeFill="accent4" w:themeFillTint="33"/>
          </w:tcPr>
          <w:p w:rsidR="00351370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70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E4320A" w:rsidRDefault="00351370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Zakon o komunalnom gospodarstvu (NN 68/18, 110/18)</w:t>
            </w:r>
          </w:p>
          <w:p w:rsidR="00351370" w:rsidRPr="00E4320A" w:rsidRDefault="00351370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Zakon o gradnji (NN 153/13, 20/17, 39/19)</w:t>
            </w:r>
          </w:p>
          <w:p w:rsidR="00351370" w:rsidRPr="00E4320A" w:rsidRDefault="00351370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Zakon o prostornom uređenju (NN 153/13, 65/17, 114/18, 39/19, 98/19)</w:t>
            </w:r>
          </w:p>
          <w:p w:rsidR="00351370" w:rsidRPr="00E4320A" w:rsidRDefault="00351370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Zakon o cestama (NN 84/11, 22/13, 54/13, 148/13, 92/14)</w:t>
            </w:r>
          </w:p>
          <w:p w:rsidR="00AC3392" w:rsidRPr="00E4320A" w:rsidRDefault="00AC3392" w:rsidP="00AC339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Zakon o zaštiti životinja (NN 102/17, 32/19)</w:t>
            </w:r>
          </w:p>
          <w:p w:rsidR="00AC3392" w:rsidRPr="00E4320A" w:rsidRDefault="00AC3392" w:rsidP="00AC339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Zakon o zaštiti pučanstva od zaraznih bolesti (NN 79/07, 113/08, 43/09, 130/17)</w:t>
            </w:r>
          </w:p>
          <w:p w:rsidR="00181247" w:rsidRPr="00E4320A" w:rsidRDefault="00181247" w:rsidP="00AC339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Odluka o komunalnim djelatnostima na području Općine Starigrad</w:t>
            </w:r>
          </w:p>
        </w:tc>
      </w:tr>
      <w:tr w:rsidR="00351370" w:rsidRPr="003471D7" w:rsidTr="00C32676">
        <w:tc>
          <w:tcPr>
            <w:tcW w:w="2093" w:type="dxa"/>
            <w:shd w:val="clear" w:color="auto" w:fill="FFF2CC" w:themeFill="accent4" w:themeFillTint="33"/>
          </w:tcPr>
          <w:p w:rsidR="00351370" w:rsidRDefault="00351370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AC3392" w:rsidRPr="00E4320A" w:rsidRDefault="00351370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Aktivnost A100001 </w:t>
            </w:r>
            <w:r w:rsidR="00AC3392" w:rsidRPr="00E4320A">
              <w:rPr>
                <w:rFonts w:ascii="Times New Roman" w:hAnsi="Times New Roman" w:cs="Times New Roman"/>
              </w:rPr>
              <w:t>Održavanje javne rasvjete</w:t>
            </w:r>
          </w:p>
          <w:p w:rsidR="00AC3392" w:rsidRPr="00E4320A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Aktivnost A100002 Održavanje nerazvrstanih cesta</w:t>
            </w:r>
          </w:p>
          <w:p w:rsidR="00AC3392" w:rsidRPr="00E4320A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Aktivnost A100003 Održavanje i uređenje javnih površina</w:t>
            </w:r>
          </w:p>
          <w:p w:rsidR="00AC3392" w:rsidRPr="00E4320A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Aktivnost A100004 Održavanje groblja</w:t>
            </w:r>
          </w:p>
          <w:p w:rsidR="00AC3392" w:rsidRPr="00E4320A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Aktivnost A100005 Deratizacija i dezinsekcija</w:t>
            </w:r>
          </w:p>
          <w:p w:rsidR="00AC3392" w:rsidRPr="00E4320A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Aktivnost A100006 Održavanje deponija otpada</w:t>
            </w:r>
          </w:p>
          <w:p w:rsidR="00AC3392" w:rsidRPr="00E4320A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lastRenderedPageBreak/>
              <w:t>Aktivnost A100008 Održavanje plaža i obalnog pojasa</w:t>
            </w:r>
          </w:p>
          <w:p w:rsidR="00AC3392" w:rsidRPr="00E4320A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Aktivnost A100011 Sanacija i asfaltiranje nerazvrstanih cesta</w:t>
            </w:r>
          </w:p>
          <w:p w:rsidR="00351370" w:rsidRPr="00E4320A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Aktivnost A100012 Veterinarsko higijeničarski poslovi</w:t>
            </w:r>
          </w:p>
        </w:tc>
      </w:tr>
      <w:tr w:rsidR="00351370" w:rsidRPr="00181858" w:rsidTr="00C32676">
        <w:tc>
          <w:tcPr>
            <w:tcW w:w="2093" w:type="dxa"/>
            <w:shd w:val="clear" w:color="auto" w:fill="FFF2CC" w:themeFill="accent4" w:themeFillTint="33"/>
          </w:tcPr>
          <w:p w:rsidR="00351370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70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E4320A" w:rsidRDefault="00AC3392" w:rsidP="00AC3392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Održavanje prometnica; održavanje funkcionalnosti javne rasvjete i plaćanje troškova energenta; održavanje zelenih površina, šetnica, dječjih igrališta u funkcionalnom stanju; održavanje groblja u funkcionalnom stanju, čišćenje i odvoz krupnog otpada; provođenje mjera DDD; provođenje veterinarsko-higijeničarskih usluga; sanacija i asfaltiranje nerazvrstanih cesta.</w:t>
            </w:r>
          </w:p>
        </w:tc>
      </w:tr>
      <w:tr w:rsidR="00351370" w:rsidRPr="00181858" w:rsidTr="00C32676">
        <w:tc>
          <w:tcPr>
            <w:tcW w:w="2093" w:type="dxa"/>
            <w:shd w:val="clear" w:color="auto" w:fill="FFF2CC" w:themeFill="accent4" w:themeFillTint="33"/>
          </w:tcPr>
          <w:p w:rsidR="00351370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E4320A" w:rsidRDefault="00351370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2020. godina = </w:t>
            </w:r>
            <w:r w:rsidR="00AC3392" w:rsidRPr="00E4320A">
              <w:rPr>
                <w:rFonts w:ascii="Times New Roman" w:hAnsi="Times New Roman" w:cs="Times New Roman"/>
              </w:rPr>
              <w:t>6.545.000,00</w:t>
            </w:r>
            <w:r w:rsidRPr="00E4320A">
              <w:rPr>
                <w:rFonts w:ascii="Times New Roman" w:hAnsi="Times New Roman" w:cs="Times New Roman"/>
              </w:rPr>
              <w:t xml:space="preserve"> kn</w:t>
            </w:r>
          </w:p>
          <w:p w:rsidR="005945B5" w:rsidRPr="00E4320A" w:rsidRDefault="00246D82" w:rsidP="005945B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I. </w:t>
            </w:r>
            <w:r w:rsidR="005945B5" w:rsidRPr="00E4320A">
              <w:rPr>
                <w:rFonts w:ascii="Times New Roman" w:hAnsi="Times New Roman" w:cs="Times New Roman"/>
              </w:rPr>
              <w:t>Izmjene i dopune 2020. godine = 6.730.000,00 kn</w:t>
            </w:r>
          </w:p>
          <w:p w:rsidR="00246D82" w:rsidRPr="00E4320A" w:rsidRDefault="00246D82" w:rsidP="00246D8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II. Izmjene i dopune 2020. godine = 6.730.000,00 kn</w:t>
            </w:r>
          </w:p>
          <w:p w:rsidR="00351370" w:rsidRPr="00E4320A" w:rsidRDefault="00351370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2021. godina =</w:t>
            </w:r>
            <w:r w:rsidR="009C11FA" w:rsidRPr="00E4320A">
              <w:rPr>
                <w:rFonts w:ascii="Times New Roman" w:hAnsi="Times New Roman" w:cs="Times New Roman"/>
              </w:rPr>
              <w:t xml:space="preserve"> 3.745.000,00</w:t>
            </w:r>
            <w:r w:rsidRPr="00E4320A">
              <w:rPr>
                <w:rFonts w:ascii="Times New Roman" w:hAnsi="Times New Roman" w:cs="Times New Roman"/>
              </w:rPr>
              <w:t xml:space="preserve"> kn</w:t>
            </w:r>
          </w:p>
          <w:p w:rsidR="00351370" w:rsidRPr="00E4320A" w:rsidRDefault="00351370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2022. godina = </w:t>
            </w:r>
            <w:r w:rsidR="009C11FA" w:rsidRPr="00E4320A">
              <w:rPr>
                <w:rFonts w:ascii="Times New Roman" w:hAnsi="Times New Roman" w:cs="Times New Roman"/>
              </w:rPr>
              <w:t xml:space="preserve">2.745.000,00 </w:t>
            </w:r>
            <w:r w:rsidRPr="00E4320A">
              <w:rPr>
                <w:rFonts w:ascii="Times New Roman" w:hAnsi="Times New Roman" w:cs="Times New Roman"/>
              </w:rPr>
              <w:t>kn</w:t>
            </w:r>
          </w:p>
        </w:tc>
      </w:tr>
      <w:tr w:rsidR="00351370" w:rsidRPr="00AF10A5" w:rsidTr="00C32676">
        <w:tc>
          <w:tcPr>
            <w:tcW w:w="2093" w:type="dxa"/>
            <w:shd w:val="clear" w:color="auto" w:fill="FFF2CC" w:themeFill="accent4" w:themeFillTint="33"/>
          </w:tcPr>
          <w:p w:rsidR="00351370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E4320A" w:rsidRDefault="00AC3392" w:rsidP="00C32676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Održavanje komunalne infrastrukture u urednom stanju i unapređenje postojećeg stanja.</w:t>
            </w:r>
          </w:p>
        </w:tc>
      </w:tr>
    </w:tbl>
    <w:p w:rsidR="000B55C8" w:rsidRDefault="000B55C8" w:rsidP="00181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247" w:rsidRDefault="00A704DC" w:rsidP="00181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Izgradnja komunalne infrastrukture</w:t>
      </w:r>
      <w:r w:rsidRPr="00EA0C4D">
        <w:rPr>
          <w:rFonts w:ascii="Times New Roman" w:hAnsi="Times New Roman" w:cs="Times New Roman"/>
          <w:sz w:val="24"/>
          <w:szCs w:val="24"/>
        </w:rPr>
        <w:t xml:space="preserve"> obuhvaća sredstva za sljedeće projekte: Novo groblje, </w:t>
      </w:r>
      <w:r w:rsidR="00FB1DDF">
        <w:rPr>
          <w:rFonts w:ascii="Times New Roman" w:hAnsi="Times New Roman" w:cs="Times New Roman"/>
          <w:sz w:val="24"/>
          <w:szCs w:val="24"/>
        </w:rPr>
        <w:t>groblje Seline</w:t>
      </w:r>
      <w:r w:rsidRPr="00EA0C4D">
        <w:rPr>
          <w:rFonts w:ascii="Times New Roman" w:hAnsi="Times New Roman" w:cs="Times New Roman"/>
          <w:sz w:val="24"/>
          <w:szCs w:val="24"/>
        </w:rPr>
        <w:t>, plaža Jaz, Rekonstrukcija nerazvrstanih cesta, Središnji obalni pojas, Vodovodna mreža, izgradnja javne rasvjete, Sustav kanalizacije i pročišćavanja</w:t>
      </w:r>
      <w:r w:rsidR="005F257C">
        <w:rPr>
          <w:rFonts w:ascii="Times New Roman" w:hAnsi="Times New Roman" w:cs="Times New Roman"/>
          <w:sz w:val="24"/>
          <w:szCs w:val="24"/>
        </w:rPr>
        <w:t>, Sanacija ulica 112. Brigade, 164. Brigade i Jose Dokoza, Dječje igralište na području Brđani te Izradu projektnih dokumentacija za buduće projekte</w:t>
      </w:r>
      <w:r w:rsidR="005945B5">
        <w:rPr>
          <w:rFonts w:ascii="Times New Roman" w:hAnsi="Times New Roman" w:cs="Times New Roman"/>
          <w:sz w:val="24"/>
          <w:szCs w:val="24"/>
        </w:rPr>
        <w:t>.</w:t>
      </w:r>
      <w:r w:rsidRPr="00EA0C4D">
        <w:rPr>
          <w:rFonts w:ascii="Times New Roman" w:hAnsi="Times New Roman" w:cs="Times New Roman"/>
          <w:sz w:val="24"/>
          <w:szCs w:val="24"/>
        </w:rPr>
        <w:t xml:space="preserve"> </w:t>
      </w:r>
      <w:r w:rsidR="00181247" w:rsidRPr="00181247">
        <w:rPr>
          <w:rFonts w:ascii="Times New Roman" w:hAnsi="Times New Roman" w:cs="Times New Roman"/>
          <w:sz w:val="24"/>
          <w:szCs w:val="24"/>
        </w:rPr>
        <w:t>Građenje komunalne infrastrukture obuhvaća sljedeće radnje i radove:</w:t>
      </w:r>
      <w:r w:rsidR="00181247">
        <w:rPr>
          <w:rFonts w:ascii="Times New Roman" w:hAnsi="Times New Roman" w:cs="Times New Roman"/>
          <w:sz w:val="24"/>
          <w:szCs w:val="24"/>
        </w:rPr>
        <w:t xml:space="preserve"> </w:t>
      </w:r>
      <w:r w:rsidR="00181247" w:rsidRPr="00181247">
        <w:rPr>
          <w:rFonts w:ascii="Times New Roman" w:hAnsi="Times New Roman" w:cs="Times New Roman"/>
          <w:sz w:val="24"/>
          <w:szCs w:val="24"/>
        </w:rPr>
        <w:t>rješavanje imovinskopravnih odnosa na zemljištu za građenje komunalne infrastrukture</w:t>
      </w:r>
      <w:r w:rsidR="00181247">
        <w:rPr>
          <w:rFonts w:ascii="Times New Roman" w:hAnsi="Times New Roman" w:cs="Times New Roman"/>
          <w:sz w:val="24"/>
          <w:szCs w:val="24"/>
        </w:rPr>
        <w:t xml:space="preserve">; </w:t>
      </w:r>
      <w:r w:rsidR="00181247" w:rsidRPr="00181247">
        <w:rPr>
          <w:rFonts w:ascii="Times New Roman" w:hAnsi="Times New Roman" w:cs="Times New Roman"/>
          <w:sz w:val="24"/>
          <w:szCs w:val="24"/>
        </w:rPr>
        <w:t>uklanjanje i/ili izmještanje postojećih građevina na zemljištu za građenje komunalne infrastrukture i radove na sanaciji tog zemljišta</w:t>
      </w:r>
      <w:r w:rsidR="00181247">
        <w:rPr>
          <w:rFonts w:ascii="Times New Roman" w:hAnsi="Times New Roman" w:cs="Times New Roman"/>
          <w:sz w:val="24"/>
          <w:szCs w:val="24"/>
        </w:rPr>
        <w:t xml:space="preserve">; </w:t>
      </w:r>
      <w:r w:rsidR="00181247" w:rsidRPr="00181247">
        <w:rPr>
          <w:rFonts w:ascii="Times New Roman" w:hAnsi="Times New Roman" w:cs="Times New Roman"/>
          <w:sz w:val="24"/>
          <w:szCs w:val="24"/>
        </w:rPr>
        <w:t>pribavljanje projekata i druge dokumentacije potrebne za izdavanje dozvola i drugih akata za građenje i uporabu komunalne infrastrukture</w:t>
      </w:r>
      <w:r w:rsidR="00181247">
        <w:rPr>
          <w:rFonts w:ascii="Times New Roman" w:hAnsi="Times New Roman" w:cs="Times New Roman"/>
          <w:sz w:val="24"/>
          <w:szCs w:val="24"/>
        </w:rPr>
        <w:t xml:space="preserve"> te </w:t>
      </w:r>
      <w:r w:rsidR="00181247" w:rsidRPr="00181247">
        <w:rPr>
          <w:rFonts w:ascii="Times New Roman" w:hAnsi="Times New Roman" w:cs="Times New Roman"/>
          <w:sz w:val="24"/>
          <w:szCs w:val="24"/>
        </w:rPr>
        <w:t>građenje komunalne infrastrukture u smislu zakona kojim se uređuje gradnja građevina.</w:t>
      </w:r>
      <w:r w:rsidR="00181247">
        <w:rPr>
          <w:rFonts w:ascii="Times New Roman" w:hAnsi="Times New Roman" w:cs="Times New Roman"/>
          <w:sz w:val="24"/>
          <w:szCs w:val="24"/>
        </w:rPr>
        <w:t xml:space="preserve"> </w:t>
      </w:r>
      <w:r w:rsidR="00181247" w:rsidRPr="00181247">
        <w:rPr>
          <w:rFonts w:ascii="Times New Roman" w:hAnsi="Times New Roman" w:cs="Times New Roman"/>
          <w:sz w:val="24"/>
          <w:szCs w:val="24"/>
        </w:rPr>
        <w:t>Komunalna infrastruktura gradi se u skladu s programom građenja komunalne infrastrukture ili u skladu s ugovorom ili drugim aktom određenim posebnim zakonom.</w:t>
      </w:r>
      <w:r w:rsidR="005945B5">
        <w:rPr>
          <w:rFonts w:ascii="Times New Roman" w:hAnsi="Times New Roman" w:cs="Times New Roman"/>
          <w:sz w:val="24"/>
          <w:szCs w:val="24"/>
        </w:rPr>
        <w:t xml:space="preserve"> Sredstva u sklopu ovog pr</w:t>
      </w:r>
      <w:r w:rsidR="00246D82">
        <w:rPr>
          <w:rFonts w:ascii="Times New Roman" w:hAnsi="Times New Roman" w:cs="Times New Roman"/>
          <w:sz w:val="24"/>
          <w:szCs w:val="24"/>
        </w:rPr>
        <w:t>ograma su smanjena u skladu sa ostvarenjem u ovoj godini.</w:t>
      </w:r>
    </w:p>
    <w:p w:rsidR="00246D82" w:rsidRDefault="00246D82" w:rsidP="00181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5F257C" w:rsidRPr="00181858" w:rsidTr="00C32676">
        <w:tc>
          <w:tcPr>
            <w:tcW w:w="2093" w:type="dxa"/>
            <w:shd w:val="clear" w:color="auto" w:fill="FFF2CC" w:themeFill="accent4" w:themeFillTint="33"/>
          </w:tcPr>
          <w:p w:rsidR="005F257C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7C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F257C" w:rsidRPr="00E4320A" w:rsidRDefault="005F257C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5F257C" w:rsidRPr="00E4320A" w:rsidRDefault="005F257C" w:rsidP="005F257C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0101 Izgradnja komunalne infrastrukture</w:t>
            </w:r>
          </w:p>
        </w:tc>
      </w:tr>
      <w:tr w:rsidR="005F257C" w:rsidRPr="00AC3392" w:rsidTr="00C32676">
        <w:tc>
          <w:tcPr>
            <w:tcW w:w="2093" w:type="dxa"/>
            <w:shd w:val="clear" w:color="auto" w:fill="FFF2CC" w:themeFill="accent4" w:themeFillTint="33"/>
          </w:tcPr>
          <w:p w:rsidR="005F257C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7C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F257C" w:rsidRPr="00E4320A" w:rsidRDefault="005F257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Zakon o komunalnom gospodarstvu (NN 68/18, 110/18)</w:t>
            </w:r>
          </w:p>
          <w:p w:rsidR="005F257C" w:rsidRPr="00E4320A" w:rsidRDefault="005F257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Zakon o gradnji (NN 153/13, 20/17, 39/19)</w:t>
            </w:r>
          </w:p>
          <w:p w:rsidR="005F257C" w:rsidRPr="00E4320A" w:rsidRDefault="005F257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Zakon o prostornom uređenju (NN 153/13, 65/17, 114/18, 39/19, 98/19)</w:t>
            </w:r>
          </w:p>
          <w:p w:rsidR="005F257C" w:rsidRPr="00E4320A" w:rsidRDefault="005F257C" w:rsidP="005F257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Pravilnik o jednostavnim i drugim građevinama i radovima (NN 112/17)</w:t>
            </w:r>
          </w:p>
          <w:p w:rsidR="005F257C" w:rsidRPr="00E4320A" w:rsidRDefault="005F257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Zakon o poslovima i djelatnostima prostornog uređenja i gradnje (NN 78/15, 118/18)</w:t>
            </w:r>
          </w:p>
        </w:tc>
      </w:tr>
      <w:tr w:rsidR="005F257C" w:rsidRPr="00AC3392" w:rsidTr="00C32676">
        <w:tc>
          <w:tcPr>
            <w:tcW w:w="2093" w:type="dxa"/>
            <w:shd w:val="clear" w:color="auto" w:fill="FFF2CC" w:themeFill="accent4" w:themeFillTint="33"/>
          </w:tcPr>
          <w:p w:rsidR="005F257C" w:rsidRDefault="005F257C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F257C" w:rsidRPr="00E4320A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Kapitalni projekt K100001 Novo groblje u Starigradu</w:t>
            </w:r>
          </w:p>
          <w:p w:rsidR="00181247" w:rsidRPr="00E4320A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Kapitalni projekt K100002 Groblje Seline</w:t>
            </w:r>
          </w:p>
          <w:p w:rsidR="00181247" w:rsidRPr="00E4320A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Kapitalni projekt K100003 Izgradnja javne rasvjete</w:t>
            </w:r>
          </w:p>
          <w:p w:rsidR="00181247" w:rsidRPr="00E4320A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Kapitalni projekt K100004 Rekonstrukcija nerazvrstanih cesta</w:t>
            </w:r>
          </w:p>
          <w:p w:rsidR="00181247" w:rsidRPr="00E4320A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Kapitalni projekt K100005 Vodovodna mreža Općine Starigrad </w:t>
            </w:r>
          </w:p>
          <w:p w:rsidR="00181247" w:rsidRPr="00E4320A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Kapitalni projekt K100006 Plaža Jaz Kulina</w:t>
            </w:r>
          </w:p>
          <w:p w:rsidR="00181247" w:rsidRPr="00E4320A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Kapitalni projekt K100008 Središnji obalni pojas</w:t>
            </w:r>
          </w:p>
          <w:p w:rsidR="00181247" w:rsidRPr="00E4320A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Kapitalni projekt K100009 Sustav kanalizacije i pročišćavanja</w:t>
            </w:r>
          </w:p>
          <w:p w:rsidR="00181247" w:rsidRPr="00E4320A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Kapitalni projekt K100011 Sanacija ulica 112. Brigade, 164. Brigade i Jose Dokoza</w:t>
            </w:r>
          </w:p>
          <w:p w:rsidR="00181247" w:rsidRPr="00E4320A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Kapitalni projekt K100012 Dječje igralište</w:t>
            </w:r>
            <w:r w:rsidR="009C11FA" w:rsidRPr="00E4320A">
              <w:rPr>
                <w:rFonts w:ascii="Times New Roman" w:hAnsi="Times New Roman" w:cs="Times New Roman"/>
              </w:rPr>
              <w:t xml:space="preserve"> </w:t>
            </w:r>
            <w:r w:rsidRPr="00E4320A">
              <w:rPr>
                <w:rFonts w:ascii="Times New Roman" w:hAnsi="Times New Roman" w:cs="Times New Roman"/>
              </w:rPr>
              <w:t>na području Brđani</w:t>
            </w:r>
          </w:p>
          <w:p w:rsidR="00181247" w:rsidRPr="00E4320A" w:rsidRDefault="00181247" w:rsidP="0018124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Kapitalni projekt K100014 Izrada projektnih dokumemntacija za buduće projekte</w:t>
            </w:r>
          </w:p>
        </w:tc>
      </w:tr>
      <w:tr w:rsidR="005F257C" w:rsidRPr="00181858" w:rsidTr="00C32676">
        <w:tc>
          <w:tcPr>
            <w:tcW w:w="2093" w:type="dxa"/>
            <w:shd w:val="clear" w:color="auto" w:fill="FFF2CC" w:themeFill="accent4" w:themeFillTint="33"/>
          </w:tcPr>
          <w:p w:rsidR="005F257C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7C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F257C" w:rsidRPr="00E4320A" w:rsidRDefault="00181247" w:rsidP="00181247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lastRenderedPageBreak/>
              <w:t>Realizacija pojedinačnih projekata u sklopu programa</w:t>
            </w:r>
            <w:r w:rsidR="003E5B3D" w:rsidRPr="00E4320A">
              <w:rPr>
                <w:rFonts w:ascii="Times New Roman" w:hAnsi="Times New Roman" w:cs="Times New Roman"/>
              </w:rPr>
              <w:t xml:space="preserve">; Poboljšanje uvjeta stanovanja; </w:t>
            </w:r>
            <w:r w:rsidR="003E5B3D" w:rsidRPr="00E4320A">
              <w:rPr>
                <w:rFonts w:ascii="Times New Roman" w:hAnsi="Times New Roman" w:cs="Times New Roman"/>
              </w:rPr>
              <w:lastRenderedPageBreak/>
              <w:t>Kvalitetnija turistička ponuda.</w:t>
            </w:r>
          </w:p>
        </w:tc>
      </w:tr>
      <w:tr w:rsidR="005F257C" w:rsidRPr="00181858" w:rsidTr="00C32676">
        <w:tc>
          <w:tcPr>
            <w:tcW w:w="2093" w:type="dxa"/>
            <w:shd w:val="clear" w:color="auto" w:fill="FFF2CC" w:themeFill="accent4" w:themeFillTint="33"/>
          </w:tcPr>
          <w:p w:rsidR="005F257C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F257C" w:rsidRPr="00E4320A" w:rsidRDefault="005F257C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2020. godina = </w:t>
            </w:r>
            <w:r w:rsidR="00181247" w:rsidRPr="00E4320A">
              <w:rPr>
                <w:rFonts w:ascii="Times New Roman" w:hAnsi="Times New Roman" w:cs="Times New Roman"/>
              </w:rPr>
              <w:t>1</w:t>
            </w:r>
            <w:r w:rsidRPr="00E4320A">
              <w:rPr>
                <w:rFonts w:ascii="Times New Roman" w:hAnsi="Times New Roman" w:cs="Times New Roman"/>
              </w:rPr>
              <w:t>.</w:t>
            </w:r>
            <w:r w:rsidR="00181247" w:rsidRPr="00E4320A">
              <w:rPr>
                <w:rFonts w:ascii="Times New Roman" w:hAnsi="Times New Roman" w:cs="Times New Roman"/>
              </w:rPr>
              <w:t>225</w:t>
            </w:r>
            <w:r w:rsidRPr="00E4320A">
              <w:rPr>
                <w:rFonts w:ascii="Times New Roman" w:hAnsi="Times New Roman" w:cs="Times New Roman"/>
              </w:rPr>
              <w:t>.000,00 kn</w:t>
            </w:r>
          </w:p>
          <w:p w:rsidR="005945B5" w:rsidRPr="00E4320A" w:rsidRDefault="00246D82" w:rsidP="005945B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I. </w:t>
            </w:r>
            <w:r w:rsidR="005945B5" w:rsidRPr="00E4320A">
              <w:rPr>
                <w:rFonts w:ascii="Times New Roman" w:hAnsi="Times New Roman" w:cs="Times New Roman"/>
              </w:rPr>
              <w:t>Izmjene i dopune 2020. godine = 500.000,00 kn</w:t>
            </w:r>
          </w:p>
          <w:p w:rsidR="00246D82" w:rsidRPr="00E4320A" w:rsidRDefault="00246D82" w:rsidP="00246D8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II. Izmjene i dopune 2020. godine = 325.000,00 kn</w:t>
            </w:r>
          </w:p>
          <w:p w:rsidR="005F257C" w:rsidRPr="00E4320A" w:rsidRDefault="005F257C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2021. godina =</w:t>
            </w:r>
            <w:r w:rsidR="009C11FA" w:rsidRPr="00E4320A">
              <w:rPr>
                <w:rFonts w:ascii="Times New Roman" w:hAnsi="Times New Roman" w:cs="Times New Roman"/>
              </w:rPr>
              <w:t xml:space="preserve"> 2.970.000,00</w:t>
            </w:r>
            <w:r w:rsidRPr="00E4320A">
              <w:rPr>
                <w:rFonts w:ascii="Times New Roman" w:hAnsi="Times New Roman" w:cs="Times New Roman"/>
              </w:rPr>
              <w:t xml:space="preserve"> kn</w:t>
            </w:r>
          </w:p>
          <w:p w:rsidR="005F257C" w:rsidRPr="00E4320A" w:rsidRDefault="005F257C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2022. godina = </w:t>
            </w:r>
            <w:r w:rsidR="009C11FA" w:rsidRPr="00E4320A">
              <w:rPr>
                <w:rFonts w:ascii="Times New Roman" w:hAnsi="Times New Roman" w:cs="Times New Roman"/>
              </w:rPr>
              <w:t xml:space="preserve">3.800.000,00 </w:t>
            </w:r>
            <w:r w:rsidRPr="00E4320A">
              <w:rPr>
                <w:rFonts w:ascii="Times New Roman" w:hAnsi="Times New Roman" w:cs="Times New Roman"/>
              </w:rPr>
              <w:t>kn</w:t>
            </w:r>
          </w:p>
        </w:tc>
      </w:tr>
      <w:tr w:rsidR="005F257C" w:rsidRPr="00AF10A5" w:rsidTr="00C32676">
        <w:tc>
          <w:tcPr>
            <w:tcW w:w="2093" w:type="dxa"/>
            <w:shd w:val="clear" w:color="auto" w:fill="FFF2CC" w:themeFill="accent4" w:themeFillTint="33"/>
          </w:tcPr>
          <w:p w:rsidR="005F257C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F257C" w:rsidRPr="00E4320A" w:rsidRDefault="00181247" w:rsidP="00181247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Izgradnja</w:t>
            </w:r>
            <w:r w:rsidR="005F257C" w:rsidRPr="00E4320A">
              <w:rPr>
                <w:rFonts w:ascii="Times New Roman" w:hAnsi="Times New Roman" w:cs="Times New Roman"/>
              </w:rPr>
              <w:t xml:space="preserve"> komunalne infrastrukture </w:t>
            </w:r>
            <w:r w:rsidRPr="00E4320A">
              <w:rPr>
                <w:rFonts w:ascii="Times New Roman" w:hAnsi="Times New Roman" w:cs="Times New Roman"/>
              </w:rPr>
              <w:t>kroz predlož</w:t>
            </w:r>
            <w:r w:rsidR="000B55C8" w:rsidRPr="00E4320A">
              <w:rPr>
                <w:rFonts w:ascii="Times New Roman" w:hAnsi="Times New Roman" w:cs="Times New Roman"/>
              </w:rPr>
              <w:t>ene projekte u cilju povećanje kvalitete života i stanovanja.</w:t>
            </w:r>
            <w:r w:rsidRPr="00E4320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F257C" w:rsidRDefault="005F257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5B3D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Prostorno i urbanističko planiranje</w:t>
      </w:r>
      <w:r w:rsidRPr="00EA0C4D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3E5B3D">
        <w:rPr>
          <w:rFonts w:ascii="Times New Roman" w:hAnsi="Times New Roman" w:cs="Times New Roman"/>
          <w:sz w:val="24"/>
          <w:szCs w:val="24"/>
        </w:rPr>
        <w:t>400</w:t>
      </w:r>
      <w:r w:rsidRPr="00EA0C4D">
        <w:rPr>
          <w:rFonts w:ascii="Times New Roman" w:hAnsi="Times New Roman" w:cs="Times New Roman"/>
          <w:sz w:val="24"/>
          <w:szCs w:val="24"/>
        </w:rPr>
        <w:t>.000,00 kn odnosi se na izradu dokumenata prostorno planskog uređen</w:t>
      </w:r>
      <w:r w:rsidR="003E5B3D">
        <w:rPr>
          <w:rFonts w:ascii="Times New Roman" w:hAnsi="Times New Roman" w:cs="Times New Roman"/>
          <w:sz w:val="24"/>
          <w:szCs w:val="24"/>
        </w:rPr>
        <w:t>j</w:t>
      </w:r>
      <w:r w:rsidRPr="00EA0C4D">
        <w:rPr>
          <w:rFonts w:ascii="Times New Roman" w:hAnsi="Times New Roman" w:cs="Times New Roman"/>
          <w:sz w:val="24"/>
          <w:szCs w:val="24"/>
        </w:rPr>
        <w:t xml:space="preserve">a. </w:t>
      </w:r>
      <w:r w:rsidR="00246D82">
        <w:rPr>
          <w:rFonts w:ascii="Times New Roman" w:hAnsi="Times New Roman" w:cs="Times New Roman"/>
          <w:sz w:val="24"/>
          <w:szCs w:val="24"/>
        </w:rPr>
        <w:t>Sredstva u sklopu ovog programa ostaju na istoj razini.</w:t>
      </w:r>
    </w:p>
    <w:p w:rsidR="003E5B3D" w:rsidRDefault="003E5B3D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3E5B3D" w:rsidRPr="00181858" w:rsidTr="00C32676">
        <w:tc>
          <w:tcPr>
            <w:tcW w:w="2093" w:type="dxa"/>
            <w:shd w:val="clear" w:color="auto" w:fill="FFF2CC" w:themeFill="accent4" w:themeFillTint="33"/>
          </w:tcPr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E4320A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3E5B3D" w:rsidRPr="00E4320A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0102 Prostorno i urbanističko planiranje</w:t>
            </w:r>
          </w:p>
        </w:tc>
      </w:tr>
      <w:tr w:rsidR="003E5B3D" w:rsidRPr="00AC3392" w:rsidTr="00C32676">
        <w:tc>
          <w:tcPr>
            <w:tcW w:w="2093" w:type="dxa"/>
            <w:shd w:val="clear" w:color="auto" w:fill="FFF2CC" w:themeFill="accent4" w:themeFillTint="33"/>
          </w:tcPr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E4320A" w:rsidRDefault="003E5B3D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Zakon o komunalnom gospodarstvu (NN 68/18, 110/18)</w:t>
            </w:r>
          </w:p>
          <w:p w:rsidR="003E5B3D" w:rsidRPr="00E4320A" w:rsidRDefault="003E5B3D" w:rsidP="003E5B3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Zakon o prostornom uređenju (NN 153/13, 65/17, 114/18, 39/19, 98/19)</w:t>
            </w:r>
          </w:p>
        </w:tc>
      </w:tr>
      <w:tr w:rsidR="003E5B3D" w:rsidRPr="00AC3392" w:rsidTr="00C32676">
        <w:tc>
          <w:tcPr>
            <w:tcW w:w="2093" w:type="dxa"/>
            <w:shd w:val="clear" w:color="auto" w:fill="FFF2CC" w:themeFill="accent4" w:themeFillTint="33"/>
          </w:tcPr>
          <w:p w:rsidR="003E5B3D" w:rsidRDefault="003E5B3D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E4320A" w:rsidRDefault="003E5B3D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Kapitalni projekt K100001 Prostorno planska dokumentacija</w:t>
            </w:r>
          </w:p>
          <w:p w:rsidR="003E5B3D" w:rsidRPr="00E4320A" w:rsidRDefault="003E5B3D" w:rsidP="003E5B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5B3D" w:rsidRPr="00181858" w:rsidTr="00C32676">
        <w:tc>
          <w:tcPr>
            <w:tcW w:w="2093" w:type="dxa"/>
            <w:shd w:val="clear" w:color="auto" w:fill="FFF2CC" w:themeFill="accent4" w:themeFillTint="33"/>
          </w:tcPr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E4320A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Izrada dokumenata prostorno planske dokumentacije.</w:t>
            </w:r>
          </w:p>
        </w:tc>
      </w:tr>
      <w:tr w:rsidR="003E5B3D" w:rsidRPr="00181858" w:rsidTr="00C32676">
        <w:tc>
          <w:tcPr>
            <w:tcW w:w="2093" w:type="dxa"/>
            <w:shd w:val="clear" w:color="auto" w:fill="FFF2CC" w:themeFill="accent4" w:themeFillTint="33"/>
          </w:tcPr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E4320A" w:rsidRDefault="003E5B3D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2020. godina = 400.000,00 kn</w:t>
            </w:r>
          </w:p>
          <w:p w:rsidR="005945B5" w:rsidRPr="00E4320A" w:rsidRDefault="00246D82" w:rsidP="005945B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I. </w:t>
            </w:r>
            <w:r w:rsidR="005945B5" w:rsidRPr="00E4320A">
              <w:rPr>
                <w:rFonts w:ascii="Times New Roman" w:hAnsi="Times New Roman" w:cs="Times New Roman"/>
              </w:rPr>
              <w:t>Izmjene i dopune 2020. godine = 400.000,00 kn</w:t>
            </w:r>
          </w:p>
          <w:p w:rsidR="00246D82" w:rsidRPr="00E4320A" w:rsidRDefault="00246D82" w:rsidP="00246D8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II. Izmjene i dopune 2020. godine = 400.000,00 kn</w:t>
            </w:r>
          </w:p>
          <w:p w:rsidR="003E5B3D" w:rsidRPr="00E4320A" w:rsidRDefault="003E5B3D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2021. godina = </w:t>
            </w:r>
            <w:r w:rsidR="009C11FA" w:rsidRPr="00E4320A">
              <w:rPr>
                <w:rFonts w:ascii="Times New Roman" w:hAnsi="Times New Roman" w:cs="Times New Roman"/>
              </w:rPr>
              <w:t xml:space="preserve">250.000,00 </w:t>
            </w:r>
            <w:r w:rsidRPr="00E4320A">
              <w:rPr>
                <w:rFonts w:ascii="Times New Roman" w:hAnsi="Times New Roman" w:cs="Times New Roman"/>
              </w:rPr>
              <w:t>kn</w:t>
            </w:r>
          </w:p>
          <w:p w:rsidR="003E5B3D" w:rsidRPr="00E4320A" w:rsidRDefault="003E5B3D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2022. godina = </w:t>
            </w:r>
            <w:r w:rsidR="009C11FA" w:rsidRPr="00E4320A">
              <w:rPr>
                <w:rFonts w:ascii="Times New Roman" w:hAnsi="Times New Roman" w:cs="Times New Roman"/>
              </w:rPr>
              <w:t xml:space="preserve">250.000,00 </w:t>
            </w:r>
            <w:r w:rsidRPr="00E4320A">
              <w:rPr>
                <w:rFonts w:ascii="Times New Roman" w:hAnsi="Times New Roman" w:cs="Times New Roman"/>
              </w:rPr>
              <w:t>kn</w:t>
            </w:r>
          </w:p>
        </w:tc>
      </w:tr>
      <w:tr w:rsidR="003E5B3D" w:rsidRPr="00AF10A5" w:rsidTr="00C32676">
        <w:tc>
          <w:tcPr>
            <w:tcW w:w="2093" w:type="dxa"/>
            <w:shd w:val="clear" w:color="auto" w:fill="FFF2CC" w:themeFill="accent4" w:themeFillTint="33"/>
          </w:tcPr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E4320A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Izrada izmjena i dopuna prostornog plana; Izrada urbanističkih planova uređenja.</w:t>
            </w:r>
          </w:p>
        </w:tc>
      </w:tr>
    </w:tbl>
    <w:p w:rsidR="00D7514E" w:rsidRDefault="00D7514E" w:rsidP="003E5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Default="00A704DC" w:rsidP="003E5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Otkup zemljišta</w:t>
      </w:r>
      <w:r w:rsidRPr="00EA0C4D">
        <w:rPr>
          <w:rFonts w:ascii="Times New Roman" w:hAnsi="Times New Roman" w:cs="Times New Roman"/>
          <w:sz w:val="24"/>
          <w:szCs w:val="24"/>
        </w:rPr>
        <w:t xml:space="preserve"> u iznosu od 150.000,00 kn odnosi se na potrebe za otkupom zemljišta za općinske potrebe.</w:t>
      </w:r>
      <w:r w:rsidR="003E5B3D" w:rsidRPr="003E5B3D">
        <w:t xml:space="preserve"> </w:t>
      </w:r>
      <w:r w:rsidR="003E5B3D">
        <w:rPr>
          <w:rFonts w:ascii="Times New Roman" w:hAnsi="Times New Roman" w:cs="Times New Roman"/>
          <w:sz w:val="24"/>
          <w:szCs w:val="24"/>
        </w:rPr>
        <w:t>O</w:t>
      </w:r>
      <w:r w:rsidR="003E5B3D" w:rsidRPr="003E5B3D">
        <w:rPr>
          <w:rFonts w:ascii="Times New Roman" w:hAnsi="Times New Roman" w:cs="Times New Roman"/>
          <w:sz w:val="24"/>
          <w:szCs w:val="24"/>
        </w:rPr>
        <w:t>tkup</w:t>
      </w:r>
      <w:r w:rsidR="003E5B3D">
        <w:rPr>
          <w:rFonts w:ascii="Times New Roman" w:hAnsi="Times New Roman" w:cs="Times New Roman"/>
          <w:sz w:val="24"/>
          <w:szCs w:val="24"/>
        </w:rPr>
        <w:t xml:space="preserve"> </w:t>
      </w:r>
      <w:r w:rsidR="003E5B3D" w:rsidRPr="003E5B3D">
        <w:rPr>
          <w:rFonts w:ascii="Times New Roman" w:hAnsi="Times New Roman" w:cs="Times New Roman"/>
          <w:sz w:val="24"/>
          <w:szCs w:val="24"/>
        </w:rPr>
        <w:t>zemljišta usklađuje s terminskim planovima realizacije pojedinih</w:t>
      </w:r>
      <w:r w:rsidR="003E5B3D">
        <w:rPr>
          <w:rFonts w:ascii="Times New Roman" w:hAnsi="Times New Roman" w:cs="Times New Roman"/>
          <w:sz w:val="24"/>
          <w:szCs w:val="24"/>
        </w:rPr>
        <w:t xml:space="preserve"> projekata.</w:t>
      </w:r>
      <w:r w:rsidR="00246D82">
        <w:rPr>
          <w:rFonts w:ascii="Times New Roman" w:hAnsi="Times New Roman" w:cs="Times New Roman"/>
          <w:sz w:val="24"/>
          <w:szCs w:val="24"/>
        </w:rPr>
        <w:t xml:space="preserve"> Sredstva u sklopu ovog programa su smanjena u skladu sa planiranim ostvarenjem do kraja godine.</w:t>
      </w:r>
    </w:p>
    <w:p w:rsidR="003E5B3D" w:rsidRDefault="003E5B3D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3E5B3D" w:rsidRPr="00E4320A" w:rsidTr="00C32676">
        <w:tc>
          <w:tcPr>
            <w:tcW w:w="2093" w:type="dxa"/>
            <w:shd w:val="clear" w:color="auto" w:fill="FFF2CC" w:themeFill="accent4" w:themeFillTint="33"/>
          </w:tcPr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E4320A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3E5B3D" w:rsidRPr="00E4320A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0102 Prostorno i urbanističko planiranje</w:t>
            </w:r>
          </w:p>
        </w:tc>
      </w:tr>
      <w:tr w:rsidR="003E5B3D" w:rsidRPr="00E4320A" w:rsidTr="00C32676">
        <w:tc>
          <w:tcPr>
            <w:tcW w:w="2093" w:type="dxa"/>
            <w:shd w:val="clear" w:color="auto" w:fill="FFF2CC" w:themeFill="accent4" w:themeFillTint="33"/>
          </w:tcPr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E4320A" w:rsidRDefault="003E5B3D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Zakon o komunalnom gospodarstvu (NN 68/18, 110/18)</w:t>
            </w:r>
          </w:p>
          <w:p w:rsidR="003E5B3D" w:rsidRPr="00E4320A" w:rsidRDefault="003E5B3D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Zakon o prostornom uređenju (NN 153/13, 65/17, 114/18, 39/19, 98/19)</w:t>
            </w:r>
          </w:p>
          <w:p w:rsidR="003E5B3D" w:rsidRPr="00E4320A" w:rsidRDefault="003E5B3D" w:rsidP="003E5B3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Zakon o gradnji (NN 153/13, 20/17, 39/19)</w:t>
            </w:r>
          </w:p>
          <w:p w:rsidR="003E5B3D" w:rsidRPr="00E4320A" w:rsidRDefault="003E5B3D" w:rsidP="00D7514E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B3D" w:rsidRPr="00E4320A" w:rsidTr="00C32676">
        <w:tc>
          <w:tcPr>
            <w:tcW w:w="2093" w:type="dxa"/>
            <w:shd w:val="clear" w:color="auto" w:fill="FFF2CC" w:themeFill="accent4" w:themeFillTint="33"/>
          </w:tcPr>
          <w:p w:rsidR="003E5B3D" w:rsidRDefault="003E5B3D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E4320A" w:rsidRDefault="003E5B3D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Kapitalni projekt K100001 Otkup zemljišta</w:t>
            </w:r>
          </w:p>
          <w:p w:rsidR="003E5B3D" w:rsidRPr="00E4320A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5B3D" w:rsidRPr="00E4320A" w:rsidTr="00C32676">
        <w:tc>
          <w:tcPr>
            <w:tcW w:w="2093" w:type="dxa"/>
            <w:shd w:val="clear" w:color="auto" w:fill="FFF2CC" w:themeFill="accent4" w:themeFillTint="33"/>
          </w:tcPr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E4320A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Otkup zemljišta za buduće projekte.</w:t>
            </w:r>
          </w:p>
        </w:tc>
      </w:tr>
      <w:tr w:rsidR="003E5B3D" w:rsidRPr="00E4320A" w:rsidTr="00C32676">
        <w:tc>
          <w:tcPr>
            <w:tcW w:w="2093" w:type="dxa"/>
            <w:shd w:val="clear" w:color="auto" w:fill="FFF2CC" w:themeFill="accent4" w:themeFillTint="33"/>
          </w:tcPr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E4320A" w:rsidRDefault="003E5B3D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2020. godina = 150.000,00 kn</w:t>
            </w:r>
          </w:p>
          <w:p w:rsidR="005945B5" w:rsidRPr="00E4320A" w:rsidRDefault="00246D82" w:rsidP="005945B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I. </w:t>
            </w:r>
            <w:r w:rsidR="005945B5" w:rsidRPr="00E4320A">
              <w:rPr>
                <w:rFonts w:ascii="Times New Roman" w:hAnsi="Times New Roman" w:cs="Times New Roman"/>
              </w:rPr>
              <w:t>Izmjene i dopune 2020. godine = 150.000,00 kn</w:t>
            </w:r>
          </w:p>
          <w:p w:rsidR="00246D82" w:rsidRPr="00E4320A" w:rsidRDefault="00246D82" w:rsidP="00246D8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II. Izmjene i dopune 2020. godine = 50.000,00 kn</w:t>
            </w:r>
          </w:p>
          <w:p w:rsidR="003E5B3D" w:rsidRPr="00E4320A" w:rsidRDefault="003E5B3D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2021. godina = </w:t>
            </w:r>
            <w:r w:rsidR="00341215" w:rsidRPr="00E4320A">
              <w:rPr>
                <w:rFonts w:ascii="Times New Roman" w:hAnsi="Times New Roman" w:cs="Times New Roman"/>
              </w:rPr>
              <w:t>150.000,00 kn</w:t>
            </w:r>
          </w:p>
          <w:p w:rsidR="003E5B3D" w:rsidRPr="00E4320A" w:rsidRDefault="003E5B3D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2022. godina = </w:t>
            </w:r>
            <w:r w:rsidR="00341215" w:rsidRPr="00E4320A">
              <w:rPr>
                <w:rFonts w:ascii="Times New Roman" w:hAnsi="Times New Roman" w:cs="Times New Roman"/>
              </w:rPr>
              <w:t>150.000,00 kn</w:t>
            </w:r>
          </w:p>
        </w:tc>
      </w:tr>
      <w:tr w:rsidR="003E5B3D" w:rsidRPr="00E4320A" w:rsidTr="00C32676">
        <w:tc>
          <w:tcPr>
            <w:tcW w:w="2093" w:type="dxa"/>
            <w:shd w:val="clear" w:color="auto" w:fill="FFF2CC" w:themeFill="accent4" w:themeFillTint="33"/>
          </w:tcPr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E4320A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Povećanje površine otkupljenog zemljišta.</w:t>
            </w:r>
          </w:p>
        </w:tc>
      </w:tr>
    </w:tbl>
    <w:p w:rsidR="003E5B3D" w:rsidRPr="00EA0C4D" w:rsidRDefault="003E5B3D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5B3D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lastRenderedPageBreak/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 xml:space="preserve">Javne potrebe u kulturi </w:t>
      </w:r>
      <w:r w:rsidRPr="00EA0C4D">
        <w:rPr>
          <w:rFonts w:ascii="Times New Roman" w:hAnsi="Times New Roman" w:cs="Times New Roman"/>
          <w:sz w:val="24"/>
          <w:szCs w:val="24"/>
        </w:rPr>
        <w:t xml:space="preserve">odnosi se na dodjelu sredstava udrugama u kulturi, sufinanciranje Bibliobusa, Monografiju Starigrad, te sredstva za Arheološki muzej Zadar i Turističku zajednicu Općine Starigrad.  </w:t>
      </w:r>
      <w:r w:rsidR="00246D82">
        <w:rPr>
          <w:rFonts w:ascii="Times New Roman" w:hAnsi="Times New Roman" w:cs="Times New Roman"/>
          <w:sz w:val="24"/>
          <w:szCs w:val="24"/>
        </w:rPr>
        <w:t>Sredstva u sklopu ovog programa ostaju na istoj razini.</w:t>
      </w:r>
    </w:p>
    <w:p w:rsidR="003E5B3D" w:rsidRDefault="003E5B3D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3E5B3D" w:rsidRPr="00181858" w:rsidTr="00C32676">
        <w:tc>
          <w:tcPr>
            <w:tcW w:w="2093" w:type="dxa"/>
            <w:shd w:val="clear" w:color="auto" w:fill="FFF2CC" w:themeFill="accent4" w:themeFillTint="33"/>
          </w:tcPr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E4320A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3E5B3D" w:rsidRPr="00E4320A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0100 Javne potrebe u kulturi</w:t>
            </w:r>
          </w:p>
        </w:tc>
      </w:tr>
      <w:tr w:rsidR="003E5B3D" w:rsidRPr="003E5B3D" w:rsidTr="00C32676">
        <w:tc>
          <w:tcPr>
            <w:tcW w:w="2093" w:type="dxa"/>
            <w:shd w:val="clear" w:color="auto" w:fill="FFF2CC" w:themeFill="accent4" w:themeFillTint="33"/>
          </w:tcPr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990DD1" w:rsidRPr="00E4320A" w:rsidRDefault="00990DD1" w:rsidP="00990D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990DD1" w:rsidRPr="00E4320A" w:rsidRDefault="00990DD1" w:rsidP="00990D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Zakon o udrugama (NN 74/14, 70/17, 98/19)</w:t>
            </w:r>
          </w:p>
          <w:p w:rsidR="00990DD1" w:rsidRPr="00E4320A" w:rsidRDefault="00990DD1" w:rsidP="00990D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Uredba o kriterijima, mjerilima i postupcima financiranja i ugovaranja programa i projekata od interesa za opće dobro koje provode udruge (NN 26/15)</w:t>
            </w:r>
          </w:p>
          <w:p w:rsidR="003E5B3D" w:rsidRPr="00E4320A" w:rsidRDefault="00990DD1" w:rsidP="00990D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Pravilnik o financiranju javnih potreba Općine Starigrad (Službeni glasnik Zadarske županije 16/16)</w:t>
            </w:r>
          </w:p>
          <w:p w:rsidR="00990DD1" w:rsidRPr="00E4320A" w:rsidRDefault="00990DD1" w:rsidP="00990D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Zakon o financiranju javnih potreba u kulturi (NN 47/90, 27/93, 38/09)</w:t>
            </w:r>
          </w:p>
        </w:tc>
      </w:tr>
      <w:tr w:rsidR="003E5B3D" w:rsidRPr="003E5B3D" w:rsidTr="00C32676">
        <w:tc>
          <w:tcPr>
            <w:tcW w:w="2093" w:type="dxa"/>
            <w:shd w:val="clear" w:color="auto" w:fill="FFF2CC" w:themeFill="accent4" w:themeFillTint="33"/>
          </w:tcPr>
          <w:p w:rsidR="003E5B3D" w:rsidRDefault="003E5B3D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E4320A" w:rsidRDefault="00E60E9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Aktivnost A100001 Tekuće donacije u kulturi</w:t>
            </w:r>
          </w:p>
          <w:p w:rsidR="00E60E9C" w:rsidRPr="00E4320A" w:rsidRDefault="00E60E9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Aktivnost A100002 Sufinanciranje bibliobusa</w:t>
            </w:r>
          </w:p>
          <w:p w:rsidR="003E5B3D" w:rsidRPr="00E4320A" w:rsidRDefault="00E60E9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Aktivnost A100003 Monografija Starigrad </w:t>
            </w:r>
          </w:p>
        </w:tc>
      </w:tr>
      <w:tr w:rsidR="003E5B3D" w:rsidRPr="00181858" w:rsidTr="00C32676">
        <w:tc>
          <w:tcPr>
            <w:tcW w:w="2093" w:type="dxa"/>
            <w:shd w:val="clear" w:color="auto" w:fill="FFF2CC" w:themeFill="accent4" w:themeFillTint="33"/>
          </w:tcPr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E4320A" w:rsidRDefault="00E60E9C" w:rsidP="00D7514E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Ostvariti zadovoljstvo građana kroz poticanje i sufinanciranje; Zadovoljavanje kulturnih potreba građana kroz ostvarenje redovitog rada bibliobusa, poticanje kulturnog amaterizma i stvaralaštva, provođenje kulturnih projekata i programa, zaštitu kulturnih dobara i očuvanje kulturne baštine; Sufinancira</w:t>
            </w:r>
            <w:r w:rsidR="00D7514E" w:rsidRPr="00E4320A">
              <w:rPr>
                <w:rFonts w:ascii="Times New Roman" w:hAnsi="Times New Roman" w:cs="Times New Roman"/>
              </w:rPr>
              <w:t>nje</w:t>
            </w:r>
            <w:r w:rsidRPr="00E4320A">
              <w:rPr>
                <w:rFonts w:ascii="Times New Roman" w:hAnsi="Times New Roman" w:cs="Times New Roman"/>
              </w:rPr>
              <w:t xml:space="preserve"> djelovanje udruga koje u slobodno vrijeme okupljaju djecu, mlade i odrasle osobe sa svrhom izvođenja i poticanja aktivnosti na području glazbe, glazbeno scenske umjetnosti, dramske i likovne umjetnosti i sl.</w:t>
            </w:r>
          </w:p>
        </w:tc>
      </w:tr>
      <w:tr w:rsidR="003E5B3D" w:rsidRPr="00181858" w:rsidTr="00C32676">
        <w:tc>
          <w:tcPr>
            <w:tcW w:w="2093" w:type="dxa"/>
            <w:shd w:val="clear" w:color="auto" w:fill="FFF2CC" w:themeFill="accent4" w:themeFillTint="33"/>
          </w:tcPr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E4320A" w:rsidRDefault="003E5B3D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2020. godina =</w:t>
            </w:r>
            <w:r w:rsidR="0044551B" w:rsidRPr="00E4320A">
              <w:rPr>
                <w:rFonts w:ascii="Times New Roman" w:hAnsi="Times New Roman" w:cs="Times New Roman"/>
              </w:rPr>
              <w:t xml:space="preserve"> 155</w:t>
            </w:r>
            <w:r w:rsidRPr="00E4320A">
              <w:rPr>
                <w:rFonts w:ascii="Times New Roman" w:hAnsi="Times New Roman" w:cs="Times New Roman"/>
              </w:rPr>
              <w:t>.000,00 kn</w:t>
            </w:r>
          </w:p>
          <w:p w:rsidR="0001079B" w:rsidRPr="00E4320A" w:rsidRDefault="00246D82" w:rsidP="0001079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I. </w:t>
            </w:r>
            <w:r w:rsidR="0001079B" w:rsidRPr="00E4320A">
              <w:rPr>
                <w:rFonts w:ascii="Times New Roman" w:hAnsi="Times New Roman" w:cs="Times New Roman"/>
              </w:rPr>
              <w:t>Izmjene i dopune 2020. godine = 115.000,00 kn</w:t>
            </w:r>
          </w:p>
          <w:p w:rsidR="00246D82" w:rsidRPr="00E4320A" w:rsidRDefault="00246D82" w:rsidP="00246D8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II. Izmjene i dopune 2020. godine = 115.000,00 kn</w:t>
            </w:r>
          </w:p>
          <w:p w:rsidR="003E5B3D" w:rsidRPr="00E4320A" w:rsidRDefault="003E5B3D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2021. godina = </w:t>
            </w:r>
            <w:r w:rsidR="0044551B" w:rsidRPr="00E4320A">
              <w:rPr>
                <w:rFonts w:ascii="Times New Roman" w:hAnsi="Times New Roman" w:cs="Times New Roman"/>
              </w:rPr>
              <w:t>155.000,00 kn</w:t>
            </w:r>
          </w:p>
          <w:p w:rsidR="003E5B3D" w:rsidRPr="00E4320A" w:rsidRDefault="003E5B3D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2022. godina = </w:t>
            </w:r>
            <w:r w:rsidR="0044551B" w:rsidRPr="00E4320A">
              <w:rPr>
                <w:rFonts w:ascii="Times New Roman" w:hAnsi="Times New Roman" w:cs="Times New Roman"/>
              </w:rPr>
              <w:t>155.000,00 kn</w:t>
            </w:r>
          </w:p>
        </w:tc>
      </w:tr>
      <w:tr w:rsidR="003E5B3D" w:rsidRPr="00AF10A5" w:rsidTr="00D7514E">
        <w:trPr>
          <w:trHeight w:val="678"/>
        </w:trPr>
        <w:tc>
          <w:tcPr>
            <w:tcW w:w="2093" w:type="dxa"/>
            <w:shd w:val="clear" w:color="auto" w:fill="FFF2CC" w:themeFill="accent4" w:themeFillTint="33"/>
          </w:tcPr>
          <w:p w:rsidR="003E5B3D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E4320A" w:rsidRDefault="00E60E9C" w:rsidP="00D7514E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Povećanje kulturnih događanja na području Općine i posjetitelja istih;</w:t>
            </w:r>
            <w:r w:rsidR="00D7514E" w:rsidRPr="00E4320A">
              <w:rPr>
                <w:rFonts w:ascii="Times New Roman" w:hAnsi="Times New Roman" w:cs="Times New Roman"/>
              </w:rPr>
              <w:t xml:space="preserve"> P</w:t>
            </w:r>
            <w:r w:rsidRPr="00E4320A">
              <w:rPr>
                <w:rFonts w:ascii="Times New Roman" w:hAnsi="Times New Roman" w:cs="Times New Roman"/>
              </w:rPr>
              <w:t>ovećan broj aktivnih članova udruga, posebice djece i mladih:</w:t>
            </w:r>
            <w:r w:rsidR="00D7514E" w:rsidRPr="00E4320A">
              <w:rPr>
                <w:rFonts w:ascii="Times New Roman" w:hAnsi="Times New Roman" w:cs="Times New Roman"/>
              </w:rPr>
              <w:t xml:space="preserve"> V</w:t>
            </w:r>
            <w:r w:rsidRPr="00E4320A">
              <w:rPr>
                <w:rFonts w:ascii="Times New Roman" w:hAnsi="Times New Roman" w:cs="Times New Roman"/>
              </w:rPr>
              <w:t>eć</w:t>
            </w:r>
            <w:r w:rsidR="00D7514E" w:rsidRPr="00E4320A">
              <w:rPr>
                <w:rFonts w:ascii="Times New Roman" w:hAnsi="Times New Roman" w:cs="Times New Roman"/>
              </w:rPr>
              <w:t>a zaštita tradicije i baštine, B</w:t>
            </w:r>
            <w:r w:rsidRPr="00E4320A">
              <w:rPr>
                <w:rFonts w:ascii="Times New Roman" w:hAnsi="Times New Roman" w:cs="Times New Roman"/>
              </w:rPr>
              <w:t>roj organiziranih nastupa</w:t>
            </w:r>
            <w:r w:rsidR="00D7514E" w:rsidRPr="00E4320A">
              <w:rPr>
                <w:rFonts w:ascii="Times New Roman" w:hAnsi="Times New Roman" w:cs="Times New Roman"/>
              </w:rPr>
              <w:t>.</w:t>
            </w:r>
          </w:p>
        </w:tc>
      </w:tr>
    </w:tbl>
    <w:p w:rsidR="003E5B3D" w:rsidRDefault="003E5B3D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 xml:space="preserve">Javne potrebe u sportu </w:t>
      </w:r>
      <w:r w:rsidRPr="00EA0C4D">
        <w:rPr>
          <w:rFonts w:ascii="Times New Roman" w:hAnsi="Times New Roman" w:cs="Times New Roman"/>
          <w:sz w:val="24"/>
          <w:szCs w:val="24"/>
        </w:rPr>
        <w:t>odnose se na sredstva za sportske udruge i sportske događaje</w:t>
      </w:r>
      <w:r w:rsidR="0001079B">
        <w:rPr>
          <w:rFonts w:ascii="Times New Roman" w:hAnsi="Times New Roman" w:cs="Times New Roman"/>
          <w:sz w:val="24"/>
          <w:szCs w:val="24"/>
        </w:rPr>
        <w:t xml:space="preserve">. </w:t>
      </w:r>
      <w:r w:rsidR="00246D82">
        <w:rPr>
          <w:rFonts w:ascii="Times New Roman" w:hAnsi="Times New Roman" w:cs="Times New Roman"/>
          <w:sz w:val="24"/>
          <w:szCs w:val="24"/>
        </w:rPr>
        <w:t>Sredstva u sklopu ovog programa ostaju na istoj razini.</w:t>
      </w:r>
    </w:p>
    <w:p w:rsidR="00E60E9C" w:rsidRDefault="00E60E9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E60E9C" w:rsidRPr="00181858" w:rsidTr="00C32676">
        <w:tc>
          <w:tcPr>
            <w:tcW w:w="2093" w:type="dxa"/>
            <w:shd w:val="clear" w:color="auto" w:fill="FFF2CC" w:themeFill="accent4" w:themeFillTint="33"/>
          </w:tcPr>
          <w:p w:rsidR="00E60E9C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9C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Pr="00E4320A" w:rsidRDefault="00E60E9C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E60E9C" w:rsidRPr="00E4320A" w:rsidRDefault="00E60E9C" w:rsidP="00E60E9C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0101</w:t>
            </w:r>
            <w:r w:rsidR="008629AC" w:rsidRPr="00E4320A">
              <w:rPr>
                <w:rFonts w:ascii="Times New Roman" w:hAnsi="Times New Roman" w:cs="Times New Roman"/>
              </w:rPr>
              <w:t xml:space="preserve"> </w:t>
            </w:r>
            <w:r w:rsidRPr="00E4320A">
              <w:rPr>
                <w:rFonts w:ascii="Times New Roman" w:hAnsi="Times New Roman" w:cs="Times New Roman"/>
              </w:rPr>
              <w:t>Javne potrebe u sportu</w:t>
            </w:r>
          </w:p>
        </w:tc>
      </w:tr>
      <w:tr w:rsidR="00E60E9C" w:rsidRPr="003E5B3D" w:rsidTr="00C32676">
        <w:tc>
          <w:tcPr>
            <w:tcW w:w="2093" w:type="dxa"/>
            <w:shd w:val="clear" w:color="auto" w:fill="FFF2CC" w:themeFill="accent4" w:themeFillTint="33"/>
          </w:tcPr>
          <w:p w:rsidR="00E60E9C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9C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Pr="00E4320A" w:rsidRDefault="00E60E9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E60E9C" w:rsidRPr="00E4320A" w:rsidRDefault="00E60E9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Zakon o udrugama (NN 74/14, 70/17, 98/19)</w:t>
            </w:r>
          </w:p>
          <w:p w:rsidR="00E60E9C" w:rsidRPr="00E4320A" w:rsidRDefault="00E60E9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Uredba o kriterijima, mjerilima i postupcima financiranja i ugovaranja programa i projekata od interesa za opće dobro koje provode udruge (NN 26/15)</w:t>
            </w:r>
          </w:p>
          <w:p w:rsidR="00E60E9C" w:rsidRPr="00E4320A" w:rsidRDefault="00E60E9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Pravilnik o financiranju javnih potreba Općine Starigrad (Službeni glasnik Zadarske županije 16/16)</w:t>
            </w:r>
          </w:p>
          <w:p w:rsidR="00E60E9C" w:rsidRPr="00E4320A" w:rsidRDefault="00E60E9C" w:rsidP="00E60E9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Zakon o sportu (NN 71/06, 150/08, 124/10, 124/11, 86/12, 94/13, 85/15, 19/16, 98/19)</w:t>
            </w:r>
          </w:p>
        </w:tc>
      </w:tr>
      <w:tr w:rsidR="00E60E9C" w:rsidRPr="003E5B3D" w:rsidTr="00C32676">
        <w:tc>
          <w:tcPr>
            <w:tcW w:w="2093" w:type="dxa"/>
            <w:shd w:val="clear" w:color="auto" w:fill="FFF2CC" w:themeFill="accent4" w:themeFillTint="33"/>
          </w:tcPr>
          <w:p w:rsidR="00E60E9C" w:rsidRDefault="00E60E9C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Pr="00E4320A" w:rsidRDefault="00E60E9C" w:rsidP="00E60E9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Aktivnost A100001 Tekuće donacije u sportu</w:t>
            </w:r>
          </w:p>
          <w:p w:rsidR="00E60E9C" w:rsidRPr="00E4320A" w:rsidRDefault="00E60E9C" w:rsidP="00C326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0E9C" w:rsidRPr="00181858" w:rsidTr="00C32676">
        <w:tc>
          <w:tcPr>
            <w:tcW w:w="2093" w:type="dxa"/>
            <w:shd w:val="clear" w:color="auto" w:fill="FFF2CC" w:themeFill="accent4" w:themeFillTint="33"/>
          </w:tcPr>
          <w:p w:rsidR="00E60E9C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9C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Pr="00E4320A" w:rsidRDefault="00E60E9C" w:rsidP="00E60E9C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Ostvariti zadovoljstvo građana kroz poticanje i sufinanciranje; Zadovoljavanje sportskih potreba građana; </w:t>
            </w:r>
            <w:r w:rsidR="002A2378" w:rsidRPr="00E4320A">
              <w:rPr>
                <w:rFonts w:ascii="Times New Roman" w:hAnsi="Times New Roman" w:cs="Times New Roman"/>
              </w:rPr>
              <w:t>U</w:t>
            </w:r>
            <w:r w:rsidRPr="00E4320A">
              <w:rPr>
                <w:rFonts w:ascii="Times New Roman" w:hAnsi="Times New Roman" w:cs="Times New Roman"/>
              </w:rPr>
              <w:t>ključivanju djece, mladih i ostalih građana u sportske programe.</w:t>
            </w:r>
          </w:p>
        </w:tc>
      </w:tr>
      <w:tr w:rsidR="00E60E9C" w:rsidRPr="00181858" w:rsidTr="00C32676">
        <w:tc>
          <w:tcPr>
            <w:tcW w:w="2093" w:type="dxa"/>
            <w:shd w:val="clear" w:color="auto" w:fill="FFF2CC" w:themeFill="accent4" w:themeFillTint="33"/>
          </w:tcPr>
          <w:p w:rsidR="00E60E9C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Pr="00E4320A" w:rsidRDefault="00E60E9C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2020. godina = 135.000,00 kn</w:t>
            </w:r>
          </w:p>
          <w:p w:rsidR="0001079B" w:rsidRPr="00E4320A" w:rsidRDefault="00246D82" w:rsidP="0001079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I. </w:t>
            </w:r>
            <w:r w:rsidR="0001079B" w:rsidRPr="00E4320A">
              <w:rPr>
                <w:rFonts w:ascii="Times New Roman" w:hAnsi="Times New Roman" w:cs="Times New Roman"/>
              </w:rPr>
              <w:t>Izmjene i dopune 2020. godine = 105.000,00 kn</w:t>
            </w:r>
          </w:p>
          <w:p w:rsidR="00246D82" w:rsidRPr="00E4320A" w:rsidRDefault="00246D82" w:rsidP="00246D8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II. Izmjene i dopune 2020. godine = 105.000,00 kn</w:t>
            </w:r>
          </w:p>
          <w:p w:rsidR="00E60E9C" w:rsidRPr="00E4320A" w:rsidRDefault="00E60E9C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2021. godina = </w:t>
            </w:r>
            <w:r w:rsidR="00FD152C" w:rsidRPr="00E4320A">
              <w:rPr>
                <w:rFonts w:ascii="Times New Roman" w:hAnsi="Times New Roman" w:cs="Times New Roman"/>
              </w:rPr>
              <w:t>135.000,00 kn</w:t>
            </w:r>
          </w:p>
          <w:p w:rsidR="00E60E9C" w:rsidRPr="00E4320A" w:rsidRDefault="00E60E9C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2022. godina = </w:t>
            </w:r>
            <w:r w:rsidR="00FD152C" w:rsidRPr="00E4320A">
              <w:rPr>
                <w:rFonts w:ascii="Times New Roman" w:hAnsi="Times New Roman" w:cs="Times New Roman"/>
              </w:rPr>
              <w:t>135.000,00 kn</w:t>
            </w:r>
          </w:p>
        </w:tc>
      </w:tr>
      <w:tr w:rsidR="00E60E9C" w:rsidRPr="00AF10A5" w:rsidTr="00E60E9C">
        <w:trPr>
          <w:trHeight w:val="1110"/>
        </w:trPr>
        <w:tc>
          <w:tcPr>
            <w:tcW w:w="2093" w:type="dxa"/>
            <w:shd w:val="clear" w:color="auto" w:fill="FFF2CC" w:themeFill="accent4" w:themeFillTint="33"/>
          </w:tcPr>
          <w:p w:rsidR="00E60E9C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Pr="00E4320A" w:rsidRDefault="00E60E9C" w:rsidP="00C32676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B</w:t>
            </w:r>
            <w:r w:rsidRPr="00E4320A">
              <w:rPr>
                <w:rFonts w:ascii="Times New Roman" w:eastAsia="Calibri" w:hAnsi="Times New Roman" w:cs="Times New Roman"/>
              </w:rPr>
              <w:t>roj aktivnih klubova, broj djece i mladih u sportskim aktivnostima i klubovima, broj utakmica i organiziranih  natjecanja, broj nagrada, te postizanje sportskih rezultata</w:t>
            </w:r>
            <w:r w:rsidRPr="00E4320A">
              <w:rPr>
                <w:rFonts w:ascii="Times New Roman" w:hAnsi="Times New Roman" w:cs="Times New Roman"/>
              </w:rPr>
              <w:t xml:space="preserve"> kao i promicanje Općine Starigrad kroz sportska natjecanja i sportske klubove.</w:t>
            </w:r>
          </w:p>
        </w:tc>
      </w:tr>
    </w:tbl>
    <w:p w:rsidR="00E60E9C" w:rsidRPr="00EA0C4D" w:rsidRDefault="00E60E9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0E9C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Javne potrebe u školstvu</w:t>
      </w:r>
      <w:r w:rsidRPr="00EA0C4D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E60E9C">
        <w:rPr>
          <w:rFonts w:ascii="Times New Roman" w:hAnsi="Times New Roman" w:cs="Times New Roman"/>
          <w:sz w:val="24"/>
          <w:szCs w:val="24"/>
        </w:rPr>
        <w:t>316</w:t>
      </w:r>
      <w:r w:rsidRPr="00EA0C4D">
        <w:rPr>
          <w:rFonts w:ascii="Times New Roman" w:hAnsi="Times New Roman" w:cs="Times New Roman"/>
          <w:sz w:val="24"/>
          <w:szCs w:val="24"/>
        </w:rPr>
        <w:t>.500,00 kn odnosi se na tekuće donacije i sufinanciranje projekata osnovne škole Starigrad, sufinanciranje projekta Rano učenje njemačkog jezika, sufinanciranje prijevoza učenika srednje škole i stipendije studentima</w:t>
      </w:r>
      <w:r w:rsidR="00E60E9C">
        <w:rPr>
          <w:rFonts w:ascii="Times New Roman" w:hAnsi="Times New Roman" w:cs="Times New Roman"/>
          <w:sz w:val="24"/>
          <w:szCs w:val="24"/>
        </w:rPr>
        <w:t>, te sufinanciranje radnih materijala učenicima osnovne škole</w:t>
      </w:r>
      <w:r w:rsidRPr="00EA0C4D">
        <w:rPr>
          <w:rFonts w:ascii="Times New Roman" w:hAnsi="Times New Roman" w:cs="Times New Roman"/>
          <w:sz w:val="24"/>
          <w:szCs w:val="24"/>
        </w:rPr>
        <w:t xml:space="preserve">. </w:t>
      </w:r>
      <w:r w:rsidR="00246D82">
        <w:rPr>
          <w:rFonts w:ascii="Times New Roman" w:hAnsi="Times New Roman" w:cs="Times New Roman"/>
          <w:sz w:val="24"/>
          <w:szCs w:val="24"/>
        </w:rPr>
        <w:t>Sredstva u sklopu ovog programa ostaju na istoj razini.</w:t>
      </w:r>
    </w:p>
    <w:p w:rsidR="00E60E9C" w:rsidRDefault="00E60E9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8629AC" w:rsidRPr="00181858" w:rsidTr="00C32676">
        <w:tc>
          <w:tcPr>
            <w:tcW w:w="2093" w:type="dxa"/>
            <w:shd w:val="clear" w:color="auto" w:fill="FFF2CC" w:themeFill="accent4" w:themeFillTint="33"/>
          </w:tcPr>
          <w:p w:rsidR="008629AC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AC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E4320A" w:rsidRDefault="008629AC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8629AC" w:rsidRPr="00E4320A" w:rsidRDefault="008629AC" w:rsidP="008629AC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0100 Javne potrebe u školstvu</w:t>
            </w:r>
          </w:p>
        </w:tc>
      </w:tr>
      <w:tr w:rsidR="008629AC" w:rsidRPr="00E60E9C" w:rsidTr="00C32676">
        <w:tc>
          <w:tcPr>
            <w:tcW w:w="2093" w:type="dxa"/>
            <w:shd w:val="clear" w:color="auto" w:fill="FFF2CC" w:themeFill="accent4" w:themeFillTint="33"/>
          </w:tcPr>
          <w:p w:rsidR="008629AC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AC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E4320A" w:rsidRDefault="008629A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8629AC" w:rsidRPr="00E4320A" w:rsidRDefault="008629AC" w:rsidP="008629A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Zakon o odgoju i obrazovanju u osnovnoj i srednjoj školi (NN 87/08, 86/09, 92/10, 105/10, 90/11, 5/12, 16/12, 86/12, 126/12, 94/13, 152/14, 07/17, 68/18, 98/19)</w:t>
            </w:r>
          </w:p>
          <w:p w:rsidR="008629AC" w:rsidRPr="00E4320A" w:rsidRDefault="008629AC" w:rsidP="008629A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Pravilnik o stipendiranju i odobravanju drugih oblika potpore učenicima i studentima u Općini Starigrad</w:t>
            </w:r>
            <w:r w:rsidR="002A2378" w:rsidRPr="00E4320A">
              <w:rPr>
                <w:rFonts w:ascii="Times New Roman" w:hAnsi="Times New Roman" w:cs="Times New Roman"/>
              </w:rPr>
              <w:t xml:space="preserve"> (Službeni glasnik Zadarske županije 20/15)</w:t>
            </w:r>
          </w:p>
          <w:p w:rsidR="008629AC" w:rsidRPr="00E4320A" w:rsidRDefault="008629AC" w:rsidP="008629A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Odluka o kriterijima i načinu financiranja troškova javnog prijevoza redovitih učenika srednjih škola za školsku godinu 2019./2020.</w:t>
            </w:r>
          </w:p>
        </w:tc>
      </w:tr>
      <w:tr w:rsidR="008629AC" w:rsidRPr="003E5B3D" w:rsidTr="00C32676">
        <w:tc>
          <w:tcPr>
            <w:tcW w:w="2093" w:type="dxa"/>
            <w:shd w:val="clear" w:color="auto" w:fill="FFF2CC" w:themeFill="accent4" w:themeFillTint="33"/>
          </w:tcPr>
          <w:p w:rsidR="008629AC" w:rsidRDefault="008629AC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E4320A" w:rsidRDefault="008629A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Aktivnost A100001 Sufinanciranje potreba u osnovnom školstvu</w:t>
            </w:r>
          </w:p>
          <w:p w:rsidR="008629AC" w:rsidRPr="00E4320A" w:rsidRDefault="008629A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Aktivnost A100002 Stipendije i školarine</w:t>
            </w:r>
          </w:p>
          <w:p w:rsidR="008629AC" w:rsidRPr="00E4320A" w:rsidRDefault="008629A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Aktivnost A100003 Sufinanciranje prijevoza učenika </w:t>
            </w:r>
          </w:p>
          <w:p w:rsidR="008629AC" w:rsidRPr="00E4320A" w:rsidRDefault="008629A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Aktivnost A100004 Sufinanciranje radnih materijala učenicima osnovne škole</w:t>
            </w:r>
          </w:p>
        </w:tc>
      </w:tr>
      <w:tr w:rsidR="008629AC" w:rsidRPr="00181858" w:rsidTr="00C32676">
        <w:tc>
          <w:tcPr>
            <w:tcW w:w="2093" w:type="dxa"/>
            <w:shd w:val="clear" w:color="auto" w:fill="FFF2CC" w:themeFill="accent4" w:themeFillTint="33"/>
          </w:tcPr>
          <w:p w:rsidR="008629AC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AC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E4320A" w:rsidRDefault="008629AC" w:rsidP="008629AC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Ostvariti zadovoljstvo građana kroz poticanje i sufinanciranje; Kvalitetnije provođenje programa i dodatnih programa osnovne škole; Dodjela stipendija studentima; Osiguravanja radnih materijala učenicima osnovne škole; Osiguravanja besplatnog prijevoza učenicima srednje škole.</w:t>
            </w:r>
          </w:p>
        </w:tc>
      </w:tr>
      <w:tr w:rsidR="008629AC" w:rsidRPr="00181858" w:rsidTr="00C32676">
        <w:tc>
          <w:tcPr>
            <w:tcW w:w="2093" w:type="dxa"/>
            <w:shd w:val="clear" w:color="auto" w:fill="FFF2CC" w:themeFill="accent4" w:themeFillTint="33"/>
          </w:tcPr>
          <w:p w:rsidR="008629AC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E4320A" w:rsidRDefault="008629AC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2020. godina = 316.</w:t>
            </w:r>
            <w:r w:rsidR="00222378" w:rsidRPr="00E4320A">
              <w:rPr>
                <w:rFonts w:ascii="Times New Roman" w:hAnsi="Times New Roman" w:cs="Times New Roman"/>
              </w:rPr>
              <w:t>5</w:t>
            </w:r>
            <w:r w:rsidRPr="00E4320A">
              <w:rPr>
                <w:rFonts w:ascii="Times New Roman" w:hAnsi="Times New Roman" w:cs="Times New Roman"/>
              </w:rPr>
              <w:t>00,00 kn</w:t>
            </w:r>
          </w:p>
          <w:p w:rsidR="00210E86" w:rsidRPr="00E4320A" w:rsidRDefault="00246D82" w:rsidP="00210E8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I. </w:t>
            </w:r>
            <w:r w:rsidR="00210E86" w:rsidRPr="00E4320A">
              <w:rPr>
                <w:rFonts w:ascii="Times New Roman" w:hAnsi="Times New Roman" w:cs="Times New Roman"/>
              </w:rPr>
              <w:t>Izmjene i dopune 2020. godine = 316.500,00 kn</w:t>
            </w:r>
          </w:p>
          <w:p w:rsidR="00246D82" w:rsidRPr="00E4320A" w:rsidRDefault="00246D82" w:rsidP="00246D8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II. Izmjene i dopune 2020. godine = 316.500,00 kn</w:t>
            </w:r>
          </w:p>
          <w:p w:rsidR="008629AC" w:rsidRPr="00E4320A" w:rsidRDefault="008629AC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2021. godina = </w:t>
            </w:r>
            <w:r w:rsidR="00222378" w:rsidRPr="00E4320A">
              <w:rPr>
                <w:rFonts w:ascii="Times New Roman" w:hAnsi="Times New Roman" w:cs="Times New Roman"/>
              </w:rPr>
              <w:t>316.5</w:t>
            </w:r>
            <w:r w:rsidR="00FD152C" w:rsidRPr="00E4320A">
              <w:rPr>
                <w:rFonts w:ascii="Times New Roman" w:hAnsi="Times New Roman" w:cs="Times New Roman"/>
              </w:rPr>
              <w:t>00,00 kn</w:t>
            </w:r>
          </w:p>
          <w:p w:rsidR="008629AC" w:rsidRPr="00E4320A" w:rsidRDefault="008629AC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2022. godina = </w:t>
            </w:r>
            <w:r w:rsidR="00222378" w:rsidRPr="00E4320A">
              <w:rPr>
                <w:rFonts w:ascii="Times New Roman" w:hAnsi="Times New Roman" w:cs="Times New Roman"/>
              </w:rPr>
              <w:t>316.5</w:t>
            </w:r>
            <w:r w:rsidR="00FD152C" w:rsidRPr="00E4320A">
              <w:rPr>
                <w:rFonts w:ascii="Times New Roman" w:hAnsi="Times New Roman" w:cs="Times New Roman"/>
              </w:rPr>
              <w:t>00,00 kn</w:t>
            </w:r>
          </w:p>
        </w:tc>
      </w:tr>
      <w:tr w:rsidR="008629AC" w:rsidRPr="00E60E9C" w:rsidTr="00C32676">
        <w:trPr>
          <w:trHeight w:val="1110"/>
        </w:trPr>
        <w:tc>
          <w:tcPr>
            <w:tcW w:w="2093" w:type="dxa"/>
            <w:shd w:val="clear" w:color="auto" w:fill="FFF2CC" w:themeFill="accent4" w:themeFillTint="33"/>
          </w:tcPr>
          <w:p w:rsidR="008629AC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E4320A" w:rsidRDefault="008629AC" w:rsidP="00C32676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Broj dodijeljenih stipendija; </w:t>
            </w:r>
            <w:r w:rsidR="00BA7361" w:rsidRPr="00E4320A">
              <w:rPr>
                <w:rFonts w:ascii="Times New Roman" w:hAnsi="Times New Roman" w:cs="Times New Roman"/>
              </w:rPr>
              <w:t>Broj dodijeljenih radnih materijala; Broj subvencija prijevoza učenicima srednje škole; Uspješno stjecanje srednjoškolskog i akademskog obrazovanja za što veći broj djece i mladih; Osiguravanje dodatnih programa u osnovnoj školi.</w:t>
            </w:r>
          </w:p>
        </w:tc>
      </w:tr>
    </w:tbl>
    <w:p w:rsidR="00210E86" w:rsidRDefault="00210E86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361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b/>
          <w:sz w:val="24"/>
          <w:szCs w:val="24"/>
        </w:rPr>
        <w:t>Program predškolski odgoj</w:t>
      </w:r>
      <w:r w:rsidRPr="00EA0C4D">
        <w:rPr>
          <w:rFonts w:ascii="Times New Roman" w:hAnsi="Times New Roman" w:cs="Times New Roman"/>
          <w:sz w:val="24"/>
          <w:szCs w:val="24"/>
        </w:rPr>
        <w:t xml:space="preserve"> sadrži rashodovnu stranu financijskog plana</w:t>
      </w:r>
      <w:r w:rsidR="00BA7361">
        <w:rPr>
          <w:rFonts w:ascii="Times New Roman" w:hAnsi="Times New Roman" w:cs="Times New Roman"/>
          <w:sz w:val="24"/>
          <w:szCs w:val="24"/>
        </w:rPr>
        <w:t xml:space="preserve"> proračunskog korisnika </w:t>
      </w:r>
      <w:r w:rsidRPr="00EA0C4D">
        <w:rPr>
          <w:rFonts w:ascii="Times New Roman" w:hAnsi="Times New Roman" w:cs="Times New Roman"/>
          <w:sz w:val="24"/>
          <w:szCs w:val="24"/>
        </w:rPr>
        <w:t xml:space="preserve"> DV Osmjeh </w:t>
      </w:r>
      <w:r w:rsidR="00210E86">
        <w:rPr>
          <w:rFonts w:ascii="Times New Roman" w:hAnsi="Times New Roman" w:cs="Times New Roman"/>
          <w:sz w:val="24"/>
          <w:szCs w:val="24"/>
        </w:rPr>
        <w:t>gdje su</w:t>
      </w:r>
      <w:r w:rsidR="00246D82">
        <w:rPr>
          <w:rFonts w:ascii="Times New Roman" w:hAnsi="Times New Roman" w:cs="Times New Roman"/>
          <w:sz w:val="24"/>
          <w:szCs w:val="24"/>
        </w:rPr>
        <w:t xml:space="preserve"> sredstva ostala na istoj razini u iznosu od </w:t>
      </w:r>
      <w:r w:rsidR="00210E86">
        <w:rPr>
          <w:rFonts w:ascii="Times New Roman" w:hAnsi="Times New Roman" w:cs="Times New Roman"/>
          <w:sz w:val="24"/>
          <w:szCs w:val="24"/>
        </w:rPr>
        <w:t>1.030.920,00 kn od čega se sredstvima Općie Starigrad financira 866.760,00 kn, a vlastitim sredstvima vrtića</w:t>
      </w:r>
      <w:r w:rsidRPr="00EA0C4D">
        <w:rPr>
          <w:rFonts w:ascii="Times New Roman" w:hAnsi="Times New Roman" w:cs="Times New Roman"/>
          <w:sz w:val="24"/>
          <w:szCs w:val="24"/>
        </w:rPr>
        <w:t xml:space="preserve"> </w:t>
      </w:r>
      <w:r w:rsidR="00210E86">
        <w:rPr>
          <w:rFonts w:ascii="Times New Roman" w:hAnsi="Times New Roman" w:cs="Times New Roman"/>
          <w:sz w:val="24"/>
          <w:szCs w:val="24"/>
        </w:rPr>
        <w:t>164.160,00 kn.</w:t>
      </w:r>
    </w:p>
    <w:p w:rsidR="00E4320A" w:rsidRPr="00EA0C4D" w:rsidRDefault="00E4320A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BA7361" w:rsidRPr="00181858" w:rsidTr="00C32676">
        <w:tc>
          <w:tcPr>
            <w:tcW w:w="2093" w:type="dxa"/>
            <w:shd w:val="clear" w:color="auto" w:fill="FFF2CC" w:themeFill="accent4" w:themeFillTint="33"/>
          </w:tcPr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E4320A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BA7361" w:rsidRPr="00E4320A" w:rsidRDefault="00BA7361" w:rsidP="00BA7361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0101 Predškolski odgoj</w:t>
            </w:r>
          </w:p>
        </w:tc>
      </w:tr>
      <w:tr w:rsidR="00BA7361" w:rsidRPr="008629AC" w:rsidTr="00C32676">
        <w:tc>
          <w:tcPr>
            <w:tcW w:w="2093" w:type="dxa"/>
            <w:shd w:val="clear" w:color="auto" w:fill="FFF2CC" w:themeFill="accent4" w:themeFillTint="33"/>
          </w:tcPr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E4320A" w:rsidRDefault="00BA7361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BA7361" w:rsidRPr="00E4320A" w:rsidRDefault="00BA7361" w:rsidP="00BA7361">
            <w:pPr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eastAsia="Calibri" w:hAnsi="Times New Roman" w:cs="Times New Roman"/>
              </w:rPr>
              <w:t>Zakon o pred</w:t>
            </w:r>
            <w:r w:rsidRPr="00E4320A">
              <w:rPr>
                <w:rFonts w:ascii="Times New Roman" w:hAnsi="Times New Roman" w:cs="Times New Roman"/>
              </w:rPr>
              <w:t xml:space="preserve">školskom odgoju i obrazovanju (NN </w:t>
            </w:r>
            <w:r w:rsidRPr="00E4320A">
              <w:rPr>
                <w:rFonts w:ascii="Times New Roman" w:eastAsia="Calibri" w:hAnsi="Times New Roman" w:cs="Times New Roman"/>
              </w:rPr>
              <w:t>10/97,107/07,94/13)</w:t>
            </w:r>
          </w:p>
        </w:tc>
      </w:tr>
      <w:tr w:rsidR="00BA7361" w:rsidRPr="008629AC" w:rsidTr="00C32676">
        <w:tc>
          <w:tcPr>
            <w:tcW w:w="2093" w:type="dxa"/>
            <w:shd w:val="clear" w:color="auto" w:fill="FFF2CC" w:themeFill="accent4" w:themeFillTint="33"/>
          </w:tcPr>
          <w:p w:rsidR="00BA7361" w:rsidRDefault="00BA7361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E4320A" w:rsidRDefault="00BA7361" w:rsidP="00BA736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Aktivnost A100001 Dječji vrtić Osmjeh</w:t>
            </w:r>
          </w:p>
        </w:tc>
      </w:tr>
      <w:tr w:rsidR="00BA7361" w:rsidRPr="00181858" w:rsidTr="00C32676">
        <w:tc>
          <w:tcPr>
            <w:tcW w:w="2093" w:type="dxa"/>
            <w:shd w:val="clear" w:color="auto" w:fill="FFF2CC" w:themeFill="accent4" w:themeFillTint="33"/>
          </w:tcPr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E4320A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Sufinancirati djelatnost predškolskog odgoja i obrazovanja radi što većeg obuhvata djece predškolskim programima i što kvalitetnijeg provođenja programa.</w:t>
            </w:r>
          </w:p>
        </w:tc>
      </w:tr>
      <w:tr w:rsidR="00BA7361" w:rsidRPr="00181858" w:rsidTr="00C32676">
        <w:tc>
          <w:tcPr>
            <w:tcW w:w="2093" w:type="dxa"/>
            <w:shd w:val="clear" w:color="auto" w:fill="FFF2CC" w:themeFill="accent4" w:themeFillTint="33"/>
          </w:tcPr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E4320A" w:rsidRDefault="00BA7361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2020. godina = 1.204.900,00 kn</w:t>
            </w:r>
          </w:p>
          <w:p w:rsidR="00210E86" w:rsidRPr="00E4320A" w:rsidRDefault="00246D82" w:rsidP="00210E8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I. </w:t>
            </w:r>
            <w:r w:rsidR="00210E86" w:rsidRPr="00E4320A">
              <w:rPr>
                <w:rFonts w:ascii="Times New Roman" w:hAnsi="Times New Roman" w:cs="Times New Roman"/>
              </w:rPr>
              <w:t>Izmjene i dopune 2020. godine = 1.030.920,00 kn</w:t>
            </w:r>
          </w:p>
          <w:p w:rsidR="00246D82" w:rsidRPr="00E4320A" w:rsidRDefault="00246D82" w:rsidP="00246D8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II. Izmjene i dopune 2020. godine = 1.030.920,00 kn</w:t>
            </w:r>
          </w:p>
          <w:p w:rsidR="00BA7361" w:rsidRPr="00E4320A" w:rsidRDefault="00BA7361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2021. godina = </w:t>
            </w:r>
            <w:r w:rsidR="001B7183" w:rsidRPr="00E4320A">
              <w:rPr>
                <w:rFonts w:ascii="Times New Roman" w:hAnsi="Times New Roman" w:cs="Times New Roman"/>
              </w:rPr>
              <w:t xml:space="preserve">1.198.325,00 </w:t>
            </w:r>
            <w:r w:rsidRPr="00E4320A">
              <w:rPr>
                <w:rFonts w:ascii="Times New Roman" w:hAnsi="Times New Roman" w:cs="Times New Roman"/>
              </w:rPr>
              <w:t>kn</w:t>
            </w:r>
          </w:p>
          <w:p w:rsidR="00BA7361" w:rsidRPr="00E4320A" w:rsidRDefault="00BA7361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2022. godina = </w:t>
            </w:r>
            <w:r w:rsidR="001B7183" w:rsidRPr="00E4320A">
              <w:rPr>
                <w:rFonts w:ascii="Times New Roman" w:hAnsi="Times New Roman" w:cs="Times New Roman"/>
              </w:rPr>
              <w:t>1.198.325,00 kn</w:t>
            </w:r>
          </w:p>
        </w:tc>
      </w:tr>
      <w:tr w:rsidR="00BA7361" w:rsidRPr="00E60E9C" w:rsidTr="001B7183">
        <w:trPr>
          <w:trHeight w:val="695"/>
        </w:trPr>
        <w:tc>
          <w:tcPr>
            <w:tcW w:w="2093" w:type="dxa"/>
            <w:shd w:val="clear" w:color="auto" w:fill="FFF2CC" w:themeFill="accent4" w:themeFillTint="33"/>
          </w:tcPr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E4320A" w:rsidRDefault="00BA7361" w:rsidP="008C5F3F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B</w:t>
            </w:r>
            <w:r w:rsidR="001B7183" w:rsidRPr="00E4320A">
              <w:rPr>
                <w:rFonts w:ascii="Times New Roman" w:hAnsi="Times New Roman" w:cs="Times New Roman"/>
              </w:rPr>
              <w:t>roj upisane djece</w:t>
            </w:r>
            <w:r w:rsidRPr="00E4320A">
              <w:rPr>
                <w:rFonts w:ascii="Times New Roman" w:hAnsi="Times New Roman" w:cs="Times New Roman"/>
              </w:rPr>
              <w:t xml:space="preserve">, uz poštivanje propisima određenih standarda, </w:t>
            </w:r>
            <w:r w:rsidR="008C5F3F" w:rsidRPr="00E4320A">
              <w:rPr>
                <w:rFonts w:ascii="Times New Roman" w:hAnsi="Times New Roman" w:cs="Times New Roman"/>
              </w:rPr>
              <w:t>kroz kvalitetne</w:t>
            </w:r>
            <w:r w:rsidR="001B7183" w:rsidRPr="00E4320A">
              <w:rPr>
                <w:rFonts w:ascii="Times New Roman" w:hAnsi="Times New Roman" w:cs="Times New Roman"/>
              </w:rPr>
              <w:t xml:space="preserve"> </w:t>
            </w:r>
            <w:r w:rsidRPr="00E4320A">
              <w:rPr>
                <w:rFonts w:ascii="Times New Roman" w:hAnsi="Times New Roman" w:cs="Times New Roman"/>
              </w:rPr>
              <w:t>program</w:t>
            </w:r>
            <w:r w:rsidR="008C5F3F" w:rsidRPr="00E4320A">
              <w:rPr>
                <w:rFonts w:ascii="Times New Roman" w:hAnsi="Times New Roman" w:cs="Times New Roman"/>
              </w:rPr>
              <w:t>e</w:t>
            </w:r>
            <w:r w:rsidRPr="00E4320A">
              <w:rPr>
                <w:rFonts w:ascii="Times New Roman" w:hAnsi="Times New Roman" w:cs="Times New Roman"/>
              </w:rPr>
              <w:t xml:space="preserve"> koji se provode u vrtić</w:t>
            </w:r>
            <w:r w:rsidR="008C5F3F" w:rsidRPr="00E4320A">
              <w:rPr>
                <w:rFonts w:ascii="Times New Roman" w:hAnsi="Times New Roman" w:cs="Times New Roman"/>
              </w:rPr>
              <w:t>u</w:t>
            </w:r>
            <w:r w:rsidRPr="00E4320A">
              <w:rPr>
                <w:rFonts w:ascii="Times New Roman" w:hAnsi="Times New Roman" w:cs="Times New Roman"/>
              </w:rPr>
              <w:t>.</w:t>
            </w:r>
          </w:p>
        </w:tc>
      </w:tr>
    </w:tbl>
    <w:p w:rsidR="00A704DC" w:rsidRPr="00EA0C4D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361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Socijalna zaštita</w:t>
      </w:r>
      <w:r w:rsidRPr="00EA0C4D">
        <w:rPr>
          <w:rFonts w:ascii="Times New Roman" w:hAnsi="Times New Roman" w:cs="Times New Roman"/>
          <w:sz w:val="24"/>
          <w:szCs w:val="24"/>
        </w:rPr>
        <w:t xml:space="preserve"> u iznosu od 2</w:t>
      </w:r>
      <w:r w:rsidR="00BA7361">
        <w:rPr>
          <w:rFonts w:ascii="Times New Roman" w:hAnsi="Times New Roman" w:cs="Times New Roman"/>
          <w:sz w:val="24"/>
          <w:szCs w:val="24"/>
        </w:rPr>
        <w:t>75</w:t>
      </w:r>
      <w:r w:rsidRPr="00EA0C4D">
        <w:rPr>
          <w:rFonts w:ascii="Times New Roman" w:hAnsi="Times New Roman" w:cs="Times New Roman"/>
          <w:sz w:val="24"/>
          <w:szCs w:val="24"/>
        </w:rPr>
        <w:t xml:space="preserve">.000,00 kn odnosi se na sredstva naknada građanima i kućanstvu, naknada roditeljima novorođene djece, sufinanciranje troška dječjeg vrtića za djecu s posebnim potrebama, te sufinanciranje prijevoza  vode. </w:t>
      </w:r>
      <w:r w:rsidR="00246D82">
        <w:rPr>
          <w:rFonts w:ascii="Times New Roman" w:hAnsi="Times New Roman" w:cs="Times New Roman"/>
          <w:sz w:val="24"/>
          <w:szCs w:val="24"/>
        </w:rPr>
        <w:t>Sredstva u sklopu ovog programa ostaju na istoj razini.</w:t>
      </w:r>
    </w:p>
    <w:p w:rsidR="00BA7361" w:rsidRDefault="00BA7361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BA7361" w:rsidRPr="00181858" w:rsidTr="002A2378">
        <w:trPr>
          <w:trHeight w:val="502"/>
        </w:trPr>
        <w:tc>
          <w:tcPr>
            <w:tcW w:w="2093" w:type="dxa"/>
            <w:shd w:val="clear" w:color="auto" w:fill="FFF2CC" w:themeFill="accent4" w:themeFillTint="33"/>
          </w:tcPr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E4320A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BA7361" w:rsidRPr="00E4320A" w:rsidRDefault="00BA7361" w:rsidP="00BA7361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0100 Socijalna zaštita</w:t>
            </w:r>
          </w:p>
        </w:tc>
      </w:tr>
      <w:tr w:rsidR="00BA7361" w:rsidRPr="008629AC" w:rsidTr="00C32676">
        <w:tc>
          <w:tcPr>
            <w:tcW w:w="2093" w:type="dxa"/>
            <w:shd w:val="clear" w:color="auto" w:fill="FFF2CC" w:themeFill="accent4" w:themeFillTint="33"/>
          </w:tcPr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E4320A" w:rsidRDefault="00BA7361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BA7361" w:rsidRPr="00E4320A" w:rsidRDefault="00BA7361" w:rsidP="00BA73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Zakon o socijalnoj skrbi (NN 157/13, 152/14, 99/15, 52/16, 16/17, 130/17, 98/19)</w:t>
            </w:r>
          </w:p>
          <w:p w:rsidR="00BA7361" w:rsidRPr="00E4320A" w:rsidRDefault="00BA7361" w:rsidP="002A237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Odluka o socijalnoj skrbi Općine Starigrad</w:t>
            </w:r>
            <w:r w:rsidR="002A2378" w:rsidRPr="00E4320A">
              <w:rPr>
                <w:rFonts w:ascii="Times New Roman" w:hAnsi="Times New Roman" w:cs="Times New Roman"/>
              </w:rPr>
              <w:t>(Službeni glasnik Zadarske županije 7/16)</w:t>
            </w:r>
          </w:p>
          <w:p w:rsidR="00BA7361" w:rsidRPr="00E4320A" w:rsidRDefault="00BA7361" w:rsidP="002A237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Odluka o novčanoj pomoći za novorođeno dijete</w:t>
            </w:r>
            <w:r w:rsidR="002A2378" w:rsidRPr="00E4320A">
              <w:rPr>
                <w:rFonts w:ascii="Times New Roman" w:hAnsi="Times New Roman" w:cs="Times New Roman"/>
              </w:rPr>
              <w:t xml:space="preserve"> (Službeni glasnik Zadarske županije 5/11)</w:t>
            </w:r>
          </w:p>
          <w:p w:rsidR="00BA7361" w:rsidRPr="00E4320A" w:rsidRDefault="00BA7361" w:rsidP="00BA73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Odluka i izmjene odluke o sufinanciranju prijevoza vode </w:t>
            </w:r>
            <w:r w:rsidR="002A2378" w:rsidRPr="00E4320A">
              <w:rPr>
                <w:rFonts w:ascii="Times New Roman" w:hAnsi="Times New Roman" w:cs="Times New Roman"/>
              </w:rPr>
              <w:t>na području Općine Starigrad</w:t>
            </w:r>
          </w:p>
        </w:tc>
      </w:tr>
      <w:tr w:rsidR="00BA7361" w:rsidRPr="008629AC" w:rsidTr="00C32676">
        <w:tc>
          <w:tcPr>
            <w:tcW w:w="2093" w:type="dxa"/>
            <w:shd w:val="clear" w:color="auto" w:fill="FFF2CC" w:themeFill="accent4" w:themeFillTint="33"/>
          </w:tcPr>
          <w:p w:rsidR="00BA7361" w:rsidRDefault="00BA7361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E4320A" w:rsidRDefault="00BA7361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Aktivnost A100001 Naknade građanima i kućanstvima</w:t>
            </w:r>
          </w:p>
          <w:p w:rsidR="00BA7361" w:rsidRPr="00E4320A" w:rsidRDefault="00BA7361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Aktivnost A100002 Naknade za novorođenu djecu</w:t>
            </w:r>
          </w:p>
          <w:p w:rsidR="00BA7361" w:rsidRPr="00E4320A" w:rsidRDefault="00BA7361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Aktivnost A100003 Sufinanciranje prijevoza vode  </w:t>
            </w:r>
          </w:p>
          <w:p w:rsidR="00BA7361" w:rsidRPr="00E4320A" w:rsidRDefault="00BA7361" w:rsidP="00730C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Aktivnost A100004 Sufinanciranje </w:t>
            </w:r>
            <w:r w:rsidR="00730C2F" w:rsidRPr="00E4320A">
              <w:rPr>
                <w:rFonts w:ascii="Times New Roman" w:hAnsi="Times New Roman" w:cs="Times New Roman"/>
              </w:rPr>
              <w:t>troška dječjeg vrtića za djecu s posebnim potrebama</w:t>
            </w:r>
          </w:p>
        </w:tc>
      </w:tr>
      <w:tr w:rsidR="00BA7361" w:rsidRPr="00181858" w:rsidTr="00C32676">
        <w:tc>
          <w:tcPr>
            <w:tcW w:w="2093" w:type="dxa"/>
            <w:shd w:val="clear" w:color="auto" w:fill="FFF2CC" w:themeFill="accent4" w:themeFillTint="33"/>
          </w:tcPr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E4320A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Povećanje osnovnih životnih uvjeta socijalno ugroženim obiteljima i kućanstvima</w:t>
            </w:r>
            <w:r w:rsidR="00730C2F" w:rsidRPr="00E4320A">
              <w:rPr>
                <w:rFonts w:ascii="Times New Roman" w:hAnsi="Times New Roman" w:cs="Times New Roman"/>
              </w:rPr>
              <w:t xml:space="preserve">; Povećanje zadovoljstva stanovništa. </w:t>
            </w:r>
          </w:p>
        </w:tc>
      </w:tr>
      <w:tr w:rsidR="00BA7361" w:rsidRPr="00181858" w:rsidTr="00C32676">
        <w:tc>
          <w:tcPr>
            <w:tcW w:w="2093" w:type="dxa"/>
            <w:shd w:val="clear" w:color="auto" w:fill="FFF2CC" w:themeFill="accent4" w:themeFillTint="33"/>
          </w:tcPr>
          <w:p w:rsidR="00BA7361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E4320A" w:rsidRDefault="00BA7361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2020. godina = </w:t>
            </w:r>
            <w:r w:rsidR="008C5F3F" w:rsidRPr="00E4320A">
              <w:rPr>
                <w:rFonts w:ascii="Times New Roman" w:hAnsi="Times New Roman" w:cs="Times New Roman"/>
              </w:rPr>
              <w:t>275</w:t>
            </w:r>
            <w:r w:rsidRPr="00E4320A">
              <w:rPr>
                <w:rFonts w:ascii="Times New Roman" w:hAnsi="Times New Roman" w:cs="Times New Roman"/>
              </w:rPr>
              <w:t>.000,00 kn</w:t>
            </w:r>
          </w:p>
          <w:p w:rsidR="00BA7361" w:rsidRPr="00E4320A" w:rsidRDefault="00BA7361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2021. godina = </w:t>
            </w:r>
            <w:r w:rsidR="008C5F3F" w:rsidRPr="00E4320A">
              <w:rPr>
                <w:rFonts w:ascii="Times New Roman" w:hAnsi="Times New Roman" w:cs="Times New Roman"/>
              </w:rPr>
              <w:t xml:space="preserve">255.000,00 kn </w:t>
            </w:r>
          </w:p>
          <w:p w:rsidR="00210E86" w:rsidRPr="00E4320A" w:rsidRDefault="00B37CD7" w:rsidP="00210E8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I. </w:t>
            </w:r>
            <w:r w:rsidR="00210E86" w:rsidRPr="00E4320A">
              <w:rPr>
                <w:rFonts w:ascii="Times New Roman" w:hAnsi="Times New Roman" w:cs="Times New Roman"/>
              </w:rPr>
              <w:t>Izmjene i dopune 2020. godine = 275.000,00 kn</w:t>
            </w:r>
          </w:p>
          <w:p w:rsidR="00B37CD7" w:rsidRPr="00E4320A" w:rsidRDefault="00B37CD7" w:rsidP="00B37CD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II. Izmjene i dopune 2020. godine = 275.000,00 kn</w:t>
            </w:r>
          </w:p>
          <w:p w:rsidR="00BA7361" w:rsidRPr="00E4320A" w:rsidRDefault="00BA7361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2022. godina = </w:t>
            </w:r>
            <w:r w:rsidR="008C5F3F" w:rsidRPr="00E4320A">
              <w:rPr>
                <w:rFonts w:ascii="Times New Roman" w:hAnsi="Times New Roman" w:cs="Times New Roman"/>
              </w:rPr>
              <w:t>255.000,00 kn</w:t>
            </w:r>
          </w:p>
        </w:tc>
      </w:tr>
      <w:tr w:rsidR="00BA7361" w:rsidRPr="00E60E9C" w:rsidTr="008C5F3F">
        <w:trPr>
          <w:trHeight w:val="569"/>
        </w:trPr>
        <w:tc>
          <w:tcPr>
            <w:tcW w:w="2093" w:type="dxa"/>
            <w:shd w:val="clear" w:color="auto" w:fill="FFF2CC" w:themeFill="accent4" w:themeFillTint="33"/>
          </w:tcPr>
          <w:p w:rsidR="00BA7361" w:rsidRPr="00730C2F" w:rsidRDefault="00BA7361" w:rsidP="00730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</w:t>
            </w:r>
            <w:r w:rsidR="00730C2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E4320A" w:rsidRDefault="00730C2F" w:rsidP="00730C2F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Isplata naknada prema programu socijalne zaštite. </w:t>
            </w:r>
          </w:p>
        </w:tc>
      </w:tr>
    </w:tbl>
    <w:p w:rsidR="00210E86" w:rsidRDefault="00210E86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lastRenderedPageBreak/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Zdravstvena zaštita</w:t>
      </w:r>
      <w:r w:rsidRPr="00EA0C4D">
        <w:rPr>
          <w:rFonts w:ascii="Times New Roman" w:hAnsi="Times New Roman" w:cs="Times New Roman"/>
          <w:sz w:val="24"/>
          <w:szCs w:val="24"/>
        </w:rPr>
        <w:t xml:space="preserve"> odnosi se na sufinanciranje rada dodatnog tima hitne pomoći u turističkoj sezoni, te sredstva pomoći za zdravstvene ustanove</w:t>
      </w:r>
      <w:r w:rsidR="00210E86">
        <w:rPr>
          <w:rFonts w:ascii="Times New Roman" w:hAnsi="Times New Roman" w:cs="Times New Roman"/>
          <w:sz w:val="24"/>
          <w:szCs w:val="24"/>
        </w:rPr>
        <w:t xml:space="preserve"> i povećava se za iznos od 20.000,00 kn temeljem Odluke općinskog vijeća od </w:t>
      </w:r>
      <w:r w:rsidR="00210E86" w:rsidRPr="00210E86">
        <w:rPr>
          <w:rFonts w:ascii="Times New Roman" w:hAnsi="Times New Roman" w:cs="Times New Roman"/>
          <w:sz w:val="24"/>
          <w:szCs w:val="24"/>
        </w:rPr>
        <w:t xml:space="preserve">26. ožujka 2020. </w:t>
      </w:r>
      <w:r w:rsidR="00210E86">
        <w:rPr>
          <w:rFonts w:ascii="Times New Roman" w:hAnsi="Times New Roman" w:cs="Times New Roman"/>
          <w:sz w:val="24"/>
          <w:szCs w:val="24"/>
        </w:rPr>
        <w:t>g</w:t>
      </w:r>
      <w:r w:rsidR="00210E86" w:rsidRPr="00210E86">
        <w:rPr>
          <w:rFonts w:ascii="Times New Roman" w:hAnsi="Times New Roman" w:cs="Times New Roman"/>
          <w:sz w:val="24"/>
          <w:szCs w:val="24"/>
        </w:rPr>
        <w:t>odine</w:t>
      </w:r>
      <w:r w:rsidR="00210E86">
        <w:rPr>
          <w:rFonts w:ascii="Times New Roman" w:hAnsi="Times New Roman" w:cs="Times New Roman"/>
          <w:sz w:val="24"/>
          <w:szCs w:val="24"/>
        </w:rPr>
        <w:t xml:space="preserve"> da se </w:t>
      </w:r>
      <w:r w:rsidR="00210E86" w:rsidRPr="00210E86">
        <w:rPr>
          <w:rFonts w:ascii="Times New Roman" w:hAnsi="Times New Roman" w:cs="Times New Roman"/>
          <w:sz w:val="24"/>
          <w:szCs w:val="24"/>
        </w:rPr>
        <w:t>prenamjen</w:t>
      </w:r>
      <w:r w:rsidR="00210E86">
        <w:rPr>
          <w:rFonts w:ascii="Times New Roman" w:hAnsi="Times New Roman" w:cs="Times New Roman"/>
          <w:sz w:val="24"/>
          <w:szCs w:val="24"/>
        </w:rPr>
        <w:t>e</w:t>
      </w:r>
      <w:r w:rsidR="00210E86" w:rsidRPr="00210E86">
        <w:rPr>
          <w:rFonts w:ascii="Times New Roman" w:hAnsi="Times New Roman" w:cs="Times New Roman"/>
          <w:sz w:val="24"/>
          <w:szCs w:val="24"/>
        </w:rPr>
        <w:t xml:space="preserve"> </w:t>
      </w:r>
      <w:r w:rsidR="00210E86">
        <w:rPr>
          <w:rFonts w:ascii="Times New Roman" w:hAnsi="Times New Roman" w:cs="Times New Roman"/>
          <w:sz w:val="24"/>
          <w:szCs w:val="24"/>
        </w:rPr>
        <w:t>p</w:t>
      </w:r>
      <w:r w:rsidR="00210E86" w:rsidRPr="00210E86">
        <w:rPr>
          <w:rFonts w:ascii="Times New Roman" w:hAnsi="Times New Roman" w:cs="Times New Roman"/>
          <w:sz w:val="24"/>
          <w:szCs w:val="24"/>
        </w:rPr>
        <w:t>roračunom predviđen</w:t>
      </w:r>
      <w:r w:rsidR="00210E86">
        <w:rPr>
          <w:rFonts w:ascii="Times New Roman" w:hAnsi="Times New Roman" w:cs="Times New Roman"/>
          <w:sz w:val="24"/>
          <w:szCs w:val="24"/>
        </w:rPr>
        <w:t>a</w:t>
      </w:r>
      <w:r w:rsidR="00210E86" w:rsidRPr="00210E86">
        <w:rPr>
          <w:rFonts w:ascii="Times New Roman" w:hAnsi="Times New Roman" w:cs="Times New Roman"/>
          <w:sz w:val="24"/>
          <w:szCs w:val="24"/>
        </w:rPr>
        <w:t xml:space="preserve"> sredstva za organizaciju proslave dana Općine Starigrad </w:t>
      </w:r>
      <w:r w:rsidR="00210E86">
        <w:rPr>
          <w:rFonts w:ascii="Times New Roman" w:hAnsi="Times New Roman" w:cs="Times New Roman"/>
          <w:sz w:val="24"/>
          <w:szCs w:val="24"/>
        </w:rPr>
        <w:t>za Opću bolnicu</w:t>
      </w:r>
      <w:r w:rsidR="00210E86" w:rsidRPr="00210E86">
        <w:rPr>
          <w:rFonts w:ascii="Times New Roman" w:hAnsi="Times New Roman" w:cs="Times New Roman"/>
          <w:sz w:val="24"/>
          <w:szCs w:val="24"/>
        </w:rPr>
        <w:t xml:space="preserve"> Zadar</w:t>
      </w:r>
      <w:r w:rsidR="00210E86">
        <w:rPr>
          <w:rFonts w:ascii="Times New Roman" w:hAnsi="Times New Roman" w:cs="Times New Roman"/>
          <w:sz w:val="24"/>
          <w:szCs w:val="24"/>
        </w:rPr>
        <w:t>.</w:t>
      </w:r>
      <w:r w:rsidR="00246D82">
        <w:rPr>
          <w:rFonts w:ascii="Times New Roman" w:hAnsi="Times New Roman" w:cs="Times New Roman"/>
          <w:sz w:val="24"/>
          <w:szCs w:val="24"/>
        </w:rPr>
        <w:t xml:space="preserve"> Sredstva u sklopu ovog programa ostaju na istoj razini.</w:t>
      </w:r>
    </w:p>
    <w:p w:rsidR="002A2378" w:rsidRDefault="002A237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730C2F" w:rsidRPr="00181858" w:rsidTr="00C32676">
        <w:tc>
          <w:tcPr>
            <w:tcW w:w="2093" w:type="dxa"/>
            <w:shd w:val="clear" w:color="auto" w:fill="FFF2CC" w:themeFill="accent4" w:themeFillTint="33"/>
          </w:tcPr>
          <w:p w:rsidR="00730C2F" w:rsidRDefault="00730C2F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C2F" w:rsidRDefault="00730C2F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E4320A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730C2F" w:rsidRPr="00E4320A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0100 </w:t>
            </w:r>
            <w:r w:rsidR="00C32676" w:rsidRPr="00E4320A">
              <w:rPr>
                <w:rFonts w:ascii="Times New Roman" w:hAnsi="Times New Roman" w:cs="Times New Roman"/>
              </w:rPr>
              <w:t>Zdravstvena</w:t>
            </w:r>
            <w:r w:rsidRPr="00E4320A">
              <w:rPr>
                <w:rFonts w:ascii="Times New Roman" w:hAnsi="Times New Roman" w:cs="Times New Roman"/>
              </w:rPr>
              <w:t xml:space="preserve"> zaštita</w:t>
            </w:r>
          </w:p>
        </w:tc>
      </w:tr>
      <w:tr w:rsidR="00730C2F" w:rsidRPr="00BA7361" w:rsidTr="00C32676">
        <w:tc>
          <w:tcPr>
            <w:tcW w:w="2093" w:type="dxa"/>
            <w:shd w:val="clear" w:color="auto" w:fill="FFF2CC" w:themeFill="accent4" w:themeFillTint="33"/>
          </w:tcPr>
          <w:p w:rsidR="00730C2F" w:rsidRDefault="00730C2F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C2F" w:rsidRDefault="00730C2F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E4320A" w:rsidRDefault="00730C2F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730C2F" w:rsidRPr="00E4320A" w:rsidRDefault="00C32676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Zakon o zdravstvenoj zaštiti (NN 100/18)</w:t>
            </w:r>
          </w:p>
          <w:p w:rsidR="00C32676" w:rsidRPr="00E4320A" w:rsidRDefault="00C32676" w:rsidP="00D6016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Ugovor </w:t>
            </w:r>
            <w:r w:rsidR="00D6016F" w:rsidRPr="00E4320A">
              <w:rPr>
                <w:rFonts w:ascii="Times New Roman" w:hAnsi="Times New Roman" w:cs="Times New Roman"/>
              </w:rPr>
              <w:t>o organiziranju  i financiranju dodatnog tima za vrijeme turističke sezone u Ispostavi Starigrad Zavoda</w:t>
            </w:r>
            <w:r w:rsidR="002A2378" w:rsidRPr="00E4320A">
              <w:rPr>
                <w:rFonts w:ascii="Times New Roman" w:hAnsi="Times New Roman" w:cs="Times New Roman"/>
              </w:rPr>
              <w:t xml:space="preserve"> </w:t>
            </w:r>
            <w:r w:rsidR="00D6016F" w:rsidRPr="00E4320A">
              <w:rPr>
                <w:rFonts w:ascii="Times New Roman" w:hAnsi="Times New Roman" w:cs="Times New Roman"/>
              </w:rPr>
              <w:t>za hitnu medicinu Zadarske županije</w:t>
            </w:r>
          </w:p>
        </w:tc>
      </w:tr>
      <w:tr w:rsidR="00730C2F" w:rsidRPr="008629AC" w:rsidTr="00C32676">
        <w:tc>
          <w:tcPr>
            <w:tcW w:w="2093" w:type="dxa"/>
            <w:shd w:val="clear" w:color="auto" w:fill="FFF2CC" w:themeFill="accent4" w:themeFillTint="33"/>
          </w:tcPr>
          <w:p w:rsidR="00730C2F" w:rsidRDefault="00730C2F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E4320A" w:rsidRDefault="00730C2F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Aktivnost A100001 </w:t>
            </w:r>
            <w:r w:rsidR="00C32676" w:rsidRPr="00E4320A">
              <w:rPr>
                <w:rFonts w:ascii="Times New Roman" w:hAnsi="Times New Roman" w:cs="Times New Roman"/>
              </w:rPr>
              <w:t>Pomoć za rad zdravstvenih službi</w:t>
            </w:r>
          </w:p>
        </w:tc>
      </w:tr>
      <w:tr w:rsidR="00730C2F" w:rsidRPr="00181858" w:rsidTr="00C32676">
        <w:tc>
          <w:tcPr>
            <w:tcW w:w="2093" w:type="dxa"/>
            <w:shd w:val="clear" w:color="auto" w:fill="FFF2CC" w:themeFill="accent4" w:themeFillTint="33"/>
          </w:tcPr>
          <w:p w:rsidR="00730C2F" w:rsidRDefault="00730C2F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C2F" w:rsidRDefault="00730C2F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E4320A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Osigurati potrebnu zdravstvenu zaštitu sufinanciranjem dežurstava; Sufinanciranje nabavke opreme za Opću bolnicu Zadar; povećanje zdravstvene zaštite stanovništva.</w:t>
            </w:r>
          </w:p>
        </w:tc>
      </w:tr>
      <w:tr w:rsidR="00730C2F" w:rsidRPr="00181858" w:rsidTr="00C32676">
        <w:tc>
          <w:tcPr>
            <w:tcW w:w="2093" w:type="dxa"/>
            <w:shd w:val="clear" w:color="auto" w:fill="FFF2CC" w:themeFill="accent4" w:themeFillTint="33"/>
          </w:tcPr>
          <w:p w:rsidR="00730C2F" w:rsidRDefault="00730C2F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E4320A" w:rsidRDefault="00730C2F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2020. godina = </w:t>
            </w:r>
            <w:r w:rsidR="00C32676" w:rsidRPr="00E4320A">
              <w:rPr>
                <w:rFonts w:ascii="Times New Roman" w:hAnsi="Times New Roman" w:cs="Times New Roman"/>
              </w:rPr>
              <w:t>60</w:t>
            </w:r>
            <w:r w:rsidRPr="00E4320A">
              <w:rPr>
                <w:rFonts w:ascii="Times New Roman" w:hAnsi="Times New Roman" w:cs="Times New Roman"/>
              </w:rPr>
              <w:t>.000,00 kn</w:t>
            </w:r>
          </w:p>
          <w:p w:rsidR="00210E86" w:rsidRPr="00E4320A" w:rsidRDefault="00B37CD7" w:rsidP="00210E8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I. </w:t>
            </w:r>
            <w:r w:rsidR="00210E86" w:rsidRPr="00E4320A">
              <w:rPr>
                <w:rFonts w:ascii="Times New Roman" w:hAnsi="Times New Roman" w:cs="Times New Roman"/>
              </w:rPr>
              <w:t>Izmjene i dopune 2020. godine = 80.000,00 kn</w:t>
            </w:r>
          </w:p>
          <w:p w:rsidR="00B37CD7" w:rsidRPr="00E4320A" w:rsidRDefault="00B37CD7" w:rsidP="00B37CD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II. Izmjene i dopune 2020. godine = 80.000,00 kn</w:t>
            </w:r>
          </w:p>
          <w:p w:rsidR="00730C2F" w:rsidRPr="00E4320A" w:rsidRDefault="00730C2F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2021. godina = </w:t>
            </w:r>
            <w:r w:rsidR="004C70C8" w:rsidRPr="00E4320A">
              <w:rPr>
                <w:rFonts w:ascii="Times New Roman" w:hAnsi="Times New Roman" w:cs="Times New Roman"/>
              </w:rPr>
              <w:t>60.000,00 kn</w:t>
            </w:r>
          </w:p>
          <w:p w:rsidR="00730C2F" w:rsidRPr="00E4320A" w:rsidRDefault="00730C2F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2022. godina = </w:t>
            </w:r>
            <w:r w:rsidR="004C70C8" w:rsidRPr="00E4320A">
              <w:rPr>
                <w:rFonts w:ascii="Times New Roman" w:hAnsi="Times New Roman" w:cs="Times New Roman"/>
              </w:rPr>
              <w:t>60.000,00 kn</w:t>
            </w:r>
          </w:p>
        </w:tc>
      </w:tr>
      <w:tr w:rsidR="00730C2F" w:rsidRPr="00E60E9C" w:rsidTr="002A2378">
        <w:trPr>
          <w:trHeight w:val="694"/>
        </w:trPr>
        <w:tc>
          <w:tcPr>
            <w:tcW w:w="2093" w:type="dxa"/>
            <w:shd w:val="clear" w:color="auto" w:fill="FFF2CC" w:themeFill="accent4" w:themeFillTint="33"/>
          </w:tcPr>
          <w:p w:rsidR="00730C2F" w:rsidRPr="00730C2F" w:rsidRDefault="00730C2F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E4320A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Rad turističke ambulante; Kupljeni uređaji zdravstvene zaštite.</w:t>
            </w:r>
            <w:r w:rsidR="00730C2F" w:rsidRPr="00E4320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37CD7" w:rsidRDefault="00B37CD7" w:rsidP="00C3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6C42" w:rsidRDefault="00A704DC" w:rsidP="00C3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Gospodarenje poljoprivrednim resursima</w:t>
      </w:r>
      <w:r w:rsidRPr="00EA0C4D">
        <w:rPr>
          <w:rFonts w:ascii="Times New Roman" w:hAnsi="Times New Roman" w:cs="Times New Roman"/>
          <w:sz w:val="24"/>
          <w:szCs w:val="24"/>
        </w:rPr>
        <w:t xml:space="preserve"> iznosi </w:t>
      </w:r>
      <w:r w:rsidR="00B261C4">
        <w:rPr>
          <w:rFonts w:ascii="Times New Roman" w:hAnsi="Times New Roman" w:cs="Times New Roman"/>
          <w:sz w:val="24"/>
          <w:szCs w:val="24"/>
        </w:rPr>
        <w:t>3</w:t>
      </w:r>
      <w:r w:rsidRPr="00EA0C4D">
        <w:rPr>
          <w:rFonts w:ascii="Times New Roman" w:hAnsi="Times New Roman" w:cs="Times New Roman"/>
          <w:sz w:val="24"/>
          <w:szCs w:val="24"/>
        </w:rPr>
        <w:t>0.000,00 kn i odnosi se na sredstva potpor</w:t>
      </w:r>
      <w:r w:rsidR="00B261C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 poljoprivredi</w:t>
      </w:r>
      <w:r w:rsidR="00B261C4">
        <w:rPr>
          <w:rFonts w:ascii="Times New Roman" w:hAnsi="Times New Roman" w:cs="Times New Roman"/>
          <w:sz w:val="24"/>
          <w:szCs w:val="24"/>
        </w:rPr>
        <w:t xml:space="preserve"> i gospodarstvu</w:t>
      </w:r>
      <w:r w:rsidRPr="00EA0C4D">
        <w:rPr>
          <w:rFonts w:ascii="Times New Roman" w:hAnsi="Times New Roman" w:cs="Times New Roman"/>
          <w:sz w:val="24"/>
          <w:szCs w:val="24"/>
        </w:rPr>
        <w:t xml:space="preserve">. </w:t>
      </w:r>
      <w:r w:rsidR="00246D82">
        <w:rPr>
          <w:rFonts w:ascii="Times New Roman" w:hAnsi="Times New Roman" w:cs="Times New Roman"/>
          <w:sz w:val="24"/>
          <w:szCs w:val="24"/>
        </w:rPr>
        <w:t>Sredstva u sklopu ovog programa ostaju na istoj razini.</w:t>
      </w:r>
    </w:p>
    <w:p w:rsidR="00C32676" w:rsidRPr="00C32676" w:rsidRDefault="00C32676" w:rsidP="00C3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C32676" w:rsidRPr="00181858" w:rsidTr="00C32676">
        <w:tc>
          <w:tcPr>
            <w:tcW w:w="2093" w:type="dxa"/>
            <w:shd w:val="clear" w:color="auto" w:fill="FFF2CC" w:themeFill="accent4" w:themeFillTint="33"/>
          </w:tcPr>
          <w:p w:rsidR="00C32676" w:rsidRDefault="00C32676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676" w:rsidRDefault="00C32676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Pr="00E4320A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C32676" w:rsidRPr="00E4320A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0101 Poljoprivredni i gospodarski resursi</w:t>
            </w:r>
          </w:p>
        </w:tc>
      </w:tr>
      <w:tr w:rsidR="00C32676" w:rsidRPr="00BA7361" w:rsidTr="00C32676">
        <w:tc>
          <w:tcPr>
            <w:tcW w:w="2093" w:type="dxa"/>
            <w:shd w:val="clear" w:color="auto" w:fill="FFF2CC" w:themeFill="accent4" w:themeFillTint="33"/>
          </w:tcPr>
          <w:p w:rsidR="00C32676" w:rsidRDefault="00C32676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676" w:rsidRDefault="00C32676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Pr="00E4320A" w:rsidRDefault="00C32676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98/19)</w:t>
            </w:r>
          </w:p>
          <w:p w:rsidR="00A66112" w:rsidRPr="00E4320A" w:rsidRDefault="00A66112" w:rsidP="00A6611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Zakon o poljoprivredi (NN 118/18)</w:t>
            </w:r>
          </w:p>
          <w:p w:rsidR="00A66112" w:rsidRPr="00E4320A" w:rsidRDefault="00A66112" w:rsidP="00A6611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Program potpora u poljoprivredi Općine Starigrad</w:t>
            </w:r>
          </w:p>
        </w:tc>
      </w:tr>
      <w:tr w:rsidR="00C32676" w:rsidRPr="008629AC" w:rsidTr="00C32676">
        <w:tc>
          <w:tcPr>
            <w:tcW w:w="2093" w:type="dxa"/>
            <w:shd w:val="clear" w:color="auto" w:fill="FFF2CC" w:themeFill="accent4" w:themeFillTint="33"/>
          </w:tcPr>
          <w:p w:rsidR="00C32676" w:rsidRDefault="00C32676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Pr="00E4320A" w:rsidRDefault="00C32676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Aktivnost A100001 Sufinanciranje-potpore</w:t>
            </w:r>
          </w:p>
        </w:tc>
      </w:tr>
      <w:tr w:rsidR="00C32676" w:rsidRPr="00181858" w:rsidTr="00C32676">
        <w:tc>
          <w:tcPr>
            <w:tcW w:w="2093" w:type="dxa"/>
            <w:shd w:val="clear" w:color="auto" w:fill="FFF2CC" w:themeFill="accent4" w:themeFillTint="33"/>
          </w:tcPr>
          <w:p w:rsidR="00C32676" w:rsidRDefault="00C32676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676" w:rsidRDefault="00C32676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Pr="00E4320A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Osigurati potporu za poljoprivrednike.</w:t>
            </w:r>
          </w:p>
        </w:tc>
      </w:tr>
      <w:tr w:rsidR="00C32676" w:rsidRPr="00181858" w:rsidTr="00C32676">
        <w:tc>
          <w:tcPr>
            <w:tcW w:w="2093" w:type="dxa"/>
            <w:shd w:val="clear" w:color="auto" w:fill="FFF2CC" w:themeFill="accent4" w:themeFillTint="33"/>
          </w:tcPr>
          <w:p w:rsidR="00C32676" w:rsidRDefault="00C32676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Pr="00E4320A" w:rsidRDefault="00C32676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2020. godina = 30.000,00 kn</w:t>
            </w:r>
          </w:p>
          <w:p w:rsidR="00210E86" w:rsidRPr="00E4320A" w:rsidRDefault="00B37CD7" w:rsidP="00210E8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I. </w:t>
            </w:r>
            <w:r w:rsidR="00210E86" w:rsidRPr="00E4320A">
              <w:rPr>
                <w:rFonts w:ascii="Times New Roman" w:hAnsi="Times New Roman" w:cs="Times New Roman"/>
              </w:rPr>
              <w:t>Izmjene i dopune 2020. godine = 30.000,00 kn</w:t>
            </w:r>
          </w:p>
          <w:p w:rsidR="00B37CD7" w:rsidRPr="00E4320A" w:rsidRDefault="00B37CD7" w:rsidP="00B37CD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>II. Izmjene i dopune 2020. godine = 30.000,00 kn</w:t>
            </w:r>
          </w:p>
          <w:p w:rsidR="00C32676" w:rsidRPr="00E4320A" w:rsidRDefault="00C32676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2021. godina = </w:t>
            </w:r>
            <w:r w:rsidR="006F54BC" w:rsidRPr="00E4320A">
              <w:rPr>
                <w:rFonts w:ascii="Times New Roman" w:hAnsi="Times New Roman" w:cs="Times New Roman"/>
              </w:rPr>
              <w:t>30.000,00 kn</w:t>
            </w:r>
          </w:p>
          <w:p w:rsidR="00C32676" w:rsidRPr="00E4320A" w:rsidRDefault="00C32676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2022. godina = </w:t>
            </w:r>
            <w:r w:rsidR="006F54BC" w:rsidRPr="00E4320A">
              <w:rPr>
                <w:rFonts w:ascii="Times New Roman" w:hAnsi="Times New Roman" w:cs="Times New Roman"/>
              </w:rPr>
              <w:t>30.000,00 kn</w:t>
            </w:r>
          </w:p>
        </w:tc>
      </w:tr>
      <w:tr w:rsidR="00C32676" w:rsidRPr="00E60E9C" w:rsidTr="006F54BC">
        <w:trPr>
          <w:trHeight w:val="683"/>
        </w:trPr>
        <w:tc>
          <w:tcPr>
            <w:tcW w:w="2093" w:type="dxa"/>
            <w:shd w:val="clear" w:color="auto" w:fill="FFF2CC" w:themeFill="accent4" w:themeFillTint="33"/>
          </w:tcPr>
          <w:p w:rsidR="00C32676" w:rsidRPr="00730C2F" w:rsidRDefault="00C32676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Pr="00E4320A" w:rsidRDefault="00C32676" w:rsidP="009D7068">
            <w:pPr>
              <w:jc w:val="both"/>
              <w:rPr>
                <w:rFonts w:ascii="Times New Roman" w:hAnsi="Times New Roman" w:cs="Times New Roman"/>
              </w:rPr>
            </w:pPr>
            <w:r w:rsidRPr="00E4320A">
              <w:rPr>
                <w:rFonts w:ascii="Times New Roman" w:hAnsi="Times New Roman" w:cs="Times New Roman"/>
              </w:rPr>
              <w:t xml:space="preserve">Broj </w:t>
            </w:r>
            <w:r w:rsidR="00A66112" w:rsidRPr="00E4320A">
              <w:rPr>
                <w:rFonts w:ascii="Times New Roman" w:hAnsi="Times New Roman" w:cs="Times New Roman"/>
              </w:rPr>
              <w:t xml:space="preserve">isplaćenih </w:t>
            </w:r>
            <w:r w:rsidRPr="00E4320A">
              <w:rPr>
                <w:rFonts w:ascii="Times New Roman" w:hAnsi="Times New Roman" w:cs="Times New Roman"/>
              </w:rPr>
              <w:t>potpora za p</w:t>
            </w:r>
            <w:r w:rsidR="009D7068" w:rsidRPr="00E4320A">
              <w:rPr>
                <w:rFonts w:ascii="Times New Roman" w:hAnsi="Times New Roman" w:cs="Times New Roman"/>
              </w:rPr>
              <w:t>oljoprivredu</w:t>
            </w:r>
            <w:r w:rsidRPr="00E4320A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A5348C" w:rsidRPr="00C33EDC" w:rsidRDefault="00A5348C" w:rsidP="00502E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348C" w:rsidRPr="00C33EDC" w:rsidSect="00BF460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 SemiConden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AE6"/>
    <w:multiLevelType w:val="hybridMultilevel"/>
    <w:tmpl w:val="E2F6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11B0"/>
    <w:multiLevelType w:val="hybridMultilevel"/>
    <w:tmpl w:val="892835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C897A15"/>
    <w:multiLevelType w:val="multilevel"/>
    <w:tmpl w:val="9FF633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033106"/>
    <w:multiLevelType w:val="multilevel"/>
    <w:tmpl w:val="D0943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9072ED3"/>
    <w:multiLevelType w:val="hybridMultilevel"/>
    <w:tmpl w:val="2CBEB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B3A83"/>
    <w:multiLevelType w:val="hybridMultilevel"/>
    <w:tmpl w:val="B9326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B18D7"/>
    <w:multiLevelType w:val="hybridMultilevel"/>
    <w:tmpl w:val="26722F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12677"/>
    <w:multiLevelType w:val="hybridMultilevel"/>
    <w:tmpl w:val="5B1E0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A3AD0"/>
    <w:multiLevelType w:val="hybridMultilevel"/>
    <w:tmpl w:val="0A6ADD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C592528"/>
    <w:multiLevelType w:val="hybridMultilevel"/>
    <w:tmpl w:val="47C01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E09EE"/>
    <w:multiLevelType w:val="hybridMultilevel"/>
    <w:tmpl w:val="2EACC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95968"/>
    <w:multiLevelType w:val="hybridMultilevel"/>
    <w:tmpl w:val="1BDE6C96"/>
    <w:lvl w:ilvl="0" w:tplc="FD125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11"/>
  </w:num>
  <w:num w:numId="9">
    <w:abstractNumId w:val="6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EE3"/>
    <w:rsid w:val="00003675"/>
    <w:rsid w:val="0001079B"/>
    <w:rsid w:val="00010B6A"/>
    <w:rsid w:val="000271E3"/>
    <w:rsid w:val="000276DD"/>
    <w:rsid w:val="00036D59"/>
    <w:rsid w:val="00056F02"/>
    <w:rsid w:val="00061179"/>
    <w:rsid w:val="00070835"/>
    <w:rsid w:val="00070A3D"/>
    <w:rsid w:val="000879EE"/>
    <w:rsid w:val="000B55C8"/>
    <w:rsid w:val="000F332F"/>
    <w:rsid w:val="001077ED"/>
    <w:rsid w:val="00112256"/>
    <w:rsid w:val="001266FC"/>
    <w:rsid w:val="00127F1C"/>
    <w:rsid w:val="00161F09"/>
    <w:rsid w:val="00163567"/>
    <w:rsid w:val="00172911"/>
    <w:rsid w:val="001746D9"/>
    <w:rsid w:val="00181247"/>
    <w:rsid w:val="00181858"/>
    <w:rsid w:val="001837B7"/>
    <w:rsid w:val="00196253"/>
    <w:rsid w:val="001A6CCB"/>
    <w:rsid w:val="001B7183"/>
    <w:rsid w:val="001C2B88"/>
    <w:rsid w:val="001C4FB4"/>
    <w:rsid w:val="001D01CC"/>
    <w:rsid w:val="001E63B0"/>
    <w:rsid w:val="002049BC"/>
    <w:rsid w:val="002103AB"/>
    <w:rsid w:val="00210E86"/>
    <w:rsid w:val="00222378"/>
    <w:rsid w:val="00223C96"/>
    <w:rsid w:val="002257E7"/>
    <w:rsid w:val="0023488F"/>
    <w:rsid w:val="00246D82"/>
    <w:rsid w:val="002536DF"/>
    <w:rsid w:val="002621F4"/>
    <w:rsid w:val="00265472"/>
    <w:rsid w:val="00265E92"/>
    <w:rsid w:val="002968BA"/>
    <w:rsid w:val="002A2378"/>
    <w:rsid w:val="002C3F68"/>
    <w:rsid w:val="002C4688"/>
    <w:rsid w:val="002C5239"/>
    <w:rsid w:val="002D1C26"/>
    <w:rsid w:val="002E0EDB"/>
    <w:rsid w:val="002F75B0"/>
    <w:rsid w:val="00301C9D"/>
    <w:rsid w:val="00336A02"/>
    <w:rsid w:val="00341215"/>
    <w:rsid w:val="003471D7"/>
    <w:rsid w:val="00351370"/>
    <w:rsid w:val="0035377F"/>
    <w:rsid w:val="003876B2"/>
    <w:rsid w:val="00390E37"/>
    <w:rsid w:val="003B0C75"/>
    <w:rsid w:val="003B22C3"/>
    <w:rsid w:val="003C1A17"/>
    <w:rsid w:val="003D4B14"/>
    <w:rsid w:val="003D7C08"/>
    <w:rsid w:val="003E5B3D"/>
    <w:rsid w:val="00404F71"/>
    <w:rsid w:val="004226AB"/>
    <w:rsid w:val="00425E14"/>
    <w:rsid w:val="0043233B"/>
    <w:rsid w:val="00443316"/>
    <w:rsid w:val="0044551B"/>
    <w:rsid w:val="0047401C"/>
    <w:rsid w:val="004756BE"/>
    <w:rsid w:val="004B617D"/>
    <w:rsid w:val="004C04DE"/>
    <w:rsid w:val="004C642C"/>
    <w:rsid w:val="004C70C8"/>
    <w:rsid w:val="004D0AFE"/>
    <w:rsid w:val="004D3265"/>
    <w:rsid w:val="004E1E5E"/>
    <w:rsid w:val="004F03B0"/>
    <w:rsid w:val="004F7510"/>
    <w:rsid w:val="00502EAC"/>
    <w:rsid w:val="005073E0"/>
    <w:rsid w:val="005078C4"/>
    <w:rsid w:val="00531272"/>
    <w:rsid w:val="00537AA1"/>
    <w:rsid w:val="005423A0"/>
    <w:rsid w:val="0054463F"/>
    <w:rsid w:val="0056331C"/>
    <w:rsid w:val="00566EA8"/>
    <w:rsid w:val="00581787"/>
    <w:rsid w:val="00582A2D"/>
    <w:rsid w:val="00584F20"/>
    <w:rsid w:val="005945B5"/>
    <w:rsid w:val="005A2863"/>
    <w:rsid w:val="005B4573"/>
    <w:rsid w:val="005C06FB"/>
    <w:rsid w:val="005D51C4"/>
    <w:rsid w:val="005E5140"/>
    <w:rsid w:val="005F257C"/>
    <w:rsid w:val="005F6ABD"/>
    <w:rsid w:val="00620A77"/>
    <w:rsid w:val="00637081"/>
    <w:rsid w:val="006400B1"/>
    <w:rsid w:val="00654121"/>
    <w:rsid w:val="00684E34"/>
    <w:rsid w:val="006878C6"/>
    <w:rsid w:val="006F0BD2"/>
    <w:rsid w:val="006F54BC"/>
    <w:rsid w:val="006F6330"/>
    <w:rsid w:val="006F7B4A"/>
    <w:rsid w:val="00710C52"/>
    <w:rsid w:val="00722287"/>
    <w:rsid w:val="00730C2F"/>
    <w:rsid w:val="00736801"/>
    <w:rsid w:val="00746830"/>
    <w:rsid w:val="00754371"/>
    <w:rsid w:val="00760F94"/>
    <w:rsid w:val="00796E71"/>
    <w:rsid w:val="007F3D3A"/>
    <w:rsid w:val="0080449E"/>
    <w:rsid w:val="0085047A"/>
    <w:rsid w:val="00857438"/>
    <w:rsid w:val="00857B9A"/>
    <w:rsid w:val="008629AC"/>
    <w:rsid w:val="00867E91"/>
    <w:rsid w:val="008725AE"/>
    <w:rsid w:val="00883A5A"/>
    <w:rsid w:val="008B5291"/>
    <w:rsid w:val="008C5F3F"/>
    <w:rsid w:val="008D71CF"/>
    <w:rsid w:val="008E2FB2"/>
    <w:rsid w:val="008E4D45"/>
    <w:rsid w:val="008F0B75"/>
    <w:rsid w:val="00934E21"/>
    <w:rsid w:val="00943EB8"/>
    <w:rsid w:val="009874B8"/>
    <w:rsid w:val="00990DD1"/>
    <w:rsid w:val="00993B4B"/>
    <w:rsid w:val="00993D89"/>
    <w:rsid w:val="009976B6"/>
    <w:rsid w:val="009A7F3D"/>
    <w:rsid w:val="009B3D50"/>
    <w:rsid w:val="009C11FA"/>
    <w:rsid w:val="009D7068"/>
    <w:rsid w:val="009E43EA"/>
    <w:rsid w:val="00A12B36"/>
    <w:rsid w:val="00A351E2"/>
    <w:rsid w:val="00A43AF7"/>
    <w:rsid w:val="00A532DC"/>
    <w:rsid w:val="00A5348C"/>
    <w:rsid w:val="00A64276"/>
    <w:rsid w:val="00A66112"/>
    <w:rsid w:val="00A704DC"/>
    <w:rsid w:val="00A726BA"/>
    <w:rsid w:val="00A77E55"/>
    <w:rsid w:val="00A8519D"/>
    <w:rsid w:val="00A87CB4"/>
    <w:rsid w:val="00A9630F"/>
    <w:rsid w:val="00A9653E"/>
    <w:rsid w:val="00AA3376"/>
    <w:rsid w:val="00AC3392"/>
    <w:rsid w:val="00AD3B49"/>
    <w:rsid w:val="00AE399C"/>
    <w:rsid w:val="00AE3B72"/>
    <w:rsid w:val="00AF0658"/>
    <w:rsid w:val="00AF10A5"/>
    <w:rsid w:val="00B020C2"/>
    <w:rsid w:val="00B03D22"/>
    <w:rsid w:val="00B0546C"/>
    <w:rsid w:val="00B219CB"/>
    <w:rsid w:val="00B261C4"/>
    <w:rsid w:val="00B32378"/>
    <w:rsid w:val="00B37CD7"/>
    <w:rsid w:val="00B526FC"/>
    <w:rsid w:val="00B843D4"/>
    <w:rsid w:val="00B8595A"/>
    <w:rsid w:val="00B86484"/>
    <w:rsid w:val="00BA4A36"/>
    <w:rsid w:val="00BA7361"/>
    <w:rsid w:val="00BC59B6"/>
    <w:rsid w:val="00BE09B8"/>
    <w:rsid w:val="00BE22F0"/>
    <w:rsid w:val="00BE4EE9"/>
    <w:rsid w:val="00BE776E"/>
    <w:rsid w:val="00BF11BC"/>
    <w:rsid w:val="00BF460D"/>
    <w:rsid w:val="00C00094"/>
    <w:rsid w:val="00C159B8"/>
    <w:rsid w:val="00C16F21"/>
    <w:rsid w:val="00C16F2B"/>
    <w:rsid w:val="00C26127"/>
    <w:rsid w:val="00C32676"/>
    <w:rsid w:val="00C33EDC"/>
    <w:rsid w:val="00C45392"/>
    <w:rsid w:val="00C85475"/>
    <w:rsid w:val="00C903C3"/>
    <w:rsid w:val="00CB1916"/>
    <w:rsid w:val="00CD6552"/>
    <w:rsid w:val="00D02DC8"/>
    <w:rsid w:val="00D243DC"/>
    <w:rsid w:val="00D24C8F"/>
    <w:rsid w:val="00D26864"/>
    <w:rsid w:val="00D40FED"/>
    <w:rsid w:val="00D6016F"/>
    <w:rsid w:val="00D60F0F"/>
    <w:rsid w:val="00D73FFE"/>
    <w:rsid w:val="00D7514E"/>
    <w:rsid w:val="00D8103B"/>
    <w:rsid w:val="00DA5AD0"/>
    <w:rsid w:val="00DA774A"/>
    <w:rsid w:val="00DB6C42"/>
    <w:rsid w:val="00DD44B8"/>
    <w:rsid w:val="00DE0840"/>
    <w:rsid w:val="00DE6C46"/>
    <w:rsid w:val="00DF2A29"/>
    <w:rsid w:val="00DF741B"/>
    <w:rsid w:val="00E069E0"/>
    <w:rsid w:val="00E077A4"/>
    <w:rsid w:val="00E12163"/>
    <w:rsid w:val="00E17996"/>
    <w:rsid w:val="00E24BF6"/>
    <w:rsid w:val="00E31545"/>
    <w:rsid w:val="00E331EA"/>
    <w:rsid w:val="00E4320A"/>
    <w:rsid w:val="00E5714B"/>
    <w:rsid w:val="00E60E9C"/>
    <w:rsid w:val="00E67C2E"/>
    <w:rsid w:val="00E844EB"/>
    <w:rsid w:val="00E9167B"/>
    <w:rsid w:val="00E9254D"/>
    <w:rsid w:val="00EA70B7"/>
    <w:rsid w:val="00EB35B1"/>
    <w:rsid w:val="00EB6234"/>
    <w:rsid w:val="00EC0C09"/>
    <w:rsid w:val="00EC163F"/>
    <w:rsid w:val="00ED1638"/>
    <w:rsid w:val="00ED7995"/>
    <w:rsid w:val="00EE0145"/>
    <w:rsid w:val="00F019A8"/>
    <w:rsid w:val="00F13EE3"/>
    <w:rsid w:val="00F42569"/>
    <w:rsid w:val="00F43C20"/>
    <w:rsid w:val="00F4497C"/>
    <w:rsid w:val="00F5251B"/>
    <w:rsid w:val="00F56600"/>
    <w:rsid w:val="00F852A4"/>
    <w:rsid w:val="00F97307"/>
    <w:rsid w:val="00FB1DDF"/>
    <w:rsid w:val="00FD152C"/>
    <w:rsid w:val="00FD5E4F"/>
    <w:rsid w:val="00FE1A08"/>
    <w:rsid w:val="00FE7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EE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C09"/>
    <w:pPr>
      <w:ind w:left="720"/>
      <w:contextualSpacing/>
    </w:pPr>
  </w:style>
  <w:style w:type="paragraph" w:styleId="NoSpacing">
    <w:name w:val="No Spacing"/>
    <w:uiPriority w:val="1"/>
    <w:qFormat/>
    <w:rsid w:val="00010B6A"/>
    <w:pPr>
      <w:spacing w:after="0" w:line="240" w:lineRule="auto"/>
    </w:pPr>
  </w:style>
  <w:style w:type="table" w:styleId="TableGrid">
    <w:name w:val="Table Grid"/>
    <w:basedOn w:val="TableNormal"/>
    <w:uiPriority w:val="39"/>
    <w:rsid w:val="008D7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4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F63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23</Pages>
  <Words>9686</Words>
  <Characters>55214</Characters>
  <Application>Microsoft Office Word</Application>
  <DocSecurity>0</DocSecurity>
  <Lines>460</Lines>
  <Paragraphs>129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150</cp:revision>
  <cp:lastPrinted>2019-11-13T07:17:00Z</cp:lastPrinted>
  <dcterms:created xsi:type="dcterms:W3CDTF">2016-10-27T05:54:00Z</dcterms:created>
  <dcterms:modified xsi:type="dcterms:W3CDTF">2020-11-23T12:14:00Z</dcterms:modified>
</cp:coreProperties>
</file>