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D0B1" w14:textId="4067917E" w:rsidR="005954AC" w:rsidRDefault="005954AC" w:rsidP="005954AC">
      <w:pPr>
        <w:pStyle w:val="Header"/>
        <w:tabs>
          <w:tab w:val="clear" w:pos="4320"/>
          <w:tab w:val="clear" w:pos="8640"/>
          <w:tab w:val="left" w:pos="2130"/>
        </w:tabs>
        <w:rPr>
          <w:rFonts w:ascii="HRTimes" w:hAnsi="HRTimes"/>
          <w:sz w:val="24"/>
          <w:szCs w:val="24"/>
          <w:lang w:val="de-DE"/>
        </w:rPr>
      </w:pPr>
      <w:r>
        <w:rPr>
          <w:sz w:val="24"/>
          <w:szCs w:val="24"/>
          <w:lang w:val="de-DE"/>
        </w:rPr>
        <w:t xml:space="preserve">                </w:t>
      </w:r>
      <w:r>
        <w:rPr>
          <w:noProof/>
          <w:sz w:val="24"/>
          <w:szCs w:val="24"/>
        </w:rPr>
        <w:drawing>
          <wp:inline distT="0" distB="0" distL="0" distR="0" wp14:anchorId="6181AD07" wp14:editId="64342B22">
            <wp:extent cx="495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r>
        <w:rPr>
          <w:sz w:val="24"/>
          <w:szCs w:val="24"/>
        </w:rPr>
        <w:tab/>
      </w:r>
    </w:p>
    <w:p w14:paraId="606DE666" w14:textId="77777777" w:rsidR="005954AC" w:rsidRDefault="005954AC" w:rsidP="005954AC">
      <w:pPr>
        <w:pStyle w:val="Header"/>
        <w:rPr>
          <w:rFonts w:ascii="HRTimes" w:hAnsi="HRTimes"/>
          <w:sz w:val="24"/>
          <w:szCs w:val="24"/>
          <w:lang w:val="de-DE"/>
        </w:rPr>
      </w:pPr>
      <w:r>
        <w:rPr>
          <w:rFonts w:ascii="HRTimes" w:hAnsi="HRTimes"/>
          <w:sz w:val="24"/>
          <w:szCs w:val="24"/>
          <w:lang w:val="de-DE"/>
        </w:rPr>
        <w:t xml:space="preserve"> REPUBLIKA HRVATSKA</w:t>
      </w:r>
    </w:p>
    <w:p w14:paraId="732CB78F" w14:textId="77777777" w:rsidR="005954AC" w:rsidRDefault="005954AC" w:rsidP="005954AC">
      <w:pPr>
        <w:pStyle w:val="Header"/>
        <w:rPr>
          <w:sz w:val="24"/>
          <w:szCs w:val="24"/>
          <w:lang w:val="de-DE"/>
        </w:rPr>
      </w:pPr>
      <w:r>
        <w:rPr>
          <w:sz w:val="24"/>
          <w:szCs w:val="24"/>
          <w:lang w:val="de-DE"/>
        </w:rPr>
        <w:t xml:space="preserve">   ZADARSKA ŽUPANIJA</w:t>
      </w:r>
    </w:p>
    <w:p w14:paraId="158AE75B" w14:textId="77777777" w:rsidR="005954AC" w:rsidRDefault="005954AC" w:rsidP="005954AC">
      <w:pPr>
        <w:pStyle w:val="Header"/>
        <w:rPr>
          <w:sz w:val="24"/>
          <w:szCs w:val="24"/>
          <w:lang w:val="de-DE"/>
        </w:rPr>
      </w:pPr>
      <w:r>
        <w:rPr>
          <w:sz w:val="24"/>
          <w:szCs w:val="24"/>
          <w:lang w:val="de-DE"/>
        </w:rPr>
        <w:t xml:space="preserve">    OPĆINA STARIGRAD</w:t>
      </w:r>
    </w:p>
    <w:p w14:paraId="0CDA5206" w14:textId="77777777" w:rsidR="005954AC" w:rsidRDefault="005954AC" w:rsidP="005954AC">
      <w:pPr>
        <w:rPr>
          <w:b/>
        </w:rPr>
      </w:pPr>
      <w:r>
        <w:rPr>
          <w:b/>
        </w:rPr>
        <w:t xml:space="preserve">          Općinsko vijeće</w:t>
      </w:r>
    </w:p>
    <w:p w14:paraId="2E8959FE" w14:textId="77777777" w:rsidR="005954AC" w:rsidRDefault="005954AC" w:rsidP="005954AC">
      <w:pPr>
        <w:pStyle w:val="HTMLAddress"/>
        <w:rPr>
          <w:rFonts w:ascii="Verdana" w:hAnsi="Verdana"/>
          <w:color w:val="808080"/>
          <w:sz w:val="17"/>
          <w:szCs w:val="17"/>
        </w:rPr>
      </w:pPr>
    </w:p>
    <w:p w14:paraId="664E2662" w14:textId="67085B2E" w:rsidR="005954AC" w:rsidRDefault="005954AC" w:rsidP="005954AC">
      <w:r>
        <w:t xml:space="preserve">KLASA: </w:t>
      </w:r>
    </w:p>
    <w:p w14:paraId="5F2377E2" w14:textId="469EDCC3" w:rsidR="005954AC" w:rsidRDefault="005954AC" w:rsidP="005954AC">
      <w:r>
        <w:t xml:space="preserve">URBROJ: </w:t>
      </w:r>
    </w:p>
    <w:p w14:paraId="6EBB03B9" w14:textId="77777777" w:rsidR="005954AC" w:rsidRDefault="005954AC" w:rsidP="005954AC">
      <w:r>
        <w:t xml:space="preserve">                                                                                                                                                                                                                                                                                                                                                                                                                                                                                                                                                                                                                                                                                                                                                                                                                                                                                                                                                                                                                                                       </w:t>
      </w:r>
    </w:p>
    <w:p w14:paraId="178ABC42" w14:textId="53BF9534" w:rsidR="005954AC" w:rsidRDefault="005954AC" w:rsidP="005954AC">
      <w:r>
        <w:t xml:space="preserve">Starigrad Paklenica, </w:t>
      </w:r>
      <w:r w:rsidR="00C24BF7">
        <w:t>__</w:t>
      </w:r>
      <w:r>
        <w:t>.</w:t>
      </w:r>
      <w:r w:rsidR="00C24BF7">
        <w:t xml:space="preserve"> listopada</w:t>
      </w:r>
      <w:r>
        <w:t xml:space="preserve"> 20</w:t>
      </w:r>
      <w:r w:rsidR="00C24BF7">
        <w:t>20</w:t>
      </w:r>
      <w:r>
        <w:t>. godine</w:t>
      </w:r>
    </w:p>
    <w:p w14:paraId="4064E0C1" w14:textId="77777777" w:rsidR="005954AC" w:rsidRDefault="005954AC" w:rsidP="005954AC">
      <w:pPr>
        <w:pStyle w:val="HTMLAddress"/>
        <w:rPr>
          <w:rFonts w:ascii="Verdana" w:hAnsi="Verdana"/>
          <w:color w:val="808080"/>
          <w:sz w:val="17"/>
          <w:szCs w:val="17"/>
        </w:rPr>
      </w:pPr>
    </w:p>
    <w:p w14:paraId="790F2F77" w14:textId="77777777" w:rsidR="005954AC" w:rsidRDefault="005954AC" w:rsidP="005954AC">
      <w:pPr>
        <w:pStyle w:val="HTMLAddress"/>
        <w:rPr>
          <w:rFonts w:ascii="Verdana" w:hAnsi="Verdana"/>
          <w:color w:val="808080"/>
          <w:sz w:val="17"/>
          <w:szCs w:val="17"/>
        </w:rPr>
      </w:pPr>
    </w:p>
    <w:p w14:paraId="569CE2E3" w14:textId="388B7332" w:rsidR="005954AC" w:rsidRPr="0022774C" w:rsidRDefault="005954AC" w:rsidP="005954AC">
      <w:pPr>
        <w:ind w:firstLine="708"/>
        <w:jc w:val="both"/>
      </w:pPr>
      <w:r w:rsidRPr="0022774C">
        <w:t>Na temelju članka 3</w:t>
      </w:r>
      <w:r w:rsidR="00C24BF7">
        <w:t>0</w:t>
      </w:r>
      <w:r w:rsidRPr="0022774C">
        <w:t xml:space="preserve">. Statuta Općine Starigrad («Službeni glasnik Zadarske županije», br. </w:t>
      </w:r>
      <w:r w:rsidR="00C24BF7">
        <w:t>3/1/, 8/18 i 3/20</w:t>
      </w:r>
      <w:r w:rsidRPr="0022774C">
        <w:t xml:space="preserve">), Općinsko vijeće Općine Starigrad, na svojoj </w:t>
      </w:r>
      <w:r w:rsidR="00241B02">
        <w:t>__</w:t>
      </w:r>
      <w:r w:rsidRPr="0022774C">
        <w:t xml:space="preserve">. sjednici održanoj dana </w:t>
      </w:r>
      <w:r w:rsidR="00241B02">
        <w:t>__</w:t>
      </w:r>
      <w:r w:rsidRPr="0022774C">
        <w:t>.</w:t>
      </w:r>
      <w:r w:rsidR="00241B02">
        <w:t>_____</w:t>
      </w:r>
      <w:r w:rsidRPr="0022774C">
        <w:t xml:space="preserve"> </w:t>
      </w:r>
      <w:r w:rsidR="00241B02">
        <w:t>2020</w:t>
      </w:r>
      <w:r w:rsidRPr="0022774C">
        <w:t>. godine, donosi</w:t>
      </w:r>
    </w:p>
    <w:p w14:paraId="5BB905A4" w14:textId="77777777" w:rsidR="005954AC" w:rsidRDefault="005954AC" w:rsidP="005954AC"/>
    <w:p w14:paraId="6D08B34D" w14:textId="64AF472E" w:rsidR="00C24BF7" w:rsidRPr="00543004" w:rsidRDefault="00C24BF7" w:rsidP="00C24BF7">
      <w:pPr>
        <w:jc w:val="center"/>
        <w:rPr>
          <w:b/>
        </w:rPr>
      </w:pPr>
      <w:r w:rsidRPr="00543004">
        <w:rPr>
          <w:b/>
        </w:rPr>
        <w:t>ODLUK</w:t>
      </w:r>
      <w:r>
        <w:rPr>
          <w:b/>
        </w:rPr>
        <w:t>U</w:t>
      </w:r>
    </w:p>
    <w:p w14:paraId="01D37CCC" w14:textId="77777777" w:rsidR="00C24BF7" w:rsidRDefault="00C24BF7" w:rsidP="00C24BF7">
      <w:pPr>
        <w:jc w:val="center"/>
      </w:pPr>
      <w:r>
        <w:t xml:space="preserve">o davanju ponude za sklapanje novog ugovora </w:t>
      </w:r>
    </w:p>
    <w:p w14:paraId="29676046" w14:textId="77777777" w:rsidR="00C24BF7" w:rsidRDefault="00C24BF7" w:rsidP="00C24BF7">
      <w:pPr>
        <w:jc w:val="center"/>
      </w:pPr>
      <w:r>
        <w:t>o zakupu poslovnog prostora</w:t>
      </w:r>
    </w:p>
    <w:p w14:paraId="0AD42810" w14:textId="77777777" w:rsidR="005954AC" w:rsidRDefault="005954AC" w:rsidP="005954AC"/>
    <w:p w14:paraId="0811A291" w14:textId="77777777" w:rsidR="005954AC" w:rsidRDefault="005954AC" w:rsidP="005954AC"/>
    <w:p w14:paraId="2796435C" w14:textId="77777777" w:rsidR="005954AC" w:rsidRPr="00ED280C" w:rsidRDefault="005954AC" w:rsidP="005954AC">
      <w:pPr>
        <w:jc w:val="center"/>
        <w:rPr>
          <w:b/>
        </w:rPr>
      </w:pPr>
      <w:r w:rsidRPr="00ED280C">
        <w:rPr>
          <w:b/>
        </w:rPr>
        <w:t>Članak 1.</w:t>
      </w:r>
    </w:p>
    <w:p w14:paraId="4AA2DA1E" w14:textId="5C47384B" w:rsidR="005954AC" w:rsidRDefault="00241B02" w:rsidP="005954AC">
      <w:pPr>
        <w:jc w:val="both"/>
      </w:pPr>
      <w:r>
        <w:t>Općina Starigrad će ponuditi</w:t>
      </w:r>
      <w:r w:rsidRPr="00241B02">
        <w:t xml:space="preserve"> </w:t>
      </w:r>
      <w:r>
        <w:t>sklapanje novog ugovora</w:t>
      </w:r>
      <w:r>
        <w:t xml:space="preserve"> o zakupu dosadašnjem zakupniku </w:t>
      </w:r>
      <w:r>
        <w:t xml:space="preserve">poslovnog prostora  </w:t>
      </w:r>
      <w:r>
        <w:t xml:space="preserve">(David Stanić, vl. obrta za ugostiteljstvo Zukva) koji se nalazi </w:t>
      </w:r>
      <w:r w:rsidR="005954AC">
        <w:t xml:space="preserve">u </w:t>
      </w:r>
      <w:r w:rsidR="00C24BF7">
        <w:t xml:space="preserve">zapadnom dijelu </w:t>
      </w:r>
      <w:r>
        <w:t xml:space="preserve">prizemlja </w:t>
      </w:r>
      <w:r w:rsidR="00C24BF7">
        <w:t>zgrade u Selinama</w:t>
      </w:r>
      <w:r w:rsidR="005954AC">
        <w:t xml:space="preserve"> (kat. čestic</w:t>
      </w:r>
      <w:r w:rsidR="00C24BF7">
        <w:t xml:space="preserve">e </w:t>
      </w:r>
      <w:r w:rsidR="005954AC">
        <w:t xml:space="preserve"> </w:t>
      </w:r>
      <w:r w:rsidR="00C24BF7" w:rsidRPr="00B06E17">
        <w:t>4990/2, 4990/3, 4990/4, 4989, 5490 i 5491/1 k.o. Seline</w:t>
      </w:r>
      <w:r w:rsidR="005954AC">
        <w:t>)</w:t>
      </w:r>
      <w:r>
        <w:t>, na određeno vrijeme od 5 godina pod istim uvjetima kao i u postojećem ugovoru.</w:t>
      </w:r>
    </w:p>
    <w:p w14:paraId="5235E659" w14:textId="77777777" w:rsidR="00241B02" w:rsidRDefault="00241B02" w:rsidP="005954AC">
      <w:pPr>
        <w:jc w:val="both"/>
      </w:pPr>
    </w:p>
    <w:p w14:paraId="1C93AF5D" w14:textId="2CBAAFBE" w:rsidR="00241B02" w:rsidRDefault="00241B02" w:rsidP="005954AC">
      <w:pPr>
        <w:jc w:val="both"/>
      </w:pPr>
      <w:r>
        <w:t>Ugovorna zakupnina iznosi 22.270,00 kn (bez PDV-a) godišnje, koja će se naplaćivati kao mjesečna zakupnina.</w:t>
      </w:r>
    </w:p>
    <w:p w14:paraId="6496857E" w14:textId="503E3014" w:rsidR="005954AC" w:rsidRDefault="005954AC" w:rsidP="005954AC">
      <w:pPr>
        <w:jc w:val="both"/>
      </w:pPr>
    </w:p>
    <w:p w14:paraId="6C193E01" w14:textId="64F6FD1A" w:rsidR="00F65C6B" w:rsidRPr="00241B02" w:rsidRDefault="00241B02" w:rsidP="00241B02">
      <w:pPr>
        <w:jc w:val="center"/>
        <w:rPr>
          <w:b/>
          <w:bCs/>
        </w:rPr>
      </w:pPr>
      <w:r w:rsidRPr="00241B02">
        <w:rPr>
          <w:b/>
          <w:bCs/>
        </w:rPr>
        <w:t>Članak 2.</w:t>
      </w:r>
    </w:p>
    <w:p w14:paraId="22C3FADD" w14:textId="6AB9F85C" w:rsidR="00F65C6B" w:rsidRDefault="00F65C6B" w:rsidP="005954AC">
      <w:pPr>
        <w:jc w:val="both"/>
      </w:pPr>
    </w:p>
    <w:p w14:paraId="01370FED" w14:textId="63168E02" w:rsidR="005954AC" w:rsidRDefault="00241B02" w:rsidP="005954AC">
      <w:pPr>
        <w:jc w:val="both"/>
      </w:pPr>
      <w:r>
        <w:t>Ovalašćuje se Općinski načelnik za provođenje ove Odluke.</w:t>
      </w:r>
    </w:p>
    <w:p w14:paraId="7352D943" w14:textId="4C65C6D1" w:rsidR="00241B02" w:rsidRDefault="00241B02" w:rsidP="005954AC">
      <w:pPr>
        <w:jc w:val="both"/>
      </w:pPr>
    </w:p>
    <w:p w14:paraId="778913EB" w14:textId="77777777" w:rsidR="00241B02" w:rsidRDefault="00241B02" w:rsidP="005954AC">
      <w:pPr>
        <w:jc w:val="both"/>
      </w:pPr>
    </w:p>
    <w:p w14:paraId="5ED9E396" w14:textId="77777777" w:rsidR="005954AC" w:rsidRDefault="005954AC" w:rsidP="005954AC">
      <w:pPr>
        <w:pStyle w:val="NormalWeb"/>
        <w:jc w:val="both"/>
      </w:pPr>
      <w:r>
        <w:tab/>
      </w:r>
      <w:r>
        <w:tab/>
      </w:r>
      <w:r>
        <w:tab/>
      </w:r>
      <w:r>
        <w:tab/>
      </w:r>
      <w:r>
        <w:tab/>
      </w:r>
      <w:r>
        <w:tab/>
      </w:r>
      <w:r>
        <w:tab/>
      </w:r>
      <w:r>
        <w:tab/>
      </w:r>
      <w:r>
        <w:tab/>
        <w:t>Predsjednik</w:t>
      </w:r>
      <w:r>
        <w:tab/>
      </w:r>
    </w:p>
    <w:p w14:paraId="67FCEB79" w14:textId="61D43588" w:rsidR="005954AC" w:rsidRDefault="005954AC" w:rsidP="005954AC">
      <w:pPr>
        <w:pStyle w:val="NormalWeb"/>
        <w:jc w:val="both"/>
      </w:pPr>
      <w:r>
        <w:tab/>
      </w:r>
      <w:r>
        <w:tab/>
      </w:r>
      <w:r>
        <w:tab/>
      </w:r>
      <w:r>
        <w:tab/>
      </w:r>
      <w:r>
        <w:tab/>
      </w:r>
      <w:r>
        <w:tab/>
      </w:r>
      <w:r>
        <w:tab/>
      </w:r>
      <w:r>
        <w:tab/>
      </w:r>
      <w:r>
        <w:tab/>
      </w:r>
      <w:r w:rsidR="00F65C6B">
        <w:t>Marko Marasović, dipl. ing. građ.</w:t>
      </w:r>
    </w:p>
    <w:p w14:paraId="66E28E9C" w14:textId="49D4DD41" w:rsidR="0095538B" w:rsidRDefault="0095538B"/>
    <w:p w14:paraId="0638EDB8" w14:textId="51045CEC" w:rsidR="003E7003" w:rsidRDefault="003E7003"/>
    <w:p w14:paraId="2F6DA29A" w14:textId="1C03B1C2" w:rsidR="003E7003" w:rsidRDefault="003E7003"/>
    <w:p w14:paraId="54C721B6" w14:textId="766532D5" w:rsidR="003E7003" w:rsidRDefault="003E7003"/>
    <w:p w14:paraId="235C0EEA" w14:textId="1DB4F277" w:rsidR="003E7003" w:rsidRDefault="003E7003"/>
    <w:p w14:paraId="41C66F56" w14:textId="74AA013E" w:rsidR="003E7003" w:rsidRDefault="003E7003"/>
    <w:p w14:paraId="38FEA0E8" w14:textId="1B6FC803" w:rsidR="003E7003" w:rsidRDefault="003E7003"/>
    <w:p w14:paraId="2A58EBDD" w14:textId="305D4FC8" w:rsidR="003E7003" w:rsidRDefault="003E7003"/>
    <w:p w14:paraId="06CA84F9" w14:textId="225C0BB7" w:rsidR="003E7003" w:rsidRDefault="003E7003"/>
    <w:p w14:paraId="403A3B5B" w14:textId="1503DDAA" w:rsidR="003E7003" w:rsidRDefault="003E7003"/>
    <w:p w14:paraId="0F9ACCDD" w14:textId="40B1F075" w:rsidR="00A068D3" w:rsidRDefault="00A068D3"/>
    <w:p w14:paraId="05629EDC" w14:textId="55AF96A6" w:rsidR="00A068D3" w:rsidRPr="00540ABB" w:rsidRDefault="00A068D3" w:rsidP="00A068D3">
      <w:pPr>
        <w:jc w:val="center"/>
        <w:rPr>
          <w:b/>
          <w:bCs/>
        </w:rPr>
      </w:pPr>
      <w:r w:rsidRPr="00540ABB">
        <w:rPr>
          <w:b/>
          <w:bCs/>
        </w:rPr>
        <w:lastRenderedPageBreak/>
        <w:t>OBRAZLOŽENJE</w:t>
      </w:r>
    </w:p>
    <w:p w14:paraId="4C333A8A" w14:textId="6459B0F9" w:rsidR="00A068D3" w:rsidRDefault="00A068D3" w:rsidP="00A068D3">
      <w:pPr>
        <w:jc w:val="center"/>
      </w:pPr>
    </w:p>
    <w:p w14:paraId="431342D0" w14:textId="2456B1BB" w:rsidR="00A068D3" w:rsidRDefault="00A068D3" w:rsidP="00A068D3">
      <w:pPr>
        <w:jc w:val="both"/>
        <w:rPr>
          <w:i/>
          <w:iCs/>
        </w:rPr>
      </w:pPr>
      <w:r>
        <w:t>Članak 6. st. 4.  Zakona o zakupu i kupoprodaji poslovnog prostora</w:t>
      </w:r>
      <w:r w:rsidR="00540ABB">
        <w:t xml:space="preserve"> </w:t>
      </w:r>
      <w:r w:rsidR="00540ABB">
        <w:rPr>
          <w:lang w:eastAsia="hr-HR"/>
        </w:rPr>
        <w:t>(NN br. 12/11, 64/15 i 112/18)</w:t>
      </w:r>
      <w:r>
        <w:t xml:space="preserve"> definir</w:t>
      </w:r>
      <w:r w:rsidR="00540ABB">
        <w:t>a</w:t>
      </w:r>
      <w:r>
        <w:t xml:space="preserve">o je: </w:t>
      </w:r>
      <w:r w:rsidRPr="00413DD6">
        <w:rPr>
          <w:i/>
          <w:iCs/>
        </w:rPr>
        <w:t>jedinica lokalne i područne (regionalne) samouprave kao</w:t>
      </w:r>
      <w:r>
        <w:t xml:space="preserve"> </w:t>
      </w:r>
      <w:r w:rsidRPr="00413DD6">
        <w:rPr>
          <w:i/>
          <w:iCs/>
        </w:rPr>
        <w:t>zakupodavac može dati pisanu ponudu za sklapanje novog ugovora o zakupu na određeno vrijeme na rok od pet godina pod istim uvjetima (iznos mjesečne zakupnine, zakupnik…) kao u postojećem ugovoru o zakupu, kada je to ekonomski opravdano, odnosno kada je mjesečni iznos zakupnine veći od cijene zakupnine po odluci jedinice lokalne samouprave za djelatnost koju zakupnik obavlja isključivo zakupniku koji s jedinicom lokalne i područne (regionalne) samouprave ima sklopljen ugovor o zakupu na temelju javnog natječaja i koji u potpunosti ispunjava obveze iz ugovora o zakupu, kada mu istječe takav ugovor o zakupu sklopljen na temelju javnog natječaja, a na njegov pisani zahtjev.Ako sadašnji zakupnik ne prihvati ponudu najkasnije 30 dana prije isteka roka na koji je ugovor sklopljen, zakupni odnos je prestao istekom roka na koji je ugovor sklopljen, a zakupodavac će, nakon stupanja u posjed tog poslovnoga prostora raspisati javni natječaj za davanje u zakup poslovnoga prostora u kojem početni iznos zakupnine ne može biti manji od iznosa zakupnine koji je ponuđen sadašnjem zakupniku iz stavka 3. ovoga članka, ako će se u prostoru nastaviti obavljanje iste djelatnosti.</w:t>
      </w:r>
    </w:p>
    <w:p w14:paraId="7FF689D9" w14:textId="301343BE" w:rsidR="00A068D3" w:rsidRDefault="00A068D3" w:rsidP="00A068D3">
      <w:pPr>
        <w:jc w:val="both"/>
        <w:rPr>
          <w:i/>
          <w:iCs/>
        </w:rPr>
      </w:pPr>
    </w:p>
    <w:p w14:paraId="6E1A97E1" w14:textId="77777777" w:rsidR="00A068D3" w:rsidRDefault="00A068D3" w:rsidP="00A068D3">
      <w:pPr>
        <w:jc w:val="both"/>
        <w:rPr>
          <w:i/>
          <w:iCs/>
        </w:rPr>
      </w:pPr>
    </w:p>
    <w:p w14:paraId="5FE72F6D" w14:textId="4DC02F15" w:rsidR="00A068D3" w:rsidRDefault="00A068D3" w:rsidP="00A068D3">
      <w:pPr>
        <w:jc w:val="both"/>
        <w:rPr>
          <w:i/>
          <w:iCs/>
        </w:rPr>
      </w:pPr>
      <w:r w:rsidRPr="0059747C">
        <w:t xml:space="preserve">Članak 6. st. 5 navedenog zakona definirao </w:t>
      </w:r>
      <w:r w:rsidRPr="00A068D3">
        <w:rPr>
          <w:color w:val="414145"/>
        </w:rPr>
        <w:t>je</w:t>
      </w:r>
      <w:r>
        <w:rPr>
          <w:color w:val="414145"/>
        </w:rPr>
        <w:t>:</w:t>
      </w:r>
      <w:r w:rsidRPr="00A068D3">
        <w:rPr>
          <w:color w:val="414145"/>
        </w:rPr>
        <w:t xml:space="preserve"> </w:t>
      </w:r>
      <w:r w:rsidRPr="00A068D3">
        <w:rPr>
          <w:i/>
          <w:iCs/>
        </w:rPr>
        <w:t>Zakupnik iz stavka 3. i 4. ovoga članka dužan je pisani zahtjev podnijeti Ministarstvu državne imovine, odnosno jedinici lokalne i područne (regionalne) samouprave, najkasnije 120 dana prije isteka roka na koji je ugovor sklopljen, a Ministarstvo državne imovine, odnosno jedinica lokalne i područne (regionalne) samouprave dužna je najkasnije 90 dana prije isteka roka na koji je ugovor sklopljen zakupniku dati pisanu ponudu za sklapanje novog ugovora ili ga pisanim putem obavijestiti da mu neće ponuditi sklapanje novog ugovora o zakupu.</w:t>
      </w:r>
    </w:p>
    <w:p w14:paraId="60DB171D" w14:textId="50128F3F" w:rsidR="00A068D3" w:rsidRDefault="00A068D3" w:rsidP="00A068D3">
      <w:pPr>
        <w:jc w:val="both"/>
        <w:rPr>
          <w:i/>
          <w:iCs/>
        </w:rPr>
      </w:pPr>
    </w:p>
    <w:p w14:paraId="730E4A50" w14:textId="0645C485" w:rsidR="00A068D3" w:rsidRDefault="00A068D3" w:rsidP="00A068D3">
      <w:pPr>
        <w:jc w:val="both"/>
        <w:rPr>
          <w:i/>
          <w:iCs/>
        </w:rPr>
      </w:pPr>
    </w:p>
    <w:p w14:paraId="6154A1A8" w14:textId="75180EE9" w:rsidR="00A068D3" w:rsidRDefault="0059747C" w:rsidP="00A068D3">
      <w:pPr>
        <w:spacing w:after="135"/>
        <w:rPr>
          <w:i/>
          <w:iCs/>
          <w:lang w:eastAsia="hr-HR"/>
        </w:rPr>
      </w:pPr>
      <w:r w:rsidRPr="0059747C">
        <w:rPr>
          <w:lang w:eastAsia="hr-HR"/>
        </w:rPr>
        <w:t>Članak 6. st. 6. definira</w:t>
      </w:r>
      <w:r>
        <w:rPr>
          <w:rFonts w:ascii="Arial" w:hAnsi="Arial" w:cs="Arial"/>
          <w:color w:val="414145"/>
          <w:sz w:val="21"/>
          <w:szCs w:val="21"/>
          <w:lang w:eastAsia="hr-HR"/>
        </w:rPr>
        <w:t xml:space="preserve">: </w:t>
      </w:r>
      <w:r w:rsidR="00A068D3" w:rsidRPr="00A068D3">
        <w:rPr>
          <w:i/>
          <w:iCs/>
          <w:lang w:eastAsia="hr-HR"/>
        </w:rPr>
        <w:t>Ako zakupnik ne podnese pisani zahtjev u roku iz stavka 5. ovoga članka ili ako Ministarstvo državne imovine ili jedinica lokalne i područne (regionalne) samouprave pisanim putem obavijesti zakupnika da mu neće ponuditi sklapanje novog ugovora o zakupu, za navedeni prostor objavit će se natječaj za davanje u zakup.</w:t>
      </w:r>
    </w:p>
    <w:p w14:paraId="3700E4D3" w14:textId="77777777" w:rsidR="00540ABB" w:rsidRPr="00A068D3" w:rsidRDefault="00540ABB" w:rsidP="00A068D3">
      <w:pPr>
        <w:spacing w:after="135"/>
        <w:rPr>
          <w:rFonts w:ascii="Arial" w:hAnsi="Arial" w:cs="Arial"/>
          <w:color w:val="414145"/>
          <w:sz w:val="21"/>
          <w:szCs w:val="21"/>
          <w:lang w:eastAsia="hr-HR"/>
        </w:rPr>
      </w:pPr>
    </w:p>
    <w:p w14:paraId="15E5C870" w14:textId="385746F3" w:rsidR="00540ABB" w:rsidRDefault="0059747C" w:rsidP="0059747C">
      <w:pPr>
        <w:spacing w:after="135"/>
        <w:jc w:val="both"/>
        <w:rPr>
          <w:i/>
          <w:iCs/>
          <w:lang w:eastAsia="hr-HR"/>
        </w:rPr>
      </w:pPr>
      <w:r w:rsidRPr="0059747C">
        <w:rPr>
          <w:lang w:eastAsia="hr-HR"/>
        </w:rPr>
        <w:t>Članak 6. st. 7 definra:</w:t>
      </w:r>
      <w:r w:rsidRPr="0059747C">
        <w:rPr>
          <w:rFonts w:ascii="Arial" w:hAnsi="Arial" w:cs="Arial"/>
          <w:sz w:val="21"/>
          <w:szCs w:val="21"/>
          <w:lang w:eastAsia="hr-HR"/>
        </w:rPr>
        <w:t xml:space="preserve"> </w:t>
      </w:r>
      <w:r w:rsidR="00A068D3" w:rsidRPr="00A068D3">
        <w:rPr>
          <w:rFonts w:ascii="Arial" w:hAnsi="Arial" w:cs="Arial"/>
          <w:sz w:val="21"/>
          <w:szCs w:val="21"/>
          <w:lang w:eastAsia="hr-HR"/>
        </w:rPr>
        <w:t xml:space="preserve"> </w:t>
      </w:r>
      <w:r w:rsidR="00A068D3" w:rsidRPr="00A068D3">
        <w:rPr>
          <w:i/>
          <w:iCs/>
          <w:lang w:eastAsia="hr-HR"/>
        </w:rPr>
        <w:t>Ako sadašnji zakupnik ne prihvati ponudu iz stavka 3. ili 4. ovoga članka najkasnije 30 dana prije isteka roka na koji je ugovor sklopljen, zakupni odnos je prestao istekom roka na koji je ugovor sklopljen, a zakupodavac će nakon stupanja u posjed tog poslovnog prostora raspisati javni natječaj za davanje u zakup poslovnoga prostora.</w:t>
      </w:r>
    </w:p>
    <w:p w14:paraId="07499905" w14:textId="77777777" w:rsidR="00540ABB" w:rsidRDefault="00540ABB" w:rsidP="0059747C">
      <w:pPr>
        <w:spacing w:after="135"/>
        <w:jc w:val="both"/>
        <w:rPr>
          <w:i/>
          <w:iCs/>
          <w:lang w:eastAsia="hr-HR"/>
        </w:rPr>
      </w:pPr>
    </w:p>
    <w:p w14:paraId="7BA4BCF7" w14:textId="1F43E71F" w:rsidR="00540ABB" w:rsidRPr="00540ABB" w:rsidRDefault="00540ABB" w:rsidP="0059747C">
      <w:pPr>
        <w:spacing w:after="135"/>
        <w:jc w:val="both"/>
        <w:rPr>
          <w:lang w:eastAsia="hr-HR"/>
        </w:rPr>
      </w:pPr>
      <w:r w:rsidRPr="00540ABB">
        <w:rPr>
          <w:lang w:eastAsia="hr-HR"/>
        </w:rPr>
        <w:t xml:space="preserve">Općina Starigrad i David Stanić, vl. obrta za ugostiteljstvo Zukva, sklopili su temeljem provedenog javnog natječaja Ugovor o zakupu poslovnog prostora, dana 25. siječnja 2016. godine na određeno vrijem u trajanju od 5 godina. </w:t>
      </w:r>
    </w:p>
    <w:p w14:paraId="25015F31" w14:textId="7E55CB29" w:rsidR="00D32AF3" w:rsidRDefault="00D32AF3" w:rsidP="00D32AF3">
      <w:pPr>
        <w:spacing w:after="135"/>
        <w:jc w:val="both"/>
        <w:rPr>
          <w:lang w:eastAsia="hr-HR"/>
        </w:rPr>
      </w:pPr>
      <w:r>
        <w:rPr>
          <w:lang w:eastAsia="hr-HR"/>
        </w:rPr>
        <w:t>Početna cijena na javnom natječaju odlukom Općinskog vijeća je iznosila 22.260,00 kn godišnje (1.855,00 kn mjesečno) dok postignuta, odnosno</w:t>
      </w:r>
      <w:r w:rsidRPr="00D32AF3">
        <w:rPr>
          <w:lang w:eastAsia="hr-HR"/>
        </w:rPr>
        <w:t xml:space="preserve"> </w:t>
      </w:r>
      <w:r>
        <w:rPr>
          <w:lang w:eastAsia="hr-HR"/>
        </w:rPr>
        <w:t>u</w:t>
      </w:r>
      <w:r>
        <w:rPr>
          <w:lang w:eastAsia="hr-HR"/>
        </w:rPr>
        <w:t xml:space="preserve">govorena zakupnina sa zakupcem </w:t>
      </w:r>
      <w:r w:rsidR="00540ABB">
        <w:rPr>
          <w:lang w:eastAsia="hr-HR"/>
        </w:rPr>
        <w:t>iznosi</w:t>
      </w:r>
      <w:r>
        <w:rPr>
          <w:lang w:eastAsia="hr-HR"/>
        </w:rPr>
        <w:t xml:space="preserve"> 22.270,00 kn godišnje. </w:t>
      </w:r>
    </w:p>
    <w:p w14:paraId="0AB86640" w14:textId="40ADA940" w:rsidR="00D32AF3" w:rsidRPr="0059747C" w:rsidRDefault="00D32AF3" w:rsidP="0059747C">
      <w:pPr>
        <w:spacing w:after="135"/>
        <w:jc w:val="both"/>
        <w:rPr>
          <w:lang w:eastAsia="hr-HR"/>
        </w:rPr>
      </w:pPr>
    </w:p>
    <w:p w14:paraId="7ED1A02E" w14:textId="41D3CACE" w:rsidR="0059747C" w:rsidRPr="00A068D3" w:rsidRDefault="0059747C" w:rsidP="0059747C">
      <w:pPr>
        <w:spacing w:after="135"/>
        <w:jc w:val="both"/>
        <w:rPr>
          <w:rFonts w:ascii="Arial" w:hAnsi="Arial" w:cs="Arial"/>
          <w:sz w:val="21"/>
          <w:szCs w:val="21"/>
          <w:lang w:eastAsia="hr-HR"/>
        </w:rPr>
      </w:pPr>
      <w:r w:rsidRPr="003E7003">
        <w:rPr>
          <w:lang w:eastAsia="hr-HR"/>
        </w:rPr>
        <w:t xml:space="preserve">Kako je zakupnik podnio u roku pisani zahtjev za sklapanje novog ugovora o zakupu, </w:t>
      </w:r>
      <w:r w:rsidR="00540ABB">
        <w:rPr>
          <w:lang w:eastAsia="hr-HR"/>
        </w:rPr>
        <w:t xml:space="preserve">te zadovoljava uvjete iz čl. 6 st. 4. Zakona o zakupu i kupoprodaji poslovnog prostora (NN br. 12/11, 64/15 i 112/18), </w:t>
      </w:r>
      <w:r w:rsidRPr="003E7003">
        <w:rPr>
          <w:lang w:eastAsia="hr-HR"/>
        </w:rPr>
        <w:t>pred</w:t>
      </w:r>
      <w:r w:rsidR="003E7003">
        <w:rPr>
          <w:lang w:eastAsia="hr-HR"/>
        </w:rPr>
        <w:t>l</w:t>
      </w:r>
      <w:r w:rsidRPr="003E7003">
        <w:rPr>
          <w:lang w:eastAsia="hr-HR"/>
        </w:rPr>
        <w:t xml:space="preserve">aže se </w:t>
      </w:r>
      <w:r w:rsidR="003E7003">
        <w:rPr>
          <w:lang w:eastAsia="hr-HR"/>
        </w:rPr>
        <w:t>sklapanje novog ugovora sa dosadašnjim zaku</w:t>
      </w:r>
      <w:r w:rsidR="00540ABB">
        <w:rPr>
          <w:lang w:eastAsia="hr-HR"/>
        </w:rPr>
        <w:t xml:space="preserve">pnikom </w:t>
      </w:r>
      <w:r w:rsidR="003E7003">
        <w:rPr>
          <w:lang w:eastAsia="hr-HR"/>
        </w:rPr>
        <w:t>na određeno vrijeme od 5 godina pod istim uvjetima.</w:t>
      </w:r>
    </w:p>
    <w:p w14:paraId="3D90D3B2" w14:textId="77777777" w:rsidR="00A068D3" w:rsidRPr="00A068D3" w:rsidRDefault="00A068D3" w:rsidP="00A068D3">
      <w:pPr>
        <w:jc w:val="both"/>
        <w:rPr>
          <w:i/>
          <w:iCs/>
        </w:rPr>
      </w:pPr>
    </w:p>
    <w:sectPr w:rsidR="00A068D3" w:rsidRPr="00A068D3" w:rsidSect="00543004">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AC"/>
    <w:rsid w:val="00241B02"/>
    <w:rsid w:val="00267C87"/>
    <w:rsid w:val="003E7003"/>
    <w:rsid w:val="00413DD6"/>
    <w:rsid w:val="00540ABB"/>
    <w:rsid w:val="005954AC"/>
    <w:rsid w:val="0059747C"/>
    <w:rsid w:val="0093772F"/>
    <w:rsid w:val="0095538B"/>
    <w:rsid w:val="00A068D3"/>
    <w:rsid w:val="00C03B34"/>
    <w:rsid w:val="00C24BF7"/>
    <w:rsid w:val="00D32AF3"/>
    <w:rsid w:val="00F65C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8E2E"/>
  <w15:chartTrackingRefBased/>
  <w15:docId w15:val="{0A1BCF63-4733-420E-8700-4A6E66DD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5954AC"/>
    <w:pPr>
      <w:suppressAutoHyphens/>
    </w:pPr>
    <w:rPr>
      <w:i/>
      <w:iCs/>
      <w:lang w:eastAsia="ar-SA"/>
    </w:rPr>
  </w:style>
  <w:style w:type="character" w:customStyle="1" w:styleId="HTMLAddressChar">
    <w:name w:val="HTML Address Char"/>
    <w:basedOn w:val="DefaultParagraphFont"/>
    <w:link w:val="HTMLAddress"/>
    <w:rsid w:val="005954AC"/>
    <w:rPr>
      <w:rFonts w:ascii="Times New Roman" w:eastAsia="Times New Roman" w:hAnsi="Times New Roman" w:cs="Times New Roman"/>
      <w:i/>
      <w:iCs/>
      <w:sz w:val="24"/>
      <w:szCs w:val="24"/>
      <w:lang w:eastAsia="ar-SA"/>
    </w:rPr>
  </w:style>
  <w:style w:type="paragraph" w:styleId="Header">
    <w:name w:val="header"/>
    <w:basedOn w:val="Normal"/>
    <w:link w:val="HeaderChar"/>
    <w:rsid w:val="005954AC"/>
    <w:pPr>
      <w:tabs>
        <w:tab w:val="center" w:pos="4320"/>
        <w:tab w:val="right" w:pos="8640"/>
      </w:tabs>
      <w:suppressAutoHyphens/>
      <w:overflowPunct w:val="0"/>
      <w:autoSpaceDE w:val="0"/>
    </w:pPr>
    <w:rPr>
      <w:sz w:val="20"/>
      <w:szCs w:val="20"/>
      <w:lang w:val="en-GB" w:eastAsia="ar-SA"/>
    </w:rPr>
  </w:style>
  <w:style w:type="character" w:customStyle="1" w:styleId="HeaderChar">
    <w:name w:val="Header Char"/>
    <w:basedOn w:val="DefaultParagraphFont"/>
    <w:link w:val="Header"/>
    <w:rsid w:val="005954AC"/>
    <w:rPr>
      <w:rFonts w:ascii="Times New Roman" w:eastAsia="Times New Roman" w:hAnsi="Times New Roman" w:cs="Times New Roman"/>
      <w:sz w:val="20"/>
      <w:szCs w:val="20"/>
      <w:lang w:val="en-GB" w:eastAsia="ar-SA"/>
    </w:rPr>
  </w:style>
  <w:style w:type="paragraph" w:styleId="NormalWeb">
    <w:name w:val="Normal (Web)"/>
    <w:basedOn w:val="Normal"/>
    <w:rsid w:val="005954AC"/>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opcina starigrad</cp:lastModifiedBy>
  <cp:revision>2</cp:revision>
  <dcterms:created xsi:type="dcterms:W3CDTF">2020-10-16T07:23:00Z</dcterms:created>
  <dcterms:modified xsi:type="dcterms:W3CDTF">2020-10-16T10:23:00Z</dcterms:modified>
</cp:coreProperties>
</file>