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A5" w:rsidRPr="007B697C" w:rsidRDefault="00396DA5" w:rsidP="00396DA5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 w:eastAsia="en-US"/>
        </w:rPr>
        <w:drawing>
          <wp:inline distT="0" distB="0" distL="0" distR="0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A5" w:rsidRPr="00F91A19" w:rsidRDefault="00396DA5" w:rsidP="00396DA5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REPUBLIKA HRVATSKA</w:t>
      </w:r>
    </w:p>
    <w:p w:rsidR="00396DA5" w:rsidRPr="00F91A19" w:rsidRDefault="00396DA5" w:rsidP="00396DA5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ZADARSKA ŽUPANIJA</w:t>
      </w: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OPĆINA STARIGRAD</w:t>
      </w: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Općinskovijeće</w:t>
      </w: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KLASA: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363-02/19-01/03</w:t>
      </w: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URBROJ: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2198/09-1-20-2</w:t>
      </w: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Starigrad Paklenica, </w:t>
      </w:r>
      <w:r w:rsidR="00E659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="00E659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siječnja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godine</w:t>
      </w:r>
    </w:p>
    <w:p w:rsidR="00396DA5" w:rsidRPr="00F91A19" w:rsidRDefault="00396DA5" w:rsidP="00396D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96DA5" w:rsidRPr="00F91A19" w:rsidRDefault="00396DA5" w:rsidP="00396DA5">
      <w:pPr>
        <w:shd w:val="clear" w:color="auto" w:fill="FFFFFF"/>
        <w:spacing w:before="10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Na temelju članka 33. stavka 1., članka 44.  stavka 2. i članka 48. stavka 2. Zakona o komunalnom gospodarstvu („Narodne novine“ broj 68/18 i 110/18) i članka 30. Statuta Općine Starigrad („Službeni glasnik Zadarske županije br. 3/18 i 8/18), Općinsko vijeće Općine Starigrad, na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E659A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659A6">
        <w:rPr>
          <w:rFonts w:ascii="Times New Roman" w:eastAsia="Times New Roman" w:hAnsi="Times New Roman" w:cs="Times New Roman"/>
          <w:sz w:val="24"/>
          <w:szCs w:val="24"/>
        </w:rPr>
        <w:t xml:space="preserve"> siječnja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 godine don</w:t>
      </w:r>
      <w:r>
        <w:rPr>
          <w:rFonts w:ascii="Times New Roman" w:eastAsia="Times New Roman" w:hAnsi="Times New Roman" w:cs="Times New Roman"/>
          <w:sz w:val="24"/>
          <w:szCs w:val="24"/>
        </w:rPr>
        <w:t>ijelo je</w:t>
      </w:r>
    </w:p>
    <w:p w:rsidR="00396DA5" w:rsidRPr="00F91A19" w:rsidRDefault="00396DA5" w:rsidP="00396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 D L U K U</w:t>
      </w:r>
    </w:p>
    <w:p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izmjeni Odluke </w:t>
      </w:r>
      <w:r w:rsidRPr="00F91A19">
        <w:rPr>
          <w:rFonts w:ascii="Times New Roman" w:hAnsi="Times New Roman" w:cs="Times New Roman"/>
          <w:sz w:val="24"/>
          <w:szCs w:val="24"/>
        </w:rPr>
        <w:t>o komunalnim djelatnostima</w:t>
      </w:r>
    </w:p>
    <w:p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na području Općine Starigrad</w:t>
      </w:r>
    </w:p>
    <w:p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DA5" w:rsidRDefault="00396DA5" w:rsidP="008F7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DA5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8F7BDE" w:rsidRPr="008F7BDE" w:rsidRDefault="008F7BDE" w:rsidP="008F7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DA5" w:rsidRDefault="00396DA5" w:rsidP="00396DA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U Odluci o komunalnim djelatnostima na području Općine Starigrad („Službeni glasnik Zadarske županije“, br. 26/19) u članku 13. </w:t>
      </w:r>
      <w:r w:rsidR="000E5C41">
        <w:rPr>
          <w:color w:val="231F20"/>
        </w:rPr>
        <w:t xml:space="preserve">brojka </w:t>
      </w:r>
      <w:r>
        <w:rPr>
          <w:color w:val="231F20"/>
        </w:rPr>
        <w:t xml:space="preserve">„17.“ </w:t>
      </w:r>
      <w:r w:rsidR="000E5C41">
        <w:rPr>
          <w:color w:val="231F20"/>
        </w:rPr>
        <w:t>zamjenjuje se brojkom „9.“</w:t>
      </w:r>
      <w:r w:rsidR="00E659A6">
        <w:rPr>
          <w:color w:val="231F20"/>
        </w:rPr>
        <w:t>.</w:t>
      </w:r>
    </w:p>
    <w:p w:rsidR="000E5C41" w:rsidRDefault="000E5C41" w:rsidP="00396DA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0E5C41" w:rsidRDefault="000E5C41" w:rsidP="000E5C41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0E5C41">
        <w:rPr>
          <w:b/>
          <w:bCs/>
          <w:color w:val="231F20"/>
        </w:rPr>
        <w:t>Članak 2.</w:t>
      </w:r>
    </w:p>
    <w:p w:rsidR="008F7BDE" w:rsidRDefault="008F7BDE" w:rsidP="000E5C41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  <w:bookmarkStart w:id="0" w:name="_GoBack"/>
      <w:bookmarkEnd w:id="0"/>
    </w:p>
    <w:p w:rsidR="000E5C41" w:rsidRDefault="000E5C41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Ova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Odluka</w:t>
      </w: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stupa na snagu u roku od osam dana od dana objave u „Službenom glasniku Zadarske županije“.</w:t>
      </w:r>
    </w:p>
    <w:p w:rsidR="00E659A6" w:rsidRDefault="00E659A6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Predsjednik </w:t>
      </w:r>
    </w:p>
    <w:p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Marko Marasović, dipl. ing. građ.</w:t>
      </w:r>
    </w:p>
    <w:p w:rsidR="000E5C41" w:rsidRPr="000E5C41" w:rsidRDefault="000E5C41" w:rsidP="000E5C41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</w:p>
    <w:p w:rsidR="00396DA5" w:rsidRPr="00F91A19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DA5" w:rsidRPr="00F91A19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396DA5"/>
    <w:rsid w:val="000E5C41"/>
    <w:rsid w:val="00267C87"/>
    <w:rsid w:val="00396DA5"/>
    <w:rsid w:val="006C5975"/>
    <w:rsid w:val="007A7431"/>
    <w:rsid w:val="007F2AF8"/>
    <w:rsid w:val="008F7BDE"/>
    <w:rsid w:val="0093772F"/>
    <w:rsid w:val="0095538B"/>
    <w:rsid w:val="00A93D0E"/>
    <w:rsid w:val="00C03B34"/>
    <w:rsid w:val="00D9535D"/>
    <w:rsid w:val="00E6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6DA5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556">
    <w:name w:val="box_453556"/>
    <w:basedOn w:val="Normal"/>
    <w:rsid w:val="00396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75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2</cp:revision>
  <cp:lastPrinted>2020-02-04T12:11:00Z</cp:lastPrinted>
  <dcterms:created xsi:type="dcterms:W3CDTF">2020-08-06T10:05:00Z</dcterms:created>
  <dcterms:modified xsi:type="dcterms:W3CDTF">2020-08-06T10:05:00Z</dcterms:modified>
</cp:coreProperties>
</file>