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6D8" w:rsidRPr="00E416D8" w:rsidRDefault="00E416D8" w:rsidP="00E416D8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F3C" w:rsidRPr="00E41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D8" w:rsidRPr="00C132E5" w:rsidRDefault="00E416D8" w:rsidP="00E416D8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:rsidR="00E416D8" w:rsidRPr="00E416D8" w:rsidRDefault="00E416D8" w:rsidP="00E416D8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:rsidR="001D5697" w:rsidRDefault="00E416D8" w:rsidP="001D5697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:rsidR="004230BD" w:rsidRDefault="004230BD" w:rsidP="001D5697">
      <w:pPr>
        <w:pStyle w:val="Styl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697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  <w:r w:rsidRPr="00D67BF0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provedbu natječaja</w:t>
      </w:r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7225" w:rsidRPr="00C77225" w:rsidRDefault="00C77225" w:rsidP="001D5697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r w:rsidRPr="00C7722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 xml:space="preserve"> prijam u službu vježbenika/</w:t>
      </w:r>
      <w:proofErr w:type="spellStart"/>
      <w:r w:rsidRPr="00C77225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ce</w:t>
      </w:r>
      <w:proofErr w:type="spellEnd"/>
    </w:p>
    <w:p w:rsidR="006F02B8" w:rsidRDefault="006F02B8"/>
    <w:p w:rsidR="004230BD" w:rsidRDefault="004230BD" w:rsidP="004230BD">
      <w:r>
        <w:t>KLASA: 112-</w:t>
      </w:r>
      <w:r w:rsidR="00343F8A">
        <w:t>03/20-01/0</w:t>
      </w:r>
      <w:r w:rsidR="00C77225">
        <w:t>1</w:t>
      </w:r>
    </w:p>
    <w:p w:rsidR="004230BD" w:rsidRDefault="004230BD" w:rsidP="004230BD">
      <w:r>
        <w:t>URBROJ: 2198/09-3-</w:t>
      </w:r>
      <w:r w:rsidR="00343F8A">
        <w:t>20-</w:t>
      </w:r>
      <w:r w:rsidR="00B20E81">
        <w:t>8</w:t>
      </w:r>
    </w:p>
    <w:p w:rsidR="004230BD" w:rsidRDefault="004230BD" w:rsidP="004230BD"/>
    <w:p w:rsidR="004230BD" w:rsidRDefault="004230BD" w:rsidP="004230BD">
      <w:r>
        <w:t>Starigr</w:t>
      </w:r>
      <w:r w:rsidR="002D4E25">
        <w:t xml:space="preserve">ad Paklenica, </w:t>
      </w:r>
      <w:r w:rsidR="00B20E81">
        <w:t>17</w:t>
      </w:r>
      <w:r w:rsidR="00E416D8">
        <w:t xml:space="preserve">. </w:t>
      </w:r>
      <w:r w:rsidR="00343F8A">
        <w:t>lipnja</w:t>
      </w:r>
      <w:r w:rsidR="00E416D8">
        <w:t xml:space="preserve"> 20</w:t>
      </w:r>
      <w:r w:rsidR="00343F8A">
        <w:t>20</w:t>
      </w:r>
      <w:r w:rsidR="00DA46A9">
        <w:t>.</w:t>
      </w:r>
      <w:r>
        <w:t xml:space="preserve"> godine</w:t>
      </w:r>
    </w:p>
    <w:p w:rsidR="004230BD" w:rsidRDefault="004230BD" w:rsidP="004230BD"/>
    <w:p w:rsidR="00861854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(„Narodne novine“ broj 86/08, 61/11</w:t>
      </w:r>
      <w:r w:rsidR="00B20E81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4/18</w:t>
      </w:r>
      <w:r w:rsidR="00B20E81">
        <w:rPr>
          <w:rFonts w:cs="Arial"/>
          <w:szCs w:val="22"/>
        </w:rPr>
        <w:t>, 112/19</w:t>
      </w:r>
      <w:r>
        <w:rPr>
          <w:rFonts w:cs="Arial"/>
          <w:szCs w:val="22"/>
        </w:rPr>
        <w:t xml:space="preserve">), Povjerenstvo za provedbu natječaja za prijam u službu </w:t>
      </w:r>
      <w:r w:rsidR="00B20E81">
        <w:rPr>
          <w:rFonts w:cs="Arial"/>
          <w:szCs w:val="22"/>
        </w:rPr>
        <w:t>vježbenika/</w:t>
      </w:r>
      <w:proofErr w:type="spellStart"/>
      <w:r w:rsidR="00B20E81">
        <w:rPr>
          <w:rFonts w:cs="Arial"/>
          <w:szCs w:val="22"/>
        </w:rPr>
        <w:t>ce</w:t>
      </w:r>
      <w:proofErr w:type="spellEnd"/>
      <w:r>
        <w:rPr>
          <w:rFonts w:cs="Arial"/>
          <w:szCs w:val="22"/>
        </w:rPr>
        <w:t xml:space="preserve">, </w:t>
      </w:r>
      <w:r w:rsidR="004F3C85">
        <w:rPr>
          <w:rFonts w:cs="Arial"/>
          <w:szCs w:val="22"/>
        </w:rPr>
        <w:t>utvrđuje</w:t>
      </w:r>
    </w:p>
    <w:p w:rsidR="004F3C85" w:rsidRDefault="004F3C85" w:rsidP="004D3C73">
      <w:pPr>
        <w:jc w:val="both"/>
        <w:rPr>
          <w:rFonts w:cs="Arial"/>
          <w:szCs w:val="22"/>
        </w:rPr>
      </w:pPr>
    </w:p>
    <w:p w:rsidR="004F3C85" w:rsidRDefault="004F3C85" w:rsidP="004D3C73">
      <w:pPr>
        <w:jc w:val="both"/>
        <w:rPr>
          <w:rFonts w:cs="Arial"/>
          <w:szCs w:val="22"/>
        </w:rPr>
      </w:pPr>
    </w:p>
    <w:p w:rsidR="004F3C85" w:rsidRDefault="004F3C85" w:rsidP="004D3C73">
      <w:pPr>
        <w:jc w:val="both"/>
        <w:rPr>
          <w:rFonts w:cs="Arial"/>
          <w:szCs w:val="22"/>
        </w:rPr>
      </w:pPr>
    </w:p>
    <w:p w:rsidR="004F3C85" w:rsidRDefault="004F3C85" w:rsidP="004F3C85">
      <w:pPr>
        <w:jc w:val="center"/>
        <w:rPr>
          <w:rFonts w:cs="Arial"/>
          <w:b/>
          <w:bCs/>
          <w:szCs w:val="22"/>
        </w:rPr>
      </w:pPr>
      <w:r w:rsidRPr="004F3C85">
        <w:rPr>
          <w:rFonts w:cs="Arial"/>
          <w:b/>
          <w:bCs/>
          <w:szCs w:val="22"/>
        </w:rPr>
        <w:t>LISTU KANDIDATA</w:t>
      </w:r>
    </w:p>
    <w:p w:rsidR="004F3C85" w:rsidRDefault="004F3C85" w:rsidP="004F3C85">
      <w:pPr>
        <w:jc w:val="center"/>
        <w:rPr>
          <w:rFonts w:cs="Arial"/>
          <w:b/>
          <w:bCs/>
          <w:szCs w:val="22"/>
        </w:rPr>
      </w:pPr>
    </w:p>
    <w:p w:rsidR="004F3C85" w:rsidRPr="004F3C85" w:rsidRDefault="004F3C85" w:rsidP="00DD0B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Prijavljenih na javni natječaj za </w:t>
      </w:r>
      <w:bookmarkStart w:id="0" w:name="_Hlk43194334"/>
      <w:r>
        <w:rPr>
          <w:rFonts w:cs="Arial"/>
          <w:szCs w:val="22"/>
        </w:rPr>
        <w:t>prijam u službu vježbenika/</w:t>
      </w:r>
      <w:proofErr w:type="spellStart"/>
      <w:r>
        <w:rPr>
          <w:rFonts w:cs="Arial"/>
          <w:szCs w:val="22"/>
        </w:rPr>
        <w:t>ce</w:t>
      </w:r>
      <w:proofErr w:type="spellEnd"/>
      <w:r>
        <w:rPr>
          <w:rFonts w:cs="Arial"/>
          <w:szCs w:val="22"/>
        </w:rPr>
        <w:t>, (1 izvršitelj) u Općinu Starigrad – Jedinstveni upravni odjel – Odsjek za ko</w:t>
      </w:r>
      <w:r w:rsidR="00DD0BEC">
        <w:rPr>
          <w:rFonts w:cs="Arial"/>
          <w:szCs w:val="22"/>
        </w:rPr>
        <w:t>munalne poslove i prostorno planiranje, na određeno vrijem</w:t>
      </w:r>
      <w:r w:rsidR="006C2E92">
        <w:rPr>
          <w:rFonts w:cs="Arial"/>
          <w:szCs w:val="22"/>
        </w:rPr>
        <w:t>e</w:t>
      </w:r>
      <w:r w:rsidR="00DD0BEC">
        <w:rPr>
          <w:rFonts w:cs="Arial"/>
          <w:szCs w:val="22"/>
        </w:rPr>
        <w:t xml:space="preserve"> od 12 mjeseci, radi osposobljavanja za obavljanje poslova radnog mjesta komunalni reda</w:t>
      </w:r>
      <w:bookmarkEnd w:id="0"/>
      <w:r w:rsidR="00BB49F8">
        <w:rPr>
          <w:rFonts w:cs="Arial"/>
          <w:szCs w:val="22"/>
        </w:rPr>
        <w:t>r</w:t>
      </w:r>
      <w:r w:rsidR="00DD0BEC">
        <w:rPr>
          <w:rFonts w:cs="Arial"/>
          <w:szCs w:val="22"/>
        </w:rPr>
        <w:t>, koji ispunjavaju formalne uvjete iz natječaja:</w:t>
      </w:r>
    </w:p>
    <w:p w:rsidR="00D67BF0" w:rsidRDefault="00D67BF0" w:rsidP="004D3C73">
      <w:pPr>
        <w:jc w:val="both"/>
      </w:pPr>
    </w:p>
    <w:p w:rsidR="00DD0BEC" w:rsidRDefault="00DD0BEC" w:rsidP="00DD0BEC">
      <w:pPr>
        <w:pStyle w:val="Odlomakpopisa"/>
        <w:numPr>
          <w:ilvl w:val="0"/>
          <w:numId w:val="14"/>
        </w:numPr>
        <w:jc w:val="both"/>
      </w:pPr>
      <w:r>
        <w:t>Jović Ivan, Starigrad</w:t>
      </w:r>
    </w:p>
    <w:p w:rsidR="00DD0BEC" w:rsidRDefault="00DD0BEC" w:rsidP="00DD0BEC">
      <w:pPr>
        <w:jc w:val="both"/>
      </w:pPr>
    </w:p>
    <w:p w:rsidR="00DD0BEC" w:rsidRDefault="00DD0BEC" w:rsidP="00DD0BEC">
      <w:pPr>
        <w:jc w:val="both"/>
      </w:pPr>
      <w:r>
        <w:t>Lista kandidata zaključena je sa rednim brojem 1.</w:t>
      </w:r>
    </w:p>
    <w:p w:rsidR="00DD0BEC" w:rsidRDefault="00DD0BEC" w:rsidP="00DD0BEC">
      <w:pPr>
        <w:jc w:val="both"/>
      </w:pPr>
    </w:p>
    <w:p w:rsidR="00DD0BEC" w:rsidRDefault="00DD0BEC" w:rsidP="00DD0BEC">
      <w:pPr>
        <w:jc w:val="both"/>
      </w:pPr>
      <w:r>
        <w:t>Povjerenstvo za provedbu natječaja za prijam u službu vježbenika/</w:t>
      </w:r>
      <w:proofErr w:type="spellStart"/>
      <w:r>
        <w:t>ce</w:t>
      </w:r>
      <w:proofErr w:type="spellEnd"/>
      <w:r>
        <w:t xml:space="preserve">, putem web stranice </w:t>
      </w:r>
      <w:hyperlink r:id="rId6" w:history="1">
        <w:r w:rsidRPr="00281EB7">
          <w:rPr>
            <w:rStyle w:val="Hiperveza"/>
          </w:rPr>
          <w:t>www.opcina-starigrad.hr</w:t>
        </w:r>
      </w:hyperlink>
      <w:r>
        <w:t xml:space="preserve">  i oglasne ploče Općine Starigrad, kandidatu upućuje</w:t>
      </w:r>
    </w:p>
    <w:p w:rsidR="00DD0BEC" w:rsidRDefault="00DD0BEC" w:rsidP="00D67BF0">
      <w:pPr>
        <w:jc w:val="center"/>
      </w:pPr>
    </w:p>
    <w:p w:rsidR="00DD0BEC" w:rsidRPr="00DD0BEC" w:rsidRDefault="00DD0BEC" w:rsidP="00D67BF0">
      <w:pPr>
        <w:jc w:val="center"/>
        <w:rPr>
          <w:b/>
          <w:bCs/>
        </w:rPr>
      </w:pPr>
      <w:r w:rsidRPr="00DD0BEC">
        <w:rPr>
          <w:b/>
          <w:bCs/>
        </w:rPr>
        <w:t>POZIV</w:t>
      </w:r>
    </w:p>
    <w:p w:rsidR="00D67BF0" w:rsidRDefault="00DD0BEC" w:rsidP="00D67BF0">
      <w:pPr>
        <w:jc w:val="center"/>
        <w:rPr>
          <w:b/>
        </w:rPr>
      </w:pPr>
      <w:r>
        <w:rPr>
          <w:b/>
        </w:rPr>
        <w:t>na</w:t>
      </w:r>
      <w:r w:rsidR="00D67BF0">
        <w:rPr>
          <w:b/>
        </w:rPr>
        <w:t xml:space="preserve"> prethodn</w:t>
      </w:r>
      <w:r>
        <w:rPr>
          <w:b/>
        </w:rPr>
        <w:t>u</w:t>
      </w:r>
      <w:r w:rsidR="00D67BF0">
        <w:rPr>
          <w:b/>
        </w:rPr>
        <w:t xml:space="preserve"> provjer</w:t>
      </w:r>
      <w:r>
        <w:rPr>
          <w:b/>
        </w:rPr>
        <w:t>u</w:t>
      </w:r>
      <w:r w:rsidR="00D67BF0">
        <w:rPr>
          <w:b/>
        </w:rPr>
        <w:t xml:space="preserve"> znanja i sposobnosti</w:t>
      </w:r>
    </w:p>
    <w:p w:rsidR="00BB49F8" w:rsidRDefault="00BB49F8" w:rsidP="00D67BF0">
      <w:pPr>
        <w:jc w:val="center"/>
        <w:rPr>
          <w:b/>
        </w:rPr>
      </w:pPr>
    </w:p>
    <w:p w:rsidR="00BB49F8" w:rsidRDefault="00BB49F8" w:rsidP="00BB49F8">
      <w:pPr>
        <w:jc w:val="both"/>
        <w:rPr>
          <w:bCs/>
        </w:rPr>
      </w:pPr>
      <w:r>
        <w:rPr>
          <w:bCs/>
        </w:rPr>
        <w:t>Poziva se kandida</w:t>
      </w:r>
      <w:r w:rsidR="00513833">
        <w:rPr>
          <w:bCs/>
        </w:rPr>
        <w:t>t</w:t>
      </w:r>
      <w:r>
        <w:rPr>
          <w:bCs/>
        </w:rPr>
        <w:t xml:space="preserve"> (s liste kandidata) koji ispunjava formalne uvjete iz Javnog natječaja </w:t>
      </w:r>
      <w:r>
        <w:rPr>
          <w:rFonts w:cs="Arial"/>
          <w:szCs w:val="22"/>
        </w:rPr>
        <w:t>za prijam u službu vježbenika/</w:t>
      </w:r>
      <w:proofErr w:type="spellStart"/>
      <w:r>
        <w:rPr>
          <w:rFonts w:cs="Arial"/>
          <w:szCs w:val="22"/>
        </w:rPr>
        <w:t>ce</w:t>
      </w:r>
      <w:proofErr w:type="spellEnd"/>
      <w:r>
        <w:rPr>
          <w:rFonts w:cs="Arial"/>
          <w:szCs w:val="22"/>
        </w:rPr>
        <w:t xml:space="preserve">, (1 izvršitelj) u Općinu Starigrad – Jedinstveni upravni odjel – Odsjek za komunalne poslove i prostorno planiranje, na određeno vrijem od 12 mjeseci, radi osposobljavanja za obavljanje poslova radnog mjesta komunalni redar, objavljenog u Narodnim novinama </w:t>
      </w:r>
      <w:r w:rsidR="001B1D6D">
        <w:t xml:space="preserve">br. </w:t>
      </w:r>
      <w:r w:rsidR="00B20E81">
        <w:t>65/2020</w:t>
      </w:r>
      <w:r w:rsidR="001B1D6D">
        <w:t xml:space="preserve"> od </w:t>
      </w:r>
      <w:r w:rsidR="00B20E81">
        <w:t>3</w:t>
      </w:r>
      <w:r w:rsidR="001B1D6D">
        <w:t xml:space="preserve">. </w:t>
      </w:r>
      <w:r w:rsidR="00343F8A">
        <w:t>lipnja</w:t>
      </w:r>
      <w:r w:rsidR="001B1D6D">
        <w:t xml:space="preserve"> 20</w:t>
      </w:r>
      <w:r w:rsidR="00343F8A">
        <w:t>20</w:t>
      </w:r>
      <w:r w:rsidR="001B1D6D">
        <w:t>. godine,</w:t>
      </w:r>
      <w:r>
        <w:t xml:space="preserve"> web stranici </w:t>
      </w:r>
      <w:hyperlink r:id="rId7" w:history="1">
        <w:r w:rsidRPr="00281EB7">
          <w:rPr>
            <w:rStyle w:val="Hiperveza"/>
          </w:rPr>
          <w:t>www.opcina-starigrad.hr</w:t>
        </w:r>
      </w:hyperlink>
      <w:r>
        <w:t xml:space="preserve"> i oglasnim pločama Općine Starigrad, da pristup</w:t>
      </w:r>
      <w:r w:rsidR="00513833">
        <w:t>i</w:t>
      </w:r>
      <w:r>
        <w:t xml:space="preserve"> prethodnoj provjeri znanja i sposobnosti </w:t>
      </w:r>
      <w:r w:rsidR="00B83BF1">
        <w:t xml:space="preserve">(testiranja) </w:t>
      </w:r>
      <w:r>
        <w:t>kandidata, koja će se održati dana</w:t>
      </w:r>
    </w:p>
    <w:p w:rsidR="00BB49F8" w:rsidRPr="00BB49F8" w:rsidRDefault="00BB49F8" w:rsidP="00BB49F8">
      <w:pPr>
        <w:jc w:val="center"/>
        <w:rPr>
          <w:b/>
        </w:rPr>
      </w:pPr>
    </w:p>
    <w:p w:rsidR="007127B8" w:rsidRDefault="006C2E92" w:rsidP="00BB49F8">
      <w:pPr>
        <w:jc w:val="center"/>
        <w:rPr>
          <w:b/>
        </w:rPr>
      </w:pPr>
      <w:r>
        <w:rPr>
          <w:b/>
        </w:rPr>
        <w:t>23</w:t>
      </w:r>
      <w:r w:rsidR="00BB49F8" w:rsidRPr="00BB49F8">
        <w:rPr>
          <w:b/>
        </w:rPr>
        <w:t>.</w:t>
      </w:r>
      <w:r>
        <w:rPr>
          <w:b/>
        </w:rPr>
        <w:t xml:space="preserve"> </w:t>
      </w:r>
      <w:r w:rsidR="00BB49F8" w:rsidRPr="00BB49F8">
        <w:rPr>
          <w:b/>
        </w:rPr>
        <w:t>lipnja (utorak) 2020. godine u 8:00 sati</w:t>
      </w:r>
    </w:p>
    <w:p w:rsidR="00BB49F8" w:rsidRDefault="00BB49F8" w:rsidP="00BB49F8">
      <w:pPr>
        <w:jc w:val="center"/>
        <w:rPr>
          <w:b/>
        </w:rPr>
      </w:pPr>
      <w:r>
        <w:rPr>
          <w:b/>
        </w:rPr>
        <w:t>u Vijećnic</w:t>
      </w:r>
      <w:r w:rsidR="00845D1D">
        <w:rPr>
          <w:b/>
        </w:rPr>
        <w:t>i</w:t>
      </w:r>
      <w:r>
        <w:rPr>
          <w:b/>
        </w:rPr>
        <w:t xml:space="preserve"> Općine Starigrad, I kat, Trg </w:t>
      </w:r>
      <w:r w:rsidR="00845D1D">
        <w:rPr>
          <w:b/>
        </w:rPr>
        <w:t>Tome Marasovića 1</w:t>
      </w:r>
      <w:r w:rsidR="00B83BF1">
        <w:rPr>
          <w:b/>
        </w:rPr>
        <w:t>, Starigrad Paklenica</w:t>
      </w:r>
    </w:p>
    <w:p w:rsidR="00B83BF1" w:rsidRPr="00BB49F8" w:rsidRDefault="00B83BF1" w:rsidP="00BB49F8">
      <w:pPr>
        <w:jc w:val="center"/>
        <w:rPr>
          <w:b/>
        </w:rPr>
      </w:pPr>
    </w:p>
    <w:p w:rsidR="007127B8" w:rsidRDefault="007127B8" w:rsidP="0023483C">
      <w:pPr>
        <w:jc w:val="both"/>
      </w:pPr>
      <w:r>
        <w:lastRenderedPageBreak/>
        <w:t>Intervju se provodi samo s kandidat</w:t>
      </w:r>
      <w:r w:rsidR="00343F8A">
        <w:t>ima</w:t>
      </w:r>
      <w:r>
        <w:t xml:space="preserve"> koji </w:t>
      </w:r>
      <w:r w:rsidR="00343F8A">
        <w:t>su</w:t>
      </w:r>
      <w:r>
        <w:t xml:space="preserve"> ostvari</w:t>
      </w:r>
      <w:r w:rsidR="00343F8A">
        <w:t>li</w:t>
      </w:r>
      <w:r>
        <w:t xml:space="preserve"> najmanje 50% bodova iz svakog dijela provjere znanja i sposobnosti kandidata na provedenom testiranju</w:t>
      </w:r>
      <w:r w:rsidR="00B83BF1">
        <w:t>, a nakon utvrđivanja rezultata pisanog testiranja.</w:t>
      </w:r>
    </w:p>
    <w:p w:rsidR="003D14A5" w:rsidRDefault="003D14A5" w:rsidP="0023483C">
      <w:pPr>
        <w:jc w:val="both"/>
      </w:pPr>
    </w:p>
    <w:p w:rsidR="00B83BF1" w:rsidRDefault="00B83BF1" w:rsidP="00881D7F">
      <w:pPr>
        <w:jc w:val="both"/>
      </w:pPr>
      <w:r>
        <w:t>Testiranje provodi Povjerenstvo za provedbu natječaja za prijam u službu vježbenika/</w:t>
      </w:r>
      <w:proofErr w:type="spellStart"/>
      <w:r>
        <w:t>ce</w:t>
      </w:r>
      <w:proofErr w:type="spellEnd"/>
      <w:r>
        <w:t xml:space="preserve"> a sastoji se od provjere znanja iz pravnih i drugih izvora za pripremanje kandidata za testiranje objavljenih na web stranici i oglasnoj ploči Općine St</w:t>
      </w:r>
      <w:r w:rsidR="00A15738">
        <w:t>arigrad.</w:t>
      </w:r>
    </w:p>
    <w:p w:rsidR="003D14A5" w:rsidRDefault="003D14A5" w:rsidP="00881D7F">
      <w:pPr>
        <w:jc w:val="both"/>
      </w:pPr>
    </w:p>
    <w:p w:rsidR="001874D7" w:rsidRDefault="001874D7" w:rsidP="00881D7F">
      <w:pPr>
        <w:jc w:val="both"/>
      </w:pPr>
      <w:r>
        <w:t>Smatra se da je kandidat, koji nije pristupio prethodnoj provjeri znanja, povukao prijavu na natječaj o čemu će dobiti pisanu obavijest.</w:t>
      </w:r>
    </w:p>
    <w:p w:rsidR="003D14A5" w:rsidRDefault="003D14A5" w:rsidP="00881D7F">
      <w:pPr>
        <w:jc w:val="both"/>
      </w:pPr>
    </w:p>
    <w:p w:rsidR="003D14A5" w:rsidRDefault="001874D7" w:rsidP="003D14A5">
      <w:pPr>
        <w:jc w:val="both"/>
      </w:pPr>
      <w:r>
        <w:t>Svi kandidati koji pristupe testiranju dužni su predočiti identifikacijsku ispravu radi utvrđivanja identiteta. Kandidat koji neće moći dokazati identitet ne može pristupiti testiranju.</w:t>
      </w:r>
    </w:p>
    <w:p w:rsidR="003D14A5" w:rsidRDefault="001874D7" w:rsidP="003D14A5">
      <w:pPr>
        <w:jc w:val="both"/>
      </w:pPr>
      <w:r>
        <w:br/>
        <w:t xml:space="preserve">Kandidati koji na testiranju ostvare najmanje 50% bodova iz svakog dijela provjere znanja i sposobnosti, pristupit će intervjuu s Povjerenstvom prema obavijesti koju će dobiti na pisanoj provjeri </w:t>
      </w:r>
      <w:r w:rsidR="00881D7F">
        <w:t>znanja.</w:t>
      </w:r>
    </w:p>
    <w:p w:rsidR="003D14A5" w:rsidRDefault="001874D7" w:rsidP="003D14A5">
      <w:pPr>
        <w:jc w:val="both"/>
      </w:pPr>
      <w:r>
        <w:br/>
        <w:t>Nakon provedenog testiranja i intervjua Povjerenstvo utvrđuje rang-listu kandidata prema ukupnom broju bodova ostvarenih na testiranju i intervjuu.</w:t>
      </w:r>
    </w:p>
    <w:p w:rsidR="003D14A5" w:rsidRDefault="001874D7" w:rsidP="003D14A5">
      <w:pPr>
        <w:jc w:val="both"/>
      </w:pPr>
      <w:r>
        <w:br/>
        <w:t xml:space="preserve">Povjerenstvo dostavlja rang-listu kandidata </w:t>
      </w:r>
      <w:r w:rsidR="00881D7F">
        <w:t xml:space="preserve">pročelniku </w:t>
      </w:r>
      <w:r>
        <w:t xml:space="preserve"> </w:t>
      </w:r>
      <w:r w:rsidR="00881D7F">
        <w:t>Jedinstvenog upravnog odjela</w:t>
      </w:r>
      <w:r>
        <w:t xml:space="preserve"> koji donosi rješenje o </w:t>
      </w:r>
      <w:r w:rsidR="00881D7F">
        <w:t>prijmu u službu</w:t>
      </w:r>
      <w:r>
        <w:t>.</w:t>
      </w:r>
    </w:p>
    <w:p w:rsidR="001874D7" w:rsidRDefault="001874D7" w:rsidP="003D14A5">
      <w:pPr>
        <w:jc w:val="both"/>
      </w:pPr>
      <w:r>
        <w:br/>
        <w:t>Objavom ovog poziva kandidati se smatraju obavještenima o pozivu na prethodnu provjeru znanja i sposobnosti.</w:t>
      </w:r>
    </w:p>
    <w:p w:rsidR="00E212BF" w:rsidRDefault="00E212BF" w:rsidP="00881D7F"/>
    <w:p w:rsidR="00E212BF" w:rsidRDefault="00E212BF" w:rsidP="00881D7F">
      <w:r>
        <w:t xml:space="preserve">Ova Obavijest bit će objavljena na web-stranici </w:t>
      </w:r>
      <w:hyperlink r:id="rId8" w:history="1">
        <w:r w:rsidR="003D14A5" w:rsidRPr="00281EB7">
          <w:rPr>
            <w:rStyle w:val="Hiperveza"/>
          </w:rPr>
          <w:t>www.opcina-starigrad.hr</w:t>
        </w:r>
      </w:hyperlink>
      <w:r w:rsidR="003D14A5">
        <w:t xml:space="preserve"> </w:t>
      </w:r>
      <w:r>
        <w:t>i oglasnoj ploči Općine Starigrad.</w:t>
      </w:r>
    </w:p>
    <w:p w:rsidR="007127B8" w:rsidRDefault="007127B8" w:rsidP="007127B8">
      <w:pPr>
        <w:jc w:val="both"/>
      </w:pPr>
    </w:p>
    <w:p w:rsidR="007127B8" w:rsidRDefault="007127B8" w:rsidP="007127B8">
      <w:pPr>
        <w:jc w:val="both"/>
      </w:pPr>
    </w:p>
    <w:p w:rsidR="00040A2B" w:rsidRDefault="006C2E92" w:rsidP="007127B8">
      <w:pPr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p w:rsidR="00040A2B" w:rsidRDefault="00040A2B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3D14A5" w:rsidRDefault="003D14A5" w:rsidP="007127B8">
      <w:pPr>
        <w:jc w:val="both"/>
      </w:pPr>
    </w:p>
    <w:p w:rsidR="00040A2B" w:rsidRDefault="00040A2B" w:rsidP="007127B8">
      <w:pPr>
        <w:jc w:val="both"/>
      </w:pPr>
    </w:p>
    <w:p w:rsidR="00040A2B" w:rsidRPr="00040A2B" w:rsidRDefault="00040A2B" w:rsidP="00040A2B">
      <w:pPr>
        <w:jc w:val="both"/>
      </w:pPr>
      <w:r w:rsidRPr="00040A2B">
        <w:rPr>
          <w:u w:val="single"/>
        </w:rPr>
        <w:lastRenderedPageBreak/>
        <w:t>PRAVILA TESTIRANJA</w:t>
      </w:r>
      <w:r w:rsidRPr="00040A2B">
        <w:t xml:space="preserve">: </w:t>
      </w:r>
    </w:p>
    <w:p w:rsidR="00040A2B" w:rsidRPr="00040A2B" w:rsidRDefault="00040A2B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 xml:space="preserve">Po dolasku na provjeru znanja, od kandidata će biti zatraženo predočenje odgovarajuće identifikacijske isprave radi utvrđivanja identiteta. </w:t>
      </w:r>
    </w:p>
    <w:p w:rsidR="00040A2B" w:rsidRPr="00040A2B" w:rsidRDefault="00040A2B" w:rsidP="0023483C">
      <w:pPr>
        <w:jc w:val="both"/>
      </w:pPr>
      <w:r w:rsidRPr="00040A2B">
        <w:t>Po utvrđivanju identiteta i svojstva kandidata, kandida</w:t>
      </w:r>
      <w:r w:rsidR="00E07005">
        <w:t xml:space="preserve">tu </w:t>
      </w:r>
      <w:r w:rsidRPr="00040A2B">
        <w:t xml:space="preserve">će biti podijeljena pitanja. </w:t>
      </w:r>
    </w:p>
    <w:p w:rsidR="00040A2B" w:rsidRPr="00040A2B" w:rsidRDefault="00040A2B" w:rsidP="0023483C">
      <w:pPr>
        <w:jc w:val="both"/>
      </w:pPr>
      <w:r w:rsidRPr="00040A2B">
        <w:t>S kandid</w:t>
      </w:r>
      <w:r w:rsidR="00E07005">
        <w:t>atom</w:t>
      </w:r>
      <w:r w:rsidRPr="00040A2B">
        <w:t xml:space="preserve"> koji ostvar</w:t>
      </w:r>
      <w:r w:rsidR="00E07005">
        <w:t>i</w:t>
      </w:r>
      <w:r w:rsidRPr="00040A2B">
        <w:t xml:space="preserve"> najmanje 50%  na pismenom djelu, provest će se intervju (razgovor). </w:t>
      </w:r>
    </w:p>
    <w:p w:rsidR="00040A2B" w:rsidRPr="00040A2B" w:rsidRDefault="00040A2B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 xml:space="preserve">Za vrijeme provjere znanja i sposobnosti nije dopušteno: </w:t>
      </w:r>
    </w:p>
    <w:p w:rsidR="00040A2B" w:rsidRPr="00040A2B" w:rsidRDefault="00040A2B" w:rsidP="0023483C">
      <w:pPr>
        <w:jc w:val="both"/>
      </w:pPr>
      <w:r w:rsidRPr="00040A2B">
        <w:t xml:space="preserve">- koristiti se bilo kakvom literaturom odnosno bilješkama, </w:t>
      </w:r>
    </w:p>
    <w:p w:rsidR="00040A2B" w:rsidRPr="00040A2B" w:rsidRDefault="00040A2B" w:rsidP="0023483C">
      <w:pPr>
        <w:jc w:val="both"/>
      </w:pPr>
      <w:r w:rsidRPr="00040A2B">
        <w:t xml:space="preserve">- koristiti mobitel ili druga komunikacijska sredstva, </w:t>
      </w:r>
    </w:p>
    <w:p w:rsidR="00040A2B" w:rsidRPr="00040A2B" w:rsidRDefault="00040A2B" w:rsidP="0023483C">
      <w:pPr>
        <w:jc w:val="both"/>
      </w:pPr>
      <w:r w:rsidRPr="00040A2B">
        <w:t>- napuštati prostoriju u kojoj se provjera odvija</w:t>
      </w:r>
      <w:r w:rsidR="005A1F03">
        <w:t>.</w:t>
      </w:r>
    </w:p>
    <w:p w:rsidR="00E07005" w:rsidRPr="00040A2B" w:rsidRDefault="00E07005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 xml:space="preserve">Ukoliko pojedini kandidat prekrši naprijed navedena pravila biti će udaljen s provjere znanja, a njegov/njezin rezultata Povjerenstvo neće priznati niti ocjenjivati. </w:t>
      </w:r>
    </w:p>
    <w:p w:rsidR="00040A2B" w:rsidRPr="00040A2B" w:rsidRDefault="00040A2B" w:rsidP="0023483C">
      <w:pPr>
        <w:jc w:val="both"/>
      </w:pPr>
    </w:p>
    <w:p w:rsidR="00040A2B" w:rsidRPr="00040A2B" w:rsidRDefault="00040A2B" w:rsidP="0023483C">
      <w:pPr>
        <w:jc w:val="both"/>
      </w:pPr>
      <w:r w:rsidRPr="00040A2B">
        <w:t>Ne postoji mogućnost naknadnog pisanog i usmenog testiranja, bez obzira na razloge koje pojedinog kandidata eventualno priječe da testiranju pristupi u naznačeno vrijeme.</w:t>
      </w:r>
    </w:p>
    <w:p w:rsidR="00040A2B" w:rsidRPr="007127B8" w:rsidRDefault="00040A2B" w:rsidP="007127B8">
      <w:pPr>
        <w:jc w:val="both"/>
      </w:pPr>
    </w:p>
    <w:p w:rsidR="00195022" w:rsidRDefault="00195022" w:rsidP="00195022">
      <w:pPr>
        <w:jc w:val="both"/>
        <w:rPr>
          <w:b/>
        </w:rPr>
      </w:pPr>
    </w:p>
    <w:p w:rsidR="00040A2B" w:rsidRDefault="00040A2B" w:rsidP="00195022">
      <w:pPr>
        <w:jc w:val="both"/>
        <w:rPr>
          <w:b/>
        </w:rPr>
      </w:pPr>
    </w:p>
    <w:p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A31"/>
    <w:multiLevelType w:val="hybridMultilevel"/>
    <w:tmpl w:val="92C4EFC0"/>
    <w:lvl w:ilvl="0" w:tplc="942CFEC0"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742"/>
    <w:multiLevelType w:val="hybridMultilevel"/>
    <w:tmpl w:val="BEB60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D"/>
    <w:rsid w:val="000306B9"/>
    <w:rsid w:val="00040A2B"/>
    <w:rsid w:val="00083D6A"/>
    <w:rsid w:val="00121584"/>
    <w:rsid w:val="001874D7"/>
    <w:rsid w:val="00195022"/>
    <w:rsid w:val="001B1D6D"/>
    <w:rsid w:val="001B32A7"/>
    <w:rsid w:val="001D5697"/>
    <w:rsid w:val="00222975"/>
    <w:rsid w:val="0023483C"/>
    <w:rsid w:val="002D4E25"/>
    <w:rsid w:val="00343F8A"/>
    <w:rsid w:val="00377BFE"/>
    <w:rsid w:val="00395CB4"/>
    <w:rsid w:val="003A4AE0"/>
    <w:rsid w:val="003D14A5"/>
    <w:rsid w:val="004230BD"/>
    <w:rsid w:val="0044129C"/>
    <w:rsid w:val="004811F5"/>
    <w:rsid w:val="004D3C73"/>
    <w:rsid w:val="004F3C85"/>
    <w:rsid w:val="004F614A"/>
    <w:rsid w:val="00513833"/>
    <w:rsid w:val="005829E7"/>
    <w:rsid w:val="00591253"/>
    <w:rsid w:val="00594467"/>
    <w:rsid w:val="005A1F03"/>
    <w:rsid w:val="005D6CE3"/>
    <w:rsid w:val="00604622"/>
    <w:rsid w:val="00661C8F"/>
    <w:rsid w:val="0068416D"/>
    <w:rsid w:val="006B3E87"/>
    <w:rsid w:val="006C2E92"/>
    <w:rsid w:val="006F02B8"/>
    <w:rsid w:val="007127B8"/>
    <w:rsid w:val="007D1F3C"/>
    <w:rsid w:val="00845D1D"/>
    <w:rsid w:val="0085758F"/>
    <w:rsid w:val="00861854"/>
    <w:rsid w:val="00876685"/>
    <w:rsid w:val="00881D7F"/>
    <w:rsid w:val="008820DF"/>
    <w:rsid w:val="008D25FB"/>
    <w:rsid w:val="009168A0"/>
    <w:rsid w:val="00920E27"/>
    <w:rsid w:val="009806AD"/>
    <w:rsid w:val="009F2F55"/>
    <w:rsid w:val="00A15738"/>
    <w:rsid w:val="00A43CE7"/>
    <w:rsid w:val="00AD43D9"/>
    <w:rsid w:val="00AF28EB"/>
    <w:rsid w:val="00B20E81"/>
    <w:rsid w:val="00B83BF1"/>
    <w:rsid w:val="00BB49F8"/>
    <w:rsid w:val="00BF0A0D"/>
    <w:rsid w:val="00BF7E6F"/>
    <w:rsid w:val="00C025F0"/>
    <w:rsid w:val="00C132E5"/>
    <w:rsid w:val="00C33EEA"/>
    <w:rsid w:val="00C63313"/>
    <w:rsid w:val="00C77225"/>
    <w:rsid w:val="00CE4347"/>
    <w:rsid w:val="00D11318"/>
    <w:rsid w:val="00D67BF0"/>
    <w:rsid w:val="00D951FB"/>
    <w:rsid w:val="00DA46A9"/>
    <w:rsid w:val="00DD0BEC"/>
    <w:rsid w:val="00E06AD1"/>
    <w:rsid w:val="00E07005"/>
    <w:rsid w:val="00E212BF"/>
    <w:rsid w:val="00E353CC"/>
    <w:rsid w:val="00E416D8"/>
    <w:rsid w:val="00E737FB"/>
    <w:rsid w:val="00EF48D8"/>
    <w:rsid w:val="00FD0CC5"/>
    <w:rsid w:val="00FD1B42"/>
    <w:rsid w:val="00FD2674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9CC1C"/>
  <w15:chartTrackingRefBased/>
  <w15:docId w15:val="{57FEBB0B-E220-44E9-BE57-74225B6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4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Tekstbalonia">
    <w:name w:val="Balloon Text"/>
    <w:basedOn w:val="Normal"/>
    <w:link w:val="TekstbaloniaChar"/>
    <w:rsid w:val="001D56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D56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D0BEC"/>
    <w:pPr>
      <w:ind w:left="720"/>
      <w:contextualSpacing/>
    </w:pPr>
  </w:style>
  <w:style w:type="character" w:styleId="Hiperveza">
    <w:name w:val="Hyperlink"/>
    <w:basedOn w:val="Zadanifontodlomka"/>
    <w:rsid w:val="00DD0B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starigrad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 </vt:lpstr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Korisnik</cp:lastModifiedBy>
  <cp:revision>15</cp:revision>
  <cp:lastPrinted>2020-06-17T07:05:00Z</cp:lastPrinted>
  <dcterms:created xsi:type="dcterms:W3CDTF">2020-06-03T09:53:00Z</dcterms:created>
  <dcterms:modified xsi:type="dcterms:W3CDTF">2020-06-17T07:06:00Z</dcterms:modified>
</cp:coreProperties>
</file>