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90" w:rsidRPr="003D193F" w:rsidRDefault="006E7190" w:rsidP="006E7190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 xml:space="preserve">              </w:t>
      </w:r>
      <w:r w:rsidRPr="003D193F">
        <w:rPr>
          <w:rFonts w:asciiTheme="minorHAnsi" w:eastAsia="Times New Roman" w:hAnsiTheme="minorHAnsi" w:cstheme="minorHAnsi"/>
          <w:noProof/>
          <w:kern w:val="2"/>
          <w:sz w:val="24"/>
          <w:szCs w:val="24"/>
          <w:lang w:val="en-US" w:eastAsia="en-US"/>
        </w:rPr>
        <w:drawing>
          <wp:inline distT="0" distB="0" distL="0" distR="0" wp14:anchorId="07E2A512" wp14:editId="1CE348DB">
            <wp:extent cx="4667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190" w:rsidRPr="003D193F" w:rsidRDefault="006E7190" w:rsidP="006E7190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  <w:t>REPUBLIKA HRVATSKA</w:t>
      </w:r>
    </w:p>
    <w:p w:rsidR="006E7190" w:rsidRPr="003D193F" w:rsidRDefault="006E7190" w:rsidP="006E7190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  <w:t xml:space="preserve"> ZADARSKA ŽUPANIJA</w:t>
      </w:r>
    </w:p>
    <w:p w:rsidR="006E7190" w:rsidRPr="003D193F" w:rsidRDefault="006E7190" w:rsidP="006E7190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  <w:t xml:space="preserve">   OPĆINA STARIGRAD</w:t>
      </w:r>
    </w:p>
    <w:p w:rsidR="006E7190" w:rsidRPr="003D193F" w:rsidRDefault="006E7190" w:rsidP="006E7190">
      <w:pPr>
        <w:suppressAutoHyphens/>
        <w:overflowPunct w:val="0"/>
        <w:autoSpaceDE w:val="0"/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  <w:t xml:space="preserve">       </w:t>
      </w:r>
      <w:proofErr w:type="spellStart"/>
      <w:r w:rsidRPr="003D193F"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  <w:t>Općinsko</w:t>
      </w:r>
      <w:proofErr w:type="spellEnd"/>
      <w:r w:rsidRPr="003D193F"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  <w:t xml:space="preserve"> </w:t>
      </w:r>
      <w:proofErr w:type="spellStart"/>
      <w:r w:rsidRPr="003D193F"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  <w:t>vijeće</w:t>
      </w:r>
      <w:proofErr w:type="spellEnd"/>
    </w:p>
    <w:p w:rsidR="006E7190" w:rsidRPr="003D193F" w:rsidRDefault="006E7190" w:rsidP="006E7190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</w:p>
    <w:p w:rsidR="006E7190" w:rsidRPr="003D193F" w:rsidRDefault="006E7190" w:rsidP="006E7190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 xml:space="preserve">KLASA: </w:t>
      </w:r>
      <w:r w:rsidR="001D7EEF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>120-01/20-01/0</w:t>
      </w:r>
      <w:r w:rsidR="007B3D5B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>3</w:t>
      </w:r>
    </w:p>
    <w:p w:rsidR="006E7190" w:rsidRPr="003D193F" w:rsidRDefault="006E7190" w:rsidP="006E7190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 xml:space="preserve">URBROJ: </w:t>
      </w:r>
      <w:r w:rsidR="001D7EEF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>2198/09-1-20-1</w:t>
      </w:r>
    </w:p>
    <w:p w:rsidR="006E7190" w:rsidRPr="003D193F" w:rsidRDefault="006E7190" w:rsidP="006E7190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</w:p>
    <w:p w:rsidR="006E7190" w:rsidRPr="003D193F" w:rsidRDefault="006E7190" w:rsidP="006E7190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 xml:space="preserve">Starigrad Paklenica, </w:t>
      </w:r>
      <w:r w:rsidR="001D7EEF"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>28. travnja</w:t>
      </w: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 xml:space="preserve"> 2020. godine</w:t>
      </w:r>
    </w:p>
    <w:p w:rsidR="006E7190" w:rsidRPr="003D193F" w:rsidRDefault="006E7190" w:rsidP="006E7190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</w:p>
    <w:p w:rsidR="006E7190" w:rsidRPr="003D193F" w:rsidRDefault="006E7190" w:rsidP="006E7190">
      <w:pPr>
        <w:shd w:val="clear" w:color="auto" w:fill="FFFFFF"/>
        <w:spacing w:before="100" w:after="28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D193F">
        <w:rPr>
          <w:rFonts w:asciiTheme="minorHAnsi" w:eastAsia="Times New Roman" w:hAnsiTheme="minorHAnsi" w:cstheme="minorHAnsi"/>
          <w:sz w:val="24"/>
          <w:szCs w:val="24"/>
        </w:rPr>
        <w:t xml:space="preserve">Na temelju članka 35. Zakona o lokalnoj i područnoj (regionalnoj) samoupravi („Narodne novine“ broj 33/01,60/01, 129/05, 109/07, 125/08, 36/09, 150/11, 144/12, 144/12, 19/13, 137/15, 123/17 i 98/19) i članka 30. Statuta Općine Starigrad („Službeni glasnik Zadarske županije br. 3/18, 8/18 i 3/20), Općinsko vijeće Općine Starigrad, na 19. sjednici održanoj </w:t>
      </w:r>
      <w:r w:rsidR="001D7EEF">
        <w:rPr>
          <w:rFonts w:asciiTheme="minorHAnsi" w:eastAsia="Times New Roman" w:hAnsiTheme="minorHAnsi" w:cstheme="minorHAnsi"/>
          <w:sz w:val="24"/>
          <w:szCs w:val="24"/>
        </w:rPr>
        <w:t>28. travnja</w:t>
      </w:r>
      <w:r w:rsidRPr="003D193F">
        <w:rPr>
          <w:rFonts w:asciiTheme="minorHAnsi" w:eastAsia="Times New Roman" w:hAnsiTheme="minorHAnsi" w:cstheme="minorHAnsi"/>
          <w:sz w:val="24"/>
          <w:szCs w:val="24"/>
        </w:rPr>
        <w:t xml:space="preserve"> 2020. godine donijelo je</w:t>
      </w:r>
    </w:p>
    <w:p w:rsidR="006E7190" w:rsidRPr="003D193F" w:rsidRDefault="006E7190" w:rsidP="006E7190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D193F">
        <w:rPr>
          <w:rFonts w:asciiTheme="minorHAnsi" w:eastAsia="Times New Roman" w:hAnsiTheme="minorHAnsi" w:cstheme="minorHAnsi"/>
          <w:b/>
          <w:bCs/>
          <w:sz w:val="24"/>
          <w:szCs w:val="24"/>
        </w:rPr>
        <w:t>ODLUKU</w:t>
      </w:r>
    </w:p>
    <w:p w:rsidR="006E7190" w:rsidRPr="003D193F" w:rsidRDefault="006E7190" w:rsidP="00613F9E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D193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o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obustavi naknade za rad </w:t>
      </w:r>
      <w:r w:rsidR="00613F9E">
        <w:rPr>
          <w:rFonts w:asciiTheme="minorHAnsi" w:eastAsia="Times New Roman" w:hAnsiTheme="minorHAnsi" w:cstheme="minorHAnsi"/>
          <w:b/>
          <w:bCs/>
          <w:sz w:val="24"/>
          <w:szCs w:val="24"/>
        </w:rPr>
        <w:t>članovima Općinskog vijeća Općine Starigrad</w:t>
      </w:r>
    </w:p>
    <w:p w:rsidR="006E7190" w:rsidRPr="003D193F" w:rsidRDefault="006E7190" w:rsidP="006E7190">
      <w:pPr>
        <w:rPr>
          <w:rFonts w:asciiTheme="minorHAnsi" w:hAnsiTheme="minorHAnsi" w:cstheme="minorHAnsi"/>
        </w:rPr>
      </w:pPr>
    </w:p>
    <w:p w:rsidR="006E7190" w:rsidRPr="003D193F" w:rsidRDefault="006E7190" w:rsidP="006E7190">
      <w:pPr>
        <w:rPr>
          <w:rFonts w:asciiTheme="minorHAnsi" w:hAnsiTheme="minorHAnsi" w:cstheme="minorHAnsi"/>
        </w:rPr>
      </w:pPr>
    </w:p>
    <w:p w:rsidR="006E7190" w:rsidRPr="003D193F" w:rsidRDefault="006E7190" w:rsidP="006E7190">
      <w:pPr>
        <w:jc w:val="center"/>
        <w:rPr>
          <w:rFonts w:asciiTheme="minorHAnsi" w:hAnsiTheme="minorHAnsi" w:cstheme="minorHAnsi"/>
          <w:b/>
          <w:bCs/>
        </w:rPr>
      </w:pPr>
      <w:r w:rsidRPr="003D193F">
        <w:rPr>
          <w:rFonts w:asciiTheme="minorHAnsi" w:hAnsiTheme="minorHAnsi" w:cstheme="minorHAnsi"/>
          <w:b/>
          <w:bCs/>
        </w:rPr>
        <w:t>Članak 1.</w:t>
      </w:r>
    </w:p>
    <w:p w:rsidR="006E7190" w:rsidRPr="003D193F" w:rsidRDefault="006E7190" w:rsidP="006E7190">
      <w:pPr>
        <w:jc w:val="both"/>
        <w:rPr>
          <w:rFonts w:asciiTheme="minorHAnsi" w:hAnsiTheme="minorHAnsi" w:cstheme="minorHAnsi"/>
          <w:b/>
          <w:bCs/>
        </w:rPr>
      </w:pPr>
      <w:r w:rsidRPr="003D193F">
        <w:rPr>
          <w:rFonts w:asciiTheme="minorHAnsi" w:hAnsiTheme="minorHAnsi" w:cstheme="minorHAnsi"/>
          <w:b/>
          <w:bCs/>
        </w:rPr>
        <w:tab/>
      </w:r>
    </w:p>
    <w:p w:rsidR="006E7190" w:rsidRPr="003D193F" w:rsidRDefault="006E7190" w:rsidP="006E7190">
      <w:pPr>
        <w:jc w:val="both"/>
        <w:rPr>
          <w:rFonts w:asciiTheme="minorHAnsi" w:hAnsiTheme="minorHAnsi" w:cstheme="minorHAnsi"/>
        </w:rPr>
      </w:pPr>
      <w:r w:rsidRPr="003D193F">
        <w:rPr>
          <w:rFonts w:asciiTheme="minorHAnsi" w:hAnsiTheme="minorHAnsi" w:cstheme="minorHAnsi"/>
        </w:rPr>
        <w:t xml:space="preserve">Ovom Odlukom se utvrđuje </w:t>
      </w:r>
      <w:r>
        <w:rPr>
          <w:rFonts w:asciiTheme="minorHAnsi" w:hAnsiTheme="minorHAnsi" w:cstheme="minorHAnsi"/>
        </w:rPr>
        <w:t xml:space="preserve">obustava naknade za rad </w:t>
      </w:r>
      <w:r w:rsidR="00613F9E">
        <w:rPr>
          <w:rFonts w:asciiTheme="minorHAnsi" w:hAnsiTheme="minorHAnsi" w:cstheme="minorHAnsi"/>
        </w:rPr>
        <w:t xml:space="preserve">članovima Općinskog vijeća Općine Starigrad, koja se isplaćuje temeljem </w:t>
      </w:r>
      <w:r w:rsidR="00613F9E">
        <w:rPr>
          <w:bCs/>
        </w:rPr>
        <w:t xml:space="preserve">Odluke </w:t>
      </w:r>
      <w:r w:rsidR="00613F9E" w:rsidRPr="00C5568A">
        <w:rPr>
          <w:bCs/>
        </w:rPr>
        <w:t xml:space="preserve">o reguliranju naknade </w:t>
      </w:r>
      <w:r w:rsidR="00613F9E">
        <w:rPr>
          <w:bCs/>
        </w:rPr>
        <w:t xml:space="preserve">za </w:t>
      </w:r>
      <w:r w:rsidR="00613F9E" w:rsidRPr="00C5568A">
        <w:rPr>
          <w:bCs/>
        </w:rPr>
        <w:t>predsjednika Općinskog vijeća, dopredsjednika Općinskog vijeća i vijećnike za sudjelovanje u radu na sjednicama Općinskog vijeća Općine Starigrad</w:t>
      </w:r>
      <w:r w:rsidR="00613F9E">
        <w:rPr>
          <w:bCs/>
        </w:rPr>
        <w:t xml:space="preserve"> („Službeni glasnik Zadarske županije“ br. 6/06</w:t>
      </w:r>
      <w:r w:rsidRPr="003D193F">
        <w:rPr>
          <w:rFonts w:asciiTheme="minorHAnsi" w:hAnsiTheme="minorHAnsi" w:cstheme="minorHAnsi"/>
        </w:rPr>
        <w:t xml:space="preserve"> </w:t>
      </w:r>
      <w:r w:rsidR="00613F9E">
        <w:rPr>
          <w:rFonts w:asciiTheme="minorHAnsi" w:hAnsiTheme="minorHAnsi" w:cstheme="minorHAnsi"/>
        </w:rPr>
        <w:t>i</w:t>
      </w:r>
      <w:r w:rsidR="00636023">
        <w:rPr>
          <w:rFonts w:asciiTheme="minorHAnsi" w:hAnsiTheme="minorHAnsi" w:cstheme="minorHAnsi"/>
        </w:rPr>
        <w:t xml:space="preserve"> 17/14) </w:t>
      </w:r>
      <w:r w:rsidRPr="003D193F">
        <w:rPr>
          <w:rFonts w:asciiTheme="minorHAnsi" w:hAnsiTheme="minorHAnsi" w:cstheme="minorHAnsi"/>
        </w:rPr>
        <w:t xml:space="preserve">u svrhu smanjenja proračunske potrošnje uslijed pandemije </w:t>
      </w:r>
      <w:proofErr w:type="spellStart"/>
      <w:r w:rsidRPr="003D193F">
        <w:rPr>
          <w:rFonts w:asciiTheme="minorHAnsi" w:hAnsiTheme="minorHAnsi" w:cstheme="minorHAnsi"/>
        </w:rPr>
        <w:t>koronavirusa</w:t>
      </w:r>
      <w:proofErr w:type="spellEnd"/>
      <w:r w:rsidRPr="003D193F">
        <w:rPr>
          <w:rFonts w:asciiTheme="minorHAnsi" w:hAnsiTheme="minorHAnsi" w:cstheme="minorHAnsi"/>
        </w:rPr>
        <w:t xml:space="preserve"> (COVID – 19).</w:t>
      </w:r>
    </w:p>
    <w:p w:rsidR="006E7190" w:rsidRPr="003D193F" w:rsidRDefault="006E7190" w:rsidP="006E7190">
      <w:pPr>
        <w:rPr>
          <w:rFonts w:asciiTheme="minorHAnsi" w:hAnsiTheme="minorHAnsi" w:cstheme="minorHAnsi"/>
        </w:rPr>
      </w:pPr>
    </w:p>
    <w:p w:rsidR="006E7190" w:rsidRPr="003D193F" w:rsidRDefault="006E7190" w:rsidP="006E7190">
      <w:pPr>
        <w:jc w:val="center"/>
        <w:rPr>
          <w:rFonts w:asciiTheme="minorHAnsi" w:hAnsiTheme="minorHAnsi" w:cstheme="minorHAnsi"/>
          <w:b/>
          <w:bCs/>
        </w:rPr>
      </w:pPr>
      <w:r w:rsidRPr="003D193F">
        <w:rPr>
          <w:rFonts w:asciiTheme="minorHAnsi" w:hAnsiTheme="minorHAnsi" w:cstheme="minorHAnsi"/>
          <w:b/>
          <w:bCs/>
        </w:rPr>
        <w:t>Članak 2.</w:t>
      </w:r>
    </w:p>
    <w:p w:rsidR="006E7190" w:rsidRDefault="00613F9E" w:rsidP="006E7190">
      <w:pPr>
        <w:jc w:val="both"/>
      </w:pPr>
      <w:r>
        <w:t>Obustava naknada za rad iz članka 1. ove Odluke primjenjuje se za razdoblje od 1. travnja do 30. lipnja 2020. godine.</w:t>
      </w:r>
    </w:p>
    <w:p w:rsidR="00C234F2" w:rsidRPr="003D193F" w:rsidRDefault="00C234F2" w:rsidP="006E7190">
      <w:pPr>
        <w:jc w:val="both"/>
        <w:rPr>
          <w:rFonts w:asciiTheme="minorHAnsi" w:hAnsiTheme="minorHAnsi" w:cstheme="minorHAnsi"/>
        </w:rPr>
      </w:pPr>
    </w:p>
    <w:p w:rsidR="006E7190" w:rsidRPr="003D193F" w:rsidRDefault="006E7190" w:rsidP="006E7190">
      <w:pPr>
        <w:jc w:val="center"/>
        <w:rPr>
          <w:rFonts w:asciiTheme="minorHAnsi" w:hAnsiTheme="minorHAnsi" w:cstheme="minorHAnsi"/>
          <w:b/>
          <w:bCs/>
        </w:rPr>
      </w:pPr>
      <w:r w:rsidRPr="003D193F">
        <w:rPr>
          <w:rFonts w:asciiTheme="minorHAnsi" w:hAnsiTheme="minorHAnsi" w:cstheme="minorHAnsi"/>
          <w:b/>
          <w:bCs/>
        </w:rPr>
        <w:t>Članak 3.</w:t>
      </w:r>
    </w:p>
    <w:p w:rsidR="006E7190" w:rsidRPr="003D193F" w:rsidRDefault="006E7190" w:rsidP="006E7190">
      <w:pPr>
        <w:rPr>
          <w:rFonts w:asciiTheme="minorHAnsi" w:hAnsiTheme="minorHAnsi" w:cstheme="minorHAnsi"/>
          <w:b/>
          <w:bCs/>
        </w:rPr>
      </w:pPr>
      <w:r w:rsidRPr="003D193F">
        <w:rPr>
          <w:rFonts w:asciiTheme="minorHAnsi" w:hAnsiTheme="minorHAnsi" w:cstheme="minorHAnsi"/>
        </w:rPr>
        <w:t>Ova Odluka stupa na snagu prvog dana od dana objave u „Službenom glasniku Zadarske županije“.</w:t>
      </w:r>
    </w:p>
    <w:p w:rsidR="006E7190" w:rsidRPr="003D193F" w:rsidRDefault="006E7190" w:rsidP="006E7190">
      <w:pPr>
        <w:rPr>
          <w:rFonts w:asciiTheme="minorHAnsi" w:hAnsiTheme="minorHAnsi" w:cstheme="minorHAnsi"/>
          <w:b/>
          <w:bCs/>
        </w:rPr>
      </w:pPr>
    </w:p>
    <w:p w:rsidR="006E7190" w:rsidRDefault="006E7190" w:rsidP="006E7190">
      <w:pPr>
        <w:rPr>
          <w:b/>
          <w:bCs/>
        </w:rPr>
      </w:pPr>
    </w:p>
    <w:p w:rsidR="006E7190" w:rsidRDefault="006E7190" w:rsidP="006E7190">
      <w:pPr>
        <w:rPr>
          <w:b/>
          <w:bCs/>
        </w:rPr>
      </w:pPr>
    </w:p>
    <w:p w:rsidR="006E7190" w:rsidRPr="003D193F" w:rsidRDefault="006E7190" w:rsidP="006E7190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D193F">
        <w:t>Predsjednik</w:t>
      </w:r>
    </w:p>
    <w:p w:rsidR="006E7190" w:rsidRPr="003D193F" w:rsidRDefault="006E7190" w:rsidP="006E7190"/>
    <w:p w:rsidR="006E7190" w:rsidRPr="003D193F" w:rsidRDefault="006E7190" w:rsidP="006E7190">
      <w:r w:rsidRPr="003D193F">
        <w:tab/>
      </w:r>
      <w:r w:rsidRPr="003D193F">
        <w:tab/>
      </w:r>
      <w:r w:rsidRPr="003D193F">
        <w:tab/>
      </w:r>
      <w:r w:rsidRPr="003D193F">
        <w:tab/>
      </w:r>
      <w:r w:rsidRPr="003D193F">
        <w:tab/>
      </w:r>
      <w:r w:rsidRPr="003D193F">
        <w:tab/>
      </w:r>
      <w:r w:rsidRPr="003D193F">
        <w:tab/>
      </w:r>
      <w:r w:rsidRPr="003D193F">
        <w:tab/>
        <w:t xml:space="preserve">Marko Marasović, dipl. ing. </w:t>
      </w:r>
      <w:proofErr w:type="spellStart"/>
      <w:r w:rsidRPr="003D193F">
        <w:t>građ</w:t>
      </w:r>
      <w:proofErr w:type="spellEnd"/>
      <w:r w:rsidRPr="003D193F">
        <w:t>.</w:t>
      </w:r>
    </w:p>
    <w:p w:rsidR="0095538B" w:rsidRDefault="0095538B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90"/>
    <w:rsid w:val="001D7EEF"/>
    <w:rsid w:val="00267C87"/>
    <w:rsid w:val="00613F9E"/>
    <w:rsid w:val="00636023"/>
    <w:rsid w:val="006E7190"/>
    <w:rsid w:val="007B3D5B"/>
    <w:rsid w:val="0093772F"/>
    <w:rsid w:val="0095538B"/>
    <w:rsid w:val="00B8257A"/>
    <w:rsid w:val="00C03B34"/>
    <w:rsid w:val="00C234F2"/>
    <w:rsid w:val="00F4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2139"/>
  <w15:chartTrackingRefBased/>
  <w15:docId w15:val="{8895F909-7B62-45E5-9563-FD92329B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7190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2020-04-28T07:05:00Z</cp:lastPrinted>
  <dcterms:created xsi:type="dcterms:W3CDTF">2020-04-22T12:54:00Z</dcterms:created>
  <dcterms:modified xsi:type="dcterms:W3CDTF">2020-04-28T07:11:00Z</dcterms:modified>
</cp:coreProperties>
</file>