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E5" w:rsidRPr="00074DE5" w:rsidRDefault="00074DE5" w:rsidP="00074DE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                 </w:t>
      </w:r>
      <w:r w:rsidRPr="00074DE5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471B1EAD" wp14:editId="7674B321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E5" w:rsidRPr="00074DE5" w:rsidRDefault="00074DE5" w:rsidP="00074DE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 </w:t>
      </w:r>
      <w:proofErr w:type="gramStart"/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REPUBLIKA  HRVATSKA</w:t>
      </w:r>
      <w:proofErr w:type="gramEnd"/>
    </w:p>
    <w:p w:rsidR="00074DE5" w:rsidRPr="00074DE5" w:rsidRDefault="00074DE5" w:rsidP="00074DE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    ZADARSKA ŽUPANIJA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    </w:t>
      </w:r>
      <w:proofErr w:type="gramStart"/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OPĆINA  STARIGRAD</w:t>
      </w:r>
      <w:proofErr w:type="gramEnd"/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   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</w:t>
      </w: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načelnik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</w:t>
      </w:r>
      <w:r w:rsidR="00EA786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2198/09-2-</w:t>
      </w:r>
      <w:r w:rsidR="00EA786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EA7865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</w:t>
      </w:r>
      <w:r w:rsidR="00EA786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Zakona o službenicima i namještenicima u lokalnoj i područnoj (regionalnoj) samoupravi („Narodne novine br. 86/08</w:t>
      </w:r>
      <w:r w:rsidR="00EA78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61/11</w:t>
      </w:r>
      <w:r w:rsidR="00EA7865">
        <w:rPr>
          <w:rFonts w:ascii="Times New Roman" w:eastAsia="Times New Roman" w:hAnsi="Times New Roman" w:cs="Times New Roman"/>
          <w:sz w:val="24"/>
          <w:szCs w:val="24"/>
          <w:lang w:eastAsia="hr-HR"/>
        </w:rPr>
        <w:t>, 04/18 i 112/19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te članka 46. Statuta Općine Starigrad («Službeni glasnik Zadarske županije» br. </w:t>
      </w:r>
      <w:r w:rsidR="00EA7865">
        <w:rPr>
          <w:rFonts w:ascii="Times New Roman" w:eastAsia="Times New Roman" w:hAnsi="Times New Roman" w:cs="Times New Roman"/>
          <w:sz w:val="24"/>
          <w:szCs w:val="24"/>
          <w:lang w:eastAsia="hr-HR"/>
        </w:rPr>
        <w:t>3/18 i 8/18)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, načelnik Općine Starigrad, donosi</w:t>
      </w:r>
    </w:p>
    <w:p w:rsidR="00074DE5" w:rsidRPr="00074DE5" w:rsidRDefault="00074DE5" w:rsidP="00074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074DE5" w:rsidRPr="00074DE5" w:rsidRDefault="00074DE5" w:rsidP="00074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074DE5" w:rsidRPr="00074DE5" w:rsidRDefault="00074DE5" w:rsidP="00074DE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lang w:eastAsia="hr-HR"/>
        </w:rPr>
        <w:t>PLAN PRIJMA U SLUŽBU U JEDINSTVENI UPRAVNI ODJEL</w:t>
      </w:r>
    </w:p>
    <w:p w:rsidR="00074DE5" w:rsidRPr="00074DE5" w:rsidRDefault="00074DE5" w:rsidP="00074DE5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lang w:eastAsia="hr-HR"/>
        </w:rPr>
        <w:t>        OPĆINE STARIGRAD U 20</w:t>
      </w:r>
      <w:r w:rsidR="00EA7865">
        <w:rPr>
          <w:rFonts w:ascii="Times New Roman" w:eastAsia="Times New Roman" w:hAnsi="Times New Roman" w:cs="Times New Roman"/>
          <w:b/>
          <w:bCs/>
          <w:lang w:eastAsia="hr-HR"/>
        </w:rPr>
        <w:t>20</w:t>
      </w:r>
      <w:r w:rsidRPr="00074DE5">
        <w:rPr>
          <w:rFonts w:ascii="Times New Roman" w:eastAsia="Times New Roman" w:hAnsi="Times New Roman" w:cs="Times New Roman"/>
          <w:b/>
          <w:bCs/>
          <w:lang w:eastAsia="hr-HR"/>
        </w:rPr>
        <w:t>. GODINI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074DE5" w:rsidRPr="00074DE5" w:rsidRDefault="00074DE5" w:rsidP="00074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Planom prijma utvrđuje se prijam službenika i namještenika u Jedinstveni upravni odjel Općine Starigrad u 20</w:t>
      </w:r>
      <w:r w:rsidR="00EA786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:rsidR="00074DE5" w:rsidRPr="00074DE5" w:rsidRDefault="00074DE5" w:rsidP="00074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prijma u službu u Jedinstveni upravni odjel donosi se na temelju prikupljenih podataka i na prijedlog pročelnika, vodeći računa o potrebama Jedinstvenog upravnog odjela i raspoloživosti financijskim sredstvima.</w:t>
      </w: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bookmarkStart w:id="0" w:name="_GoBack"/>
      <w:bookmarkEnd w:id="0"/>
    </w:p>
    <w:p w:rsidR="00074DE5" w:rsidRPr="00074DE5" w:rsidRDefault="00074DE5" w:rsidP="00074DE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:rsidR="00074DE5" w:rsidRPr="00074DE5" w:rsidRDefault="00074DE5" w:rsidP="00074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da je na temelju Pravilnika o unutarnjem redu Jedinstvenog upravnog odjela Općine Starigrad („Službeni glasnik Zadarske županije“ br. 15/13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7/16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17/17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Jedinstvenom upravnom odjelu Općine Starigrad od ukupno predviđenih 9 (devet) radnih mjesta, raspoređeno na radna mjesta: </w:t>
      </w:r>
      <w:r w:rsidR="00EA786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EA7865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) službenika i 1 (jedan) namještenik.</w:t>
      </w: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a) popunjena radna mjesta na neodređeno su:</w:t>
      </w:r>
    </w:p>
    <w:p w:rsidR="00074DE5" w:rsidRPr="00074DE5" w:rsidRDefault="00074DE5" w:rsidP="00074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 Pročelnik Jedinstvenog upravnog odjela – (1 izvršitelj)</w:t>
      </w:r>
    </w:p>
    <w:p w:rsidR="00074DE5" w:rsidRDefault="00074DE5" w:rsidP="00074D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 Odsjek za financije, gospodarstvo, plan i proračun – viši stručni suradnik (1 izvršitelj)</w:t>
      </w:r>
    </w:p>
    <w:p w:rsidR="00EA7865" w:rsidRPr="00074DE5" w:rsidRDefault="00EA7865" w:rsidP="00EA78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Odsjek za financije, gospodarstvo, plan i proračun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računovodstveni referent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 izvršitelj)</w:t>
      </w:r>
    </w:p>
    <w:p w:rsidR="00074DE5" w:rsidRPr="00074DE5" w:rsidRDefault="00074DE5" w:rsidP="00074D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 Odsjek za komunalne poslove i prostorno planiranje – viši referent (1 izvršitelj)</w:t>
      </w:r>
    </w:p>
    <w:p w:rsidR="00074DE5" w:rsidRPr="00074DE5" w:rsidRDefault="00074DE5" w:rsidP="00074D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 Odsjek za opće i administrativne poslove – viši stručni suradnik (1 izvršitelj)</w:t>
      </w:r>
    </w:p>
    <w:p w:rsidR="00074DE5" w:rsidRPr="00074DE5" w:rsidRDefault="00074DE5" w:rsidP="00074DE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 Odsjeku za opće i administrativne poslove – spremačica (1 izvršitelj)</w:t>
      </w:r>
    </w:p>
    <w:p w:rsidR="00074DE5" w:rsidRPr="00074DE5" w:rsidRDefault="00074DE5" w:rsidP="00074D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                                                                        Članak 3.</w:t>
      </w:r>
    </w:p>
    <w:p w:rsidR="00DF4D11" w:rsidRPr="00DF4D11" w:rsidRDefault="00DF4D11" w:rsidP="00DF4D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4D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osiguranim proračunskim sredstvima, u 20</w:t>
      </w:r>
      <w:r w:rsidRPr="00DF4D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DF4D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uslijed odlaska u mirovinu, </w:t>
      </w:r>
      <w:r w:rsidRPr="00DF4D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Jedinstveni upravni odjel planira se zaposlenje:</w:t>
      </w:r>
    </w:p>
    <w:p w:rsidR="00074DE5" w:rsidRPr="00DF4D11" w:rsidRDefault="00DF4D11" w:rsidP="00074D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D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neodređeno vrijeme, na radno mjesto „</w:t>
      </w:r>
      <w:r w:rsidRPr="00DF4D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Spremačica</w:t>
      </w:r>
      <w:r w:rsidRPr="00DF4D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 u Odsjeku za </w:t>
      </w:r>
      <w:r w:rsidRPr="00DF4D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opće i administrativne poslove – 1 izvršitelj</w:t>
      </w: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 </w:t>
      </w: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Općine Starigrad može donijeti izmjenu Plana prijma u službu u suradnji sa pročelnikom Jedinstvenog upravnog odjela, a koje moraju biti usklađene s proračunom Općine Starigrad za 20</w:t>
      </w:r>
      <w:r w:rsidR="00DF4D1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odnosno njegovim dopunama i izmjenama.</w:t>
      </w: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                                                               Članak 5.</w:t>
      </w: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prijma u službu stupa na snagu danom donošenja o objavit će su u „Službenom glasniku Zadarske županije“.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 Krste Ramić, dipl.oec.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538B" w:rsidRDefault="0095538B"/>
    <w:sectPr w:rsidR="0095538B" w:rsidSect="00D875BD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3481A"/>
    <w:multiLevelType w:val="multilevel"/>
    <w:tmpl w:val="941C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E145D"/>
    <w:multiLevelType w:val="hybridMultilevel"/>
    <w:tmpl w:val="03646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E5"/>
    <w:rsid w:val="00074DE5"/>
    <w:rsid w:val="00267C87"/>
    <w:rsid w:val="007C48FC"/>
    <w:rsid w:val="008473DB"/>
    <w:rsid w:val="0095538B"/>
    <w:rsid w:val="00C03B34"/>
    <w:rsid w:val="00DF4D11"/>
    <w:rsid w:val="00E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0054"/>
  <w15:chartTrackingRefBased/>
  <w15:docId w15:val="{8FE02342-6221-462D-BA84-BDD9E719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2020-02-03T09:26:00Z</cp:lastPrinted>
  <dcterms:created xsi:type="dcterms:W3CDTF">2018-01-22T13:31:00Z</dcterms:created>
  <dcterms:modified xsi:type="dcterms:W3CDTF">2020-02-03T09:28:00Z</dcterms:modified>
</cp:coreProperties>
</file>