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2B" w:rsidRDefault="003A252B">
      <w:pP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</w:pPr>
      <w:r>
        <w:rPr>
          <w:rFonts w:ascii="Tahoma" w:hAnsi="Tahoma" w:cs="Tahoma"/>
          <w:noProof/>
          <w:color w:val="212121"/>
          <w:sz w:val="20"/>
          <w:szCs w:val="20"/>
          <w:lang w:eastAsia="hr-HR"/>
        </w:rPr>
        <w:drawing>
          <wp:inline distT="0" distB="0" distL="0" distR="0">
            <wp:extent cx="302260" cy="397510"/>
            <wp:effectExtent l="0" t="0" r="2540" b="2540"/>
            <wp:docPr id="1" name="Slika 1" descr="cid:image001.png@01D34CA2.5B6EF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34CA2.5B6EFE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D01" w:rsidRDefault="003A252B">
      <w:pP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</w:pPr>
      <w:r w:rsidRPr="003A252B"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  <w:t>Ministarstvo poljoprivrede</w:t>
      </w:r>
    </w:p>
    <w:p w:rsidR="003E6C4C" w:rsidRDefault="003E6C4C">
      <w:pP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</w:pPr>
    </w:p>
    <w:p w:rsidR="0008038C" w:rsidRDefault="00F573E2">
      <w:pP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</w:pPr>
      <w: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  <w:t>22</w:t>
      </w:r>
      <w:r w:rsidR="00914281"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  <w:t>.05</w:t>
      </w:r>
      <w:r w:rsidR="003E6C4C"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  <w:t>.2019.</w:t>
      </w:r>
    </w:p>
    <w:p w:rsidR="00914281" w:rsidRDefault="00914281">
      <w:pP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</w:pPr>
    </w:p>
    <w:p w:rsidR="00914281" w:rsidRDefault="00914281" w:rsidP="00914281">
      <w:pPr>
        <w:jc w:val="center"/>
        <w:rPr>
          <w:b/>
        </w:rPr>
      </w:pPr>
      <w:r>
        <w:rPr>
          <w:b/>
        </w:rPr>
        <w:t>Obavijest maslinarima</w:t>
      </w:r>
      <w:r w:rsidRPr="000462E2">
        <w:rPr>
          <w:b/>
        </w:rPr>
        <w:t>!</w:t>
      </w:r>
    </w:p>
    <w:p w:rsidR="00914281" w:rsidRDefault="00914281" w:rsidP="00914281">
      <w:pPr>
        <w:jc w:val="center"/>
        <w:rPr>
          <w:b/>
        </w:rPr>
      </w:pPr>
    </w:p>
    <w:p w:rsidR="00914281" w:rsidRDefault="00914281" w:rsidP="00914281">
      <w:r>
        <w:t xml:space="preserve">Očekuje se skori početak cvatnje maslina. </w:t>
      </w:r>
      <w:r w:rsidR="00D10495">
        <w:t>O</w:t>
      </w:r>
      <w:r>
        <w:t xml:space="preserve">ve godine </w:t>
      </w:r>
      <w:r w:rsidR="00D10495">
        <w:t xml:space="preserve">vegetacija znatno kasni </w:t>
      </w:r>
      <w:r w:rsidR="006E3632">
        <w:t>uslijed neuobičajeni</w:t>
      </w:r>
      <w:r w:rsidR="00D10495">
        <w:t xml:space="preserve">h vremenskih prilika za ovo doba. Sudeći prema </w:t>
      </w:r>
      <w:r>
        <w:t xml:space="preserve">lovu maslinina moljca </w:t>
      </w:r>
      <w:r>
        <w:rPr>
          <w:i/>
        </w:rPr>
        <w:t>(</w:t>
      </w:r>
      <w:proofErr w:type="spellStart"/>
      <w:r>
        <w:rPr>
          <w:i/>
        </w:rPr>
        <w:t>Prays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oleae</w:t>
      </w:r>
      <w:proofErr w:type="spellEnd"/>
      <w:r>
        <w:rPr>
          <w:i/>
        </w:rPr>
        <w:t xml:space="preserve">) </w:t>
      </w:r>
      <w:r>
        <w:t>na opažačkim mjestima</w:t>
      </w:r>
      <w:r w:rsidR="00201E47">
        <w:t>,</w:t>
      </w:r>
      <w:r>
        <w:t xml:space="preserve"> očekuje se jači </w:t>
      </w:r>
      <w:r w:rsidR="006E3632">
        <w:t>napad prve (cvjetne) generacije</w:t>
      </w:r>
      <w:r w:rsidR="00D10495">
        <w:t xml:space="preserve"> samo u jugoistočnome dijelu županije (Biograd, Pakoštane, Drage…).</w:t>
      </w:r>
      <w:r w:rsidR="00201E47">
        <w:t xml:space="preserve"> Na ostalim se punktovima ovaj štetnik lovi ispod kritičnoga broja (</w:t>
      </w:r>
      <w:proofErr w:type="spellStart"/>
      <w:r w:rsidR="00201E47">
        <w:t>Žman</w:t>
      </w:r>
      <w:proofErr w:type="spellEnd"/>
      <w:r w:rsidR="00201E47">
        <w:t xml:space="preserve"> – Dugi otok, </w:t>
      </w:r>
      <w:proofErr w:type="spellStart"/>
      <w:r w:rsidR="00201E47">
        <w:t>Petrčane</w:t>
      </w:r>
      <w:proofErr w:type="spellEnd"/>
      <w:r w:rsidR="00201E47">
        <w:t xml:space="preserve">, Prkos, </w:t>
      </w:r>
      <w:proofErr w:type="spellStart"/>
      <w:r w:rsidR="00201E47">
        <w:t>Smilčić</w:t>
      </w:r>
      <w:proofErr w:type="spellEnd"/>
      <w:r w:rsidR="00201E47">
        <w:t>, Vrana).</w:t>
      </w:r>
    </w:p>
    <w:p w:rsidR="00914281" w:rsidRDefault="00914281" w:rsidP="00914281">
      <w:r>
        <w:t xml:space="preserve">Stoga </w:t>
      </w:r>
      <w:r w:rsidR="006D3DCE">
        <w:t xml:space="preserve">za kritična područja, posebice ako se radi o reduciranome </w:t>
      </w:r>
      <w:r w:rsidR="009F5991">
        <w:t>potencijalu cvatnje (manje resa</w:t>
      </w:r>
      <w:r w:rsidR="006D3DCE">
        <w:t xml:space="preserve">), </w:t>
      </w:r>
      <w:r>
        <w:t xml:space="preserve">preporučujemo </w:t>
      </w:r>
      <w:r w:rsidR="006D3DCE">
        <w:t>provedbu zaštitnih mjera</w:t>
      </w:r>
      <w:r>
        <w:t xml:space="preserve"> uporabom jednog od raspoloživih pripravaka:</w:t>
      </w:r>
    </w:p>
    <w:p w:rsidR="004D1249" w:rsidRDefault="00914281" w:rsidP="00914281">
      <w:pPr>
        <w:rPr>
          <w:rFonts w:ascii="Open Sans" w:hAnsi="Open Sans"/>
          <w:color w:val="000000"/>
          <w:sz w:val="21"/>
          <w:szCs w:val="21"/>
        </w:rPr>
      </w:pPr>
      <w:r w:rsidRPr="004E32FE">
        <w:rPr>
          <w:b/>
        </w:rPr>
        <w:t>BATURAD WP</w:t>
      </w:r>
      <w:r>
        <w:t xml:space="preserve"> ili </w:t>
      </w:r>
      <w:r w:rsidRPr="004E32FE">
        <w:rPr>
          <w:b/>
        </w:rPr>
        <w:t>BIOBIT WP</w:t>
      </w:r>
      <w:r>
        <w:t xml:space="preserve"> (imaju dozvolu u ekološko</w:t>
      </w:r>
      <w:r w:rsidR="005767FE">
        <w:t xml:space="preserve">j proizvodnji) ili pak </w:t>
      </w:r>
      <w:proofErr w:type="spellStart"/>
      <w:r w:rsidRPr="00AF5B77">
        <w:rPr>
          <w:rFonts w:ascii="Open Sans" w:hAnsi="Open Sans"/>
          <w:b/>
          <w:color w:val="000000"/>
          <w:sz w:val="21"/>
          <w:szCs w:val="21"/>
        </w:rPr>
        <w:t>Imidan</w:t>
      </w:r>
      <w:proofErr w:type="spellEnd"/>
      <w:r w:rsidRPr="00AF5B77">
        <w:rPr>
          <w:rFonts w:ascii="Open Sans" w:hAnsi="Open Sans"/>
          <w:b/>
          <w:color w:val="000000"/>
          <w:sz w:val="21"/>
          <w:szCs w:val="21"/>
        </w:rPr>
        <w:t xml:space="preserve"> 50 WG</w:t>
      </w:r>
      <w:r w:rsidR="005767FE">
        <w:rPr>
          <w:rFonts w:ascii="Open Sans" w:hAnsi="Open Sans"/>
          <w:b/>
          <w:color w:val="000000"/>
          <w:sz w:val="21"/>
          <w:szCs w:val="21"/>
        </w:rPr>
        <w:t xml:space="preserve"> </w:t>
      </w:r>
      <w:r w:rsidR="005767FE">
        <w:rPr>
          <w:rFonts w:ascii="Open Sans" w:hAnsi="Open Sans"/>
          <w:color w:val="000000"/>
          <w:sz w:val="21"/>
          <w:szCs w:val="21"/>
        </w:rPr>
        <w:t xml:space="preserve">ili </w:t>
      </w:r>
    </w:p>
    <w:p w:rsidR="00914281" w:rsidRDefault="005767FE" w:rsidP="00914281">
      <w:proofErr w:type="spellStart"/>
      <w:r w:rsidRPr="004D1249">
        <w:rPr>
          <w:rFonts w:ascii="Open Sans" w:hAnsi="Open Sans"/>
          <w:b/>
          <w:color w:val="000000"/>
          <w:sz w:val="21"/>
          <w:szCs w:val="21"/>
        </w:rPr>
        <w:t>Decis</w:t>
      </w:r>
      <w:proofErr w:type="spellEnd"/>
      <w:r w:rsidRPr="004D1249">
        <w:rPr>
          <w:rFonts w:ascii="Open Sans" w:hAnsi="Open Sans"/>
          <w:b/>
          <w:color w:val="000000"/>
          <w:sz w:val="21"/>
          <w:szCs w:val="21"/>
        </w:rPr>
        <w:t xml:space="preserve"> 2,5 EC</w:t>
      </w:r>
      <w:r>
        <w:rPr>
          <w:rFonts w:ascii="Open Sans" w:hAnsi="Open Sans"/>
          <w:color w:val="000000"/>
          <w:sz w:val="21"/>
          <w:szCs w:val="21"/>
        </w:rPr>
        <w:t xml:space="preserve"> ili</w:t>
      </w:r>
      <w:r w:rsidRPr="004D1249">
        <w:rPr>
          <w:rFonts w:ascii="Open Sans" w:hAnsi="Open Sans"/>
          <w:b/>
          <w:color w:val="000000"/>
          <w:sz w:val="21"/>
          <w:szCs w:val="21"/>
        </w:rPr>
        <w:t xml:space="preserve"> </w:t>
      </w:r>
      <w:proofErr w:type="spellStart"/>
      <w:r w:rsidR="004D1249">
        <w:rPr>
          <w:rFonts w:ascii="Open Sans" w:hAnsi="Open Sans"/>
          <w:b/>
          <w:color w:val="000000"/>
          <w:sz w:val="21"/>
          <w:szCs w:val="21"/>
        </w:rPr>
        <w:t>Decis</w:t>
      </w:r>
      <w:proofErr w:type="spellEnd"/>
      <w:r w:rsidR="004D1249">
        <w:rPr>
          <w:rFonts w:ascii="Open Sans" w:hAnsi="Open Sans"/>
          <w:b/>
          <w:color w:val="000000"/>
          <w:sz w:val="21"/>
          <w:szCs w:val="21"/>
        </w:rPr>
        <w:t xml:space="preserve"> 100 EC </w:t>
      </w:r>
      <w:r w:rsidR="004D1249">
        <w:rPr>
          <w:rFonts w:ascii="Open Sans" w:hAnsi="Open Sans"/>
          <w:color w:val="000000"/>
          <w:sz w:val="21"/>
          <w:szCs w:val="21"/>
        </w:rPr>
        <w:t xml:space="preserve">ili </w:t>
      </w:r>
      <w:proofErr w:type="spellStart"/>
      <w:r w:rsidR="004D1249" w:rsidRPr="004D1249">
        <w:rPr>
          <w:rFonts w:ascii="Open Sans" w:hAnsi="Open Sans"/>
          <w:b/>
          <w:color w:val="000000"/>
          <w:sz w:val="21"/>
          <w:szCs w:val="21"/>
        </w:rPr>
        <w:t>Rogor</w:t>
      </w:r>
      <w:proofErr w:type="spellEnd"/>
      <w:r w:rsidR="004D1249" w:rsidRPr="004D1249">
        <w:rPr>
          <w:rFonts w:ascii="Open Sans" w:hAnsi="Open Sans"/>
          <w:b/>
          <w:color w:val="000000"/>
          <w:sz w:val="21"/>
          <w:szCs w:val="21"/>
        </w:rPr>
        <w:t xml:space="preserve"> 40</w:t>
      </w:r>
      <w:r w:rsidR="004D1249">
        <w:rPr>
          <w:rFonts w:ascii="Open Sans" w:hAnsi="Open Sans"/>
          <w:color w:val="000000"/>
          <w:sz w:val="21"/>
          <w:szCs w:val="21"/>
        </w:rPr>
        <w:t xml:space="preserve"> ili </w:t>
      </w:r>
      <w:proofErr w:type="spellStart"/>
      <w:r w:rsidR="004D1249" w:rsidRPr="004D1249">
        <w:rPr>
          <w:rFonts w:ascii="Open Sans" w:hAnsi="Open Sans"/>
          <w:b/>
          <w:color w:val="000000"/>
          <w:sz w:val="21"/>
          <w:szCs w:val="21"/>
        </w:rPr>
        <w:t>Calinogor</w:t>
      </w:r>
      <w:proofErr w:type="spellEnd"/>
      <w:r w:rsidR="004D1249">
        <w:rPr>
          <w:rFonts w:ascii="Open Sans" w:hAnsi="Open Sans"/>
          <w:color w:val="000000"/>
          <w:sz w:val="21"/>
          <w:szCs w:val="21"/>
        </w:rPr>
        <w:t xml:space="preserve"> ili</w:t>
      </w:r>
      <w:r w:rsidR="004D1249" w:rsidRPr="004D1249">
        <w:rPr>
          <w:rFonts w:ascii="Open Sans" w:hAnsi="Open Sans"/>
          <w:b/>
          <w:color w:val="000000"/>
          <w:sz w:val="21"/>
          <w:szCs w:val="21"/>
        </w:rPr>
        <w:t xml:space="preserve"> </w:t>
      </w:r>
      <w:proofErr w:type="spellStart"/>
      <w:r w:rsidR="004D1249" w:rsidRPr="004D1249">
        <w:rPr>
          <w:rFonts w:ascii="Open Sans" w:hAnsi="Open Sans"/>
          <w:b/>
          <w:color w:val="000000"/>
          <w:sz w:val="21"/>
          <w:szCs w:val="21"/>
        </w:rPr>
        <w:t>Chromgor</w:t>
      </w:r>
      <w:proofErr w:type="spellEnd"/>
      <w:r w:rsidR="004D1249" w:rsidRPr="004D1249">
        <w:rPr>
          <w:rFonts w:ascii="Open Sans" w:hAnsi="Open Sans"/>
          <w:b/>
          <w:color w:val="000000"/>
          <w:sz w:val="21"/>
          <w:szCs w:val="21"/>
        </w:rPr>
        <w:t xml:space="preserve"> </w:t>
      </w:r>
      <w:r w:rsidR="004D1249">
        <w:rPr>
          <w:rFonts w:ascii="Open Sans" w:hAnsi="Open Sans"/>
          <w:color w:val="000000"/>
          <w:sz w:val="21"/>
          <w:szCs w:val="21"/>
        </w:rPr>
        <w:t xml:space="preserve">ili </w:t>
      </w:r>
      <w:proofErr w:type="spellStart"/>
      <w:r w:rsidR="004D1249" w:rsidRPr="004D1249">
        <w:rPr>
          <w:rFonts w:ascii="Open Sans" w:hAnsi="Open Sans"/>
          <w:b/>
          <w:color w:val="000000"/>
          <w:sz w:val="21"/>
          <w:szCs w:val="21"/>
        </w:rPr>
        <w:t>Perfekthion</w:t>
      </w:r>
      <w:proofErr w:type="spellEnd"/>
      <w:r w:rsidR="004D1249">
        <w:rPr>
          <w:rFonts w:ascii="Open Sans" w:hAnsi="Open Sans"/>
          <w:color w:val="000000"/>
          <w:sz w:val="21"/>
          <w:szCs w:val="21"/>
        </w:rPr>
        <w:t xml:space="preserve"> ili još neki drugi registrirani insekticid s </w:t>
      </w:r>
      <w:r w:rsidR="0021273A">
        <w:rPr>
          <w:rFonts w:ascii="Open Sans" w:hAnsi="Open Sans"/>
          <w:color w:val="000000"/>
          <w:sz w:val="21"/>
          <w:szCs w:val="21"/>
        </w:rPr>
        <w:t>dozvolom prema FIS bazi SZB</w:t>
      </w:r>
      <w:r w:rsidR="004D1249">
        <w:rPr>
          <w:rFonts w:ascii="Open Sans" w:hAnsi="Open Sans"/>
          <w:color w:val="000000"/>
          <w:sz w:val="21"/>
          <w:szCs w:val="21"/>
        </w:rPr>
        <w:t xml:space="preserve"> Ministarstva poljoprivrede </w:t>
      </w:r>
      <w:r w:rsidR="0021273A">
        <w:rPr>
          <w:rFonts w:ascii="Open Sans" w:hAnsi="Open Sans"/>
          <w:color w:val="000000"/>
          <w:sz w:val="21"/>
          <w:szCs w:val="21"/>
        </w:rPr>
        <w:t xml:space="preserve">RH </w:t>
      </w:r>
      <w:r w:rsidR="004D1249" w:rsidRPr="004D1249">
        <w:t>(</w:t>
      </w:r>
      <w:hyperlink r:id="rId7" w:history="1">
        <w:r w:rsidR="004D1249" w:rsidRPr="004D1249">
          <w:rPr>
            <w:color w:val="0000FF"/>
            <w:u w:val="single"/>
          </w:rPr>
          <w:t>http://fis.mps.hr/trazilicaszb/</w:t>
        </w:r>
      </w:hyperlink>
      <w:r w:rsidR="004D1249" w:rsidRPr="004D1249">
        <w:t>)</w:t>
      </w:r>
      <w:r w:rsidR="00CB3E38">
        <w:t>.</w:t>
      </w:r>
      <w:r w:rsidR="00E6517B">
        <w:t xml:space="preserve"> Za ostala područja preporučujemo obilaske </w:t>
      </w:r>
      <w:r w:rsidR="005C33F5">
        <w:t xml:space="preserve">i pregled maslinika, te </w:t>
      </w:r>
      <w:bookmarkStart w:id="0" w:name="_GoBack"/>
      <w:bookmarkEnd w:id="0"/>
      <w:r w:rsidR="005C33F5">
        <w:t xml:space="preserve"> </w:t>
      </w:r>
      <w:r w:rsidR="00E6517B">
        <w:t>postupanje prema vlastitoj prosudbi nakon toga.</w:t>
      </w:r>
    </w:p>
    <w:p w:rsidR="00CB3E38" w:rsidRDefault="00F168FB" w:rsidP="00914281">
      <w:pPr>
        <w:rPr>
          <w:i/>
        </w:rPr>
      </w:pPr>
      <w:r>
        <w:t>Isto tako</w:t>
      </w:r>
      <w:r w:rsidR="00CB3E38">
        <w:t xml:space="preserve">, uslijed višednevnoga nestabilnog vremena sa stalnim oborinama, a s povišenjem temperature zraka zadnjih dana, stvoreni </w:t>
      </w:r>
      <w:r w:rsidR="008733C5">
        <w:t xml:space="preserve">su </w:t>
      </w:r>
      <w:r w:rsidR="00CB3E38">
        <w:t xml:space="preserve">uvjeti za infekcije paunovim okom </w:t>
      </w:r>
      <w:r w:rsidR="00435F34">
        <w:rPr>
          <w:i/>
        </w:rPr>
        <w:t>(</w:t>
      </w:r>
      <w:proofErr w:type="spellStart"/>
      <w:r w:rsidR="00435F34">
        <w:rPr>
          <w:i/>
        </w:rPr>
        <w:t>Spilocea</w:t>
      </w:r>
      <w:proofErr w:type="spellEnd"/>
      <w:r w:rsidR="00435F34">
        <w:rPr>
          <w:i/>
        </w:rPr>
        <w:t xml:space="preserve"> </w:t>
      </w:r>
      <w:proofErr w:type="spellStart"/>
      <w:r w:rsidR="00435F34">
        <w:rPr>
          <w:i/>
        </w:rPr>
        <w:t>oleagina</w:t>
      </w:r>
      <w:proofErr w:type="spellEnd"/>
      <w:r w:rsidR="00435F34">
        <w:rPr>
          <w:i/>
        </w:rPr>
        <w:t>).</w:t>
      </w:r>
    </w:p>
    <w:p w:rsidR="00435F34" w:rsidRPr="00435F34" w:rsidRDefault="00435F34" w:rsidP="00914281">
      <w:r>
        <w:t xml:space="preserve">Zbog toga je dobro u ovome stadiju pred cvatnju dodati i organski pripravak </w:t>
      </w:r>
      <w:proofErr w:type="spellStart"/>
      <w:r w:rsidRPr="008733C5">
        <w:rPr>
          <w:b/>
        </w:rPr>
        <w:t>Nativo</w:t>
      </w:r>
      <w:proofErr w:type="spellEnd"/>
      <w:r w:rsidRPr="008733C5">
        <w:rPr>
          <w:b/>
        </w:rPr>
        <w:t xml:space="preserve"> 75 WG</w:t>
      </w:r>
      <w:r>
        <w:t>, koji</w:t>
      </w:r>
      <w:r w:rsidR="0071122D">
        <w:t xml:space="preserve"> prema FIS bazi SZB ima dozvolu protiv navedene bolesti.</w:t>
      </w:r>
    </w:p>
    <w:p w:rsidR="00914281" w:rsidRPr="001248E9" w:rsidRDefault="00914281" w:rsidP="009142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9900" w:type="dxa"/>
        <w:tblCellSpacing w:w="0" w:type="dxa"/>
        <w:shd w:val="clear" w:color="auto" w:fill="91A37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914281" w:rsidRPr="001248E9" w:rsidTr="006C5EE7">
        <w:trPr>
          <w:tblCellSpacing w:w="0" w:type="dxa"/>
        </w:trPr>
        <w:tc>
          <w:tcPr>
            <w:tcW w:w="0" w:type="auto"/>
            <w:shd w:val="clear" w:color="auto" w:fill="91A37A"/>
            <w:vAlign w:val="center"/>
            <w:hideMark/>
          </w:tcPr>
          <w:p w:rsidR="00914281" w:rsidRPr="001248E9" w:rsidRDefault="00914281" w:rsidP="006C5E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hr-HR"/>
              </w:rPr>
            </w:pPr>
          </w:p>
        </w:tc>
      </w:tr>
    </w:tbl>
    <w:p w:rsidR="00914281" w:rsidRPr="001A65CF" w:rsidRDefault="00914281" w:rsidP="00914281">
      <w:r w:rsidRPr="001A65CF">
        <w:t xml:space="preserve">Zbog bolje oplodnje preporučujemo kombinaciju s jednim od folijarnih hranjiva na osnovi </w:t>
      </w:r>
      <w:proofErr w:type="spellStart"/>
      <w:r w:rsidRPr="001A65CF">
        <w:t>mikroelementa</w:t>
      </w:r>
      <w:proofErr w:type="spellEnd"/>
      <w:r w:rsidRPr="001A65CF">
        <w:t xml:space="preserve"> bora.</w:t>
      </w:r>
    </w:p>
    <w:p w:rsidR="00F31082" w:rsidRDefault="00F31082" w:rsidP="00F31082">
      <w:pPr>
        <w:rPr>
          <w:b/>
        </w:rPr>
      </w:pPr>
      <w:r>
        <w:rPr>
          <w:b/>
        </w:rPr>
        <w:t>Provedbom zaštitnih mjera nužno se pridržavati upu</w:t>
      </w:r>
      <w:r w:rsidR="006A0979">
        <w:rPr>
          <w:b/>
        </w:rPr>
        <w:t>ta proizvođača rabljenog sredst</w:t>
      </w:r>
      <w:r>
        <w:rPr>
          <w:b/>
        </w:rPr>
        <w:t>va za zaštitu bilja!</w:t>
      </w:r>
    </w:p>
    <w:p w:rsidR="00F31082" w:rsidRDefault="00F31082" w:rsidP="00F31082">
      <w:pPr>
        <w:rPr>
          <w:b/>
        </w:rPr>
      </w:pPr>
      <w:r>
        <w:rPr>
          <w:b/>
        </w:rPr>
        <w:t>Upozoravamo na urednu popunu evidencijske liste rabljenih pripravaka, kao i na njihovo prikladno zbrinjavanje nakon uporabe!</w:t>
      </w:r>
    </w:p>
    <w:p w:rsidR="00683D57" w:rsidRPr="00683D57" w:rsidRDefault="00683D57" w:rsidP="00F31082">
      <w:pPr>
        <w:rPr>
          <w:rFonts w:ascii="Open Sans" w:hAnsi="Open Sans"/>
          <w:i/>
          <w:iCs/>
          <w:color w:val="000000"/>
          <w:sz w:val="21"/>
          <w:szCs w:val="21"/>
        </w:rPr>
      </w:pPr>
      <w:r>
        <w:rPr>
          <w:rStyle w:val="Istaknuto"/>
          <w:rFonts w:ascii="Open Sans" w:hAnsi="Open Sans"/>
          <w:color w:val="000000"/>
          <w:sz w:val="21"/>
          <w:szCs w:val="21"/>
        </w:rPr>
        <w:t xml:space="preserve">Skupljanje ambalažnoga otpada </w:t>
      </w:r>
      <w:r w:rsidRPr="004204E9">
        <w:rPr>
          <w:rStyle w:val="Istaknuto"/>
          <w:rFonts w:ascii="Open Sans" w:hAnsi="Open Sans"/>
          <w:b/>
          <w:color w:val="000000"/>
          <w:sz w:val="21"/>
          <w:szCs w:val="21"/>
        </w:rPr>
        <w:t xml:space="preserve">SZB </w:t>
      </w:r>
      <w:r>
        <w:rPr>
          <w:rStyle w:val="Istaknuto"/>
          <w:rFonts w:ascii="Open Sans" w:hAnsi="Open Sans"/>
          <w:color w:val="000000"/>
          <w:sz w:val="21"/>
          <w:szCs w:val="21"/>
        </w:rPr>
        <w:t xml:space="preserve">provest će se </w:t>
      </w:r>
      <w:r w:rsidR="00F6786B">
        <w:rPr>
          <w:rStyle w:val="Istaknuto"/>
          <w:rFonts w:ascii="Open Sans" w:hAnsi="Open Sans"/>
          <w:color w:val="000000"/>
          <w:sz w:val="21"/>
          <w:szCs w:val="21"/>
        </w:rPr>
        <w:t xml:space="preserve">dana </w:t>
      </w:r>
      <w:r>
        <w:rPr>
          <w:rStyle w:val="Naglaeno"/>
          <w:rFonts w:ascii="Open Sans" w:hAnsi="Open Sans"/>
          <w:color w:val="000000"/>
          <w:sz w:val="21"/>
          <w:szCs w:val="21"/>
        </w:rPr>
        <w:t>22.08.2019</w:t>
      </w:r>
      <w:r>
        <w:rPr>
          <w:rStyle w:val="Istaknuto"/>
          <w:rFonts w:ascii="Open Sans" w:hAnsi="Open Sans"/>
          <w:color w:val="000000"/>
          <w:sz w:val="21"/>
          <w:szCs w:val="21"/>
        </w:rPr>
        <w:t>. u</w:t>
      </w:r>
      <w:r>
        <w:rPr>
          <w:rStyle w:val="Istaknuto"/>
          <w:rFonts w:ascii="Open Sans" w:hAnsi="Open Sans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Style w:val="Istaknuto"/>
          <w:rFonts w:ascii="Open Sans" w:hAnsi="Open Sans"/>
          <w:color w:val="000000"/>
          <w:sz w:val="21"/>
          <w:szCs w:val="21"/>
          <w:u w:val="single"/>
        </w:rPr>
        <w:t>Nadinskome</w:t>
      </w:r>
      <w:proofErr w:type="spellEnd"/>
      <w:r>
        <w:rPr>
          <w:rStyle w:val="Istaknuto"/>
          <w:rFonts w:ascii="Open Sans" w:hAnsi="Open Sans"/>
          <w:color w:val="000000"/>
          <w:sz w:val="21"/>
          <w:szCs w:val="21"/>
          <w:u w:val="single"/>
        </w:rPr>
        <w:t xml:space="preserve">  blatu</w:t>
      </w:r>
      <w:r>
        <w:rPr>
          <w:rStyle w:val="Istaknuto"/>
          <w:rFonts w:ascii="Open Sans" w:hAnsi="Open Sans"/>
          <w:color w:val="000000"/>
          <w:sz w:val="21"/>
          <w:szCs w:val="21"/>
        </w:rPr>
        <w:t xml:space="preserve">, </w:t>
      </w:r>
      <w:r w:rsidR="00F6786B">
        <w:rPr>
          <w:rStyle w:val="Istaknuto"/>
          <w:rFonts w:ascii="Open Sans" w:hAnsi="Open Sans"/>
          <w:color w:val="000000"/>
          <w:sz w:val="21"/>
          <w:szCs w:val="21"/>
        </w:rPr>
        <w:t xml:space="preserve">u vremenu </w:t>
      </w:r>
      <w:r>
        <w:rPr>
          <w:rStyle w:val="Istaknuto"/>
          <w:rFonts w:ascii="Open Sans" w:hAnsi="Open Sans"/>
          <w:color w:val="000000"/>
          <w:sz w:val="21"/>
          <w:szCs w:val="21"/>
        </w:rPr>
        <w:t>od 08:00 -10:00 sati.</w:t>
      </w:r>
    </w:p>
    <w:p w:rsidR="00F31082" w:rsidRDefault="00F31082" w:rsidP="00F31082">
      <w:pPr>
        <w:rPr>
          <w:b/>
        </w:rPr>
      </w:pPr>
    </w:p>
    <w:p w:rsidR="00F31082" w:rsidRDefault="00F31082" w:rsidP="00F31082">
      <w:pPr>
        <w:jc w:val="right"/>
        <w:rPr>
          <w:i/>
        </w:rPr>
      </w:pPr>
      <w:r>
        <w:rPr>
          <w:i/>
        </w:rPr>
        <w:t xml:space="preserve">Ivan </w:t>
      </w:r>
      <w:proofErr w:type="spellStart"/>
      <w:r>
        <w:rPr>
          <w:i/>
        </w:rPr>
        <w:t>Šimičević</w:t>
      </w:r>
      <w:proofErr w:type="spellEnd"/>
      <w:r>
        <w:rPr>
          <w:i/>
        </w:rPr>
        <w:t>,dipl.ing.agr.</w:t>
      </w:r>
      <w:r>
        <w:rPr>
          <w:i/>
        </w:rPr>
        <w:tab/>
        <w:t>E – mail: Ivan.Simicevic@mps.hr</w:t>
      </w:r>
    </w:p>
    <w:p w:rsidR="0008038C" w:rsidRDefault="0008038C" w:rsidP="001E3EC3"/>
    <w:p w:rsidR="00F31082" w:rsidRDefault="00F31082" w:rsidP="001E3EC3"/>
    <w:sectPr w:rsidR="00F31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2B"/>
    <w:rsid w:val="000208D4"/>
    <w:rsid w:val="0008038C"/>
    <w:rsid w:val="0019647A"/>
    <w:rsid w:val="001A65CF"/>
    <w:rsid w:val="001E3EC3"/>
    <w:rsid w:val="001F3032"/>
    <w:rsid w:val="00201E47"/>
    <w:rsid w:val="0021273A"/>
    <w:rsid w:val="002F0582"/>
    <w:rsid w:val="003A252B"/>
    <w:rsid w:val="003E6C4C"/>
    <w:rsid w:val="00435F34"/>
    <w:rsid w:val="0047062E"/>
    <w:rsid w:val="004D1249"/>
    <w:rsid w:val="005767FE"/>
    <w:rsid w:val="005773B9"/>
    <w:rsid w:val="005C33F5"/>
    <w:rsid w:val="00623035"/>
    <w:rsid w:val="00683D57"/>
    <w:rsid w:val="006A0979"/>
    <w:rsid w:val="006D3DCE"/>
    <w:rsid w:val="006E3632"/>
    <w:rsid w:val="0071122D"/>
    <w:rsid w:val="00754CC9"/>
    <w:rsid w:val="008733C5"/>
    <w:rsid w:val="00914281"/>
    <w:rsid w:val="00950D01"/>
    <w:rsid w:val="009F5991"/>
    <w:rsid w:val="00C85DB4"/>
    <w:rsid w:val="00CB3E38"/>
    <w:rsid w:val="00D10495"/>
    <w:rsid w:val="00E44B9D"/>
    <w:rsid w:val="00E46ECB"/>
    <w:rsid w:val="00E6517B"/>
    <w:rsid w:val="00F00948"/>
    <w:rsid w:val="00F168FB"/>
    <w:rsid w:val="00F31082"/>
    <w:rsid w:val="00F3536C"/>
    <w:rsid w:val="00F573E2"/>
    <w:rsid w:val="00F6786B"/>
    <w:rsid w:val="00F72F3D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252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8038C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1E3EC3"/>
  </w:style>
  <w:style w:type="character" w:styleId="Naglaeno">
    <w:name w:val="Strong"/>
    <w:basedOn w:val="Zadanifontodlomka"/>
    <w:uiPriority w:val="22"/>
    <w:qFormat/>
    <w:rsid w:val="001E3EC3"/>
    <w:rPr>
      <w:b/>
      <w:bCs/>
    </w:rPr>
  </w:style>
  <w:style w:type="character" w:styleId="Istaknuto">
    <w:name w:val="Emphasis"/>
    <w:basedOn w:val="Zadanifontodlomka"/>
    <w:uiPriority w:val="20"/>
    <w:qFormat/>
    <w:rsid w:val="00683D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252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8038C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1E3EC3"/>
  </w:style>
  <w:style w:type="character" w:styleId="Naglaeno">
    <w:name w:val="Strong"/>
    <w:basedOn w:val="Zadanifontodlomka"/>
    <w:uiPriority w:val="22"/>
    <w:qFormat/>
    <w:rsid w:val="001E3EC3"/>
    <w:rPr>
      <w:b/>
      <w:bCs/>
    </w:rPr>
  </w:style>
  <w:style w:type="character" w:styleId="Istaknuto">
    <w:name w:val="Emphasis"/>
    <w:basedOn w:val="Zadanifontodlomka"/>
    <w:uiPriority w:val="20"/>
    <w:qFormat/>
    <w:rsid w:val="00683D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s.mps.hr/trazilicasz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4CDAB.898603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20</cp:revision>
  <dcterms:created xsi:type="dcterms:W3CDTF">2019-05-22T07:53:00Z</dcterms:created>
  <dcterms:modified xsi:type="dcterms:W3CDTF">2019-05-22T09:11:00Z</dcterms:modified>
</cp:coreProperties>
</file>