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            </w:t>
      </w:r>
      <w:r w:rsidRPr="009F016D">
        <w:rPr>
          <w:rFonts w:ascii="Arial" w:eastAsia="Times New Roman" w:hAnsi="Arial" w:cs="Arial"/>
          <w:noProof/>
          <w:lang w:eastAsia="hr-HR"/>
        </w:rPr>
        <w:drawing>
          <wp:inline distT="0" distB="0" distL="0" distR="0" wp14:anchorId="4CC618F3" wp14:editId="66B804E2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REPUBLIKA HRVATSKA</w:t>
      </w: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ZADARSKA ŽUPANIJA</w:t>
      </w: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 OPĆINA STARIGRAD</w:t>
      </w: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  </w:t>
      </w:r>
      <w:r w:rsidRPr="00E30BA5">
        <w:rPr>
          <w:rFonts w:ascii="Arial" w:eastAsia="Times New Roman" w:hAnsi="Arial" w:cs="Arial"/>
          <w:b/>
          <w:lang w:eastAsia="hr-HR"/>
        </w:rPr>
        <w:t>Općinski načelnik</w:t>
      </w:r>
    </w:p>
    <w:p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</w:p>
    <w:p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E30BA5">
        <w:rPr>
          <w:rFonts w:ascii="Arial" w:eastAsia="Times New Roman" w:hAnsi="Arial" w:cs="Arial"/>
        </w:rPr>
        <w:t>KLASA</w:t>
      </w:r>
      <w:r w:rsidRPr="009F016D">
        <w:rPr>
          <w:rFonts w:ascii="Arial" w:eastAsia="Times New Roman" w:hAnsi="Arial" w:cs="Arial"/>
        </w:rPr>
        <w:t>: 400-01/1</w:t>
      </w:r>
      <w:r w:rsidR="002D7683">
        <w:rPr>
          <w:rFonts w:ascii="Arial" w:eastAsia="Times New Roman" w:hAnsi="Arial" w:cs="Arial"/>
        </w:rPr>
        <w:t>9</w:t>
      </w:r>
      <w:r w:rsidRPr="00E30BA5">
        <w:rPr>
          <w:rFonts w:ascii="Arial" w:eastAsia="Times New Roman" w:hAnsi="Arial" w:cs="Arial"/>
        </w:rPr>
        <w:t>-01/</w:t>
      </w:r>
      <w:r>
        <w:rPr>
          <w:rFonts w:ascii="Arial" w:eastAsia="Times New Roman" w:hAnsi="Arial" w:cs="Arial"/>
        </w:rPr>
        <w:t>01</w:t>
      </w:r>
    </w:p>
    <w:p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E30BA5">
        <w:rPr>
          <w:rFonts w:ascii="Arial" w:eastAsia="Times New Roman" w:hAnsi="Arial" w:cs="Arial"/>
        </w:rPr>
        <w:t>URBROJ</w:t>
      </w:r>
      <w:r w:rsidRPr="009F016D">
        <w:rPr>
          <w:rFonts w:ascii="Arial" w:eastAsia="Times New Roman" w:hAnsi="Arial" w:cs="Arial"/>
        </w:rPr>
        <w:t>: 2198/09-</w:t>
      </w:r>
      <w:r w:rsidR="002D7683">
        <w:rPr>
          <w:rFonts w:ascii="Arial" w:eastAsia="Times New Roman" w:hAnsi="Arial" w:cs="Arial"/>
        </w:rPr>
        <w:t>2</w:t>
      </w:r>
      <w:r w:rsidRPr="009F016D">
        <w:rPr>
          <w:rFonts w:ascii="Arial" w:eastAsia="Times New Roman" w:hAnsi="Arial" w:cs="Arial"/>
        </w:rPr>
        <w:t>-1</w:t>
      </w:r>
      <w:r w:rsidR="002D7683">
        <w:rPr>
          <w:rFonts w:ascii="Arial" w:eastAsia="Times New Roman" w:hAnsi="Arial" w:cs="Arial"/>
        </w:rPr>
        <w:t>9</w:t>
      </w:r>
      <w:r w:rsidRPr="009F016D">
        <w:rPr>
          <w:rFonts w:ascii="Arial" w:eastAsia="Times New Roman" w:hAnsi="Arial" w:cs="Arial"/>
        </w:rPr>
        <w:t>-</w:t>
      </w:r>
      <w:r w:rsidR="00786BDF">
        <w:rPr>
          <w:rFonts w:ascii="Arial" w:eastAsia="Times New Roman" w:hAnsi="Arial" w:cs="Arial"/>
        </w:rPr>
        <w:t>2</w:t>
      </w:r>
    </w:p>
    <w:p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E30BA5">
        <w:rPr>
          <w:rFonts w:ascii="Arial" w:eastAsia="Times New Roman" w:hAnsi="Arial" w:cs="Arial"/>
        </w:rPr>
        <w:t>             </w:t>
      </w:r>
    </w:p>
    <w:p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</w:rPr>
      </w:pPr>
      <w:r w:rsidRPr="009F016D">
        <w:rPr>
          <w:rFonts w:ascii="Arial" w:eastAsia="Times New Roman" w:hAnsi="Arial" w:cs="Arial"/>
        </w:rPr>
        <w:t xml:space="preserve">Starigrad Paklenica, </w:t>
      </w:r>
      <w:r w:rsidR="00FB061C">
        <w:rPr>
          <w:rFonts w:ascii="Arial" w:eastAsia="Times New Roman" w:hAnsi="Arial" w:cs="Arial"/>
        </w:rPr>
        <w:t>25</w:t>
      </w:r>
      <w:r w:rsidRPr="00E30BA5">
        <w:rPr>
          <w:rFonts w:ascii="Arial" w:eastAsia="Times New Roman" w:hAnsi="Arial" w:cs="Arial"/>
        </w:rPr>
        <w:t>.</w:t>
      </w:r>
      <w:r w:rsidR="00FB061C">
        <w:rPr>
          <w:rFonts w:ascii="Arial" w:eastAsia="Times New Roman" w:hAnsi="Arial" w:cs="Arial"/>
        </w:rPr>
        <w:t xml:space="preserve"> veljače</w:t>
      </w:r>
      <w:r w:rsidRPr="00E30BA5">
        <w:rPr>
          <w:rFonts w:ascii="Arial" w:eastAsia="Times New Roman" w:hAnsi="Arial" w:cs="Arial"/>
        </w:rPr>
        <w:t xml:space="preserve"> 201</w:t>
      </w:r>
      <w:r w:rsidR="002D7683">
        <w:rPr>
          <w:rFonts w:ascii="Arial" w:eastAsia="Times New Roman" w:hAnsi="Arial" w:cs="Arial"/>
        </w:rPr>
        <w:t>9</w:t>
      </w:r>
      <w:r w:rsidRPr="00E30BA5">
        <w:rPr>
          <w:rFonts w:ascii="Arial" w:eastAsia="Times New Roman" w:hAnsi="Arial" w:cs="Arial"/>
        </w:rPr>
        <w:t>. godine</w:t>
      </w:r>
    </w:p>
    <w:p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</w:p>
    <w:p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9F016D">
        <w:rPr>
          <w:rFonts w:ascii="Arial" w:eastAsia="Times New Roman" w:hAnsi="Arial" w:cs="Arial"/>
          <w:lang w:eastAsia="hr-HR"/>
        </w:rPr>
        <w:t>Na temelju  članka 28</w:t>
      </w:r>
      <w:r w:rsidRPr="00E30BA5">
        <w:rPr>
          <w:rFonts w:ascii="Arial" w:eastAsia="Times New Roman" w:hAnsi="Arial" w:cs="Arial"/>
          <w:lang w:eastAsia="hr-HR"/>
        </w:rPr>
        <w:t>. Zakona o javnoj nabavi («Narodne novine» br.</w:t>
      </w:r>
      <w:r w:rsidRPr="009F016D">
        <w:rPr>
          <w:rFonts w:ascii="Arial" w:eastAsia="Times New Roman" w:hAnsi="Arial" w:cs="Arial"/>
          <w:lang w:eastAsia="hr-HR"/>
        </w:rPr>
        <w:t xml:space="preserve"> 120/16</w:t>
      </w:r>
      <w:r w:rsidRPr="00E30BA5">
        <w:rPr>
          <w:rFonts w:ascii="Arial" w:eastAsia="Times New Roman" w:hAnsi="Arial" w:cs="Arial"/>
          <w:lang w:eastAsia="hr-HR"/>
        </w:rPr>
        <w:t>)</w:t>
      </w:r>
      <w:r>
        <w:rPr>
          <w:rFonts w:ascii="Arial" w:eastAsia="Times New Roman" w:hAnsi="Arial" w:cs="Arial"/>
          <w:lang w:eastAsia="hr-HR"/>
        </w:rPr>
        <w:t>, članka 3. Pravilnika o planu nabave, registru ugovora, prethodnom savjetovanju i analizi tržišta u javnoj nabavi („Narodne novine“ br. 101/17“)</w:t>
      </w:r>
      <w:r w:rsidRPr="00E30BA5">
        <w:rPr>
          <w:rFonts w:ascii="Arial" w:eastAsia="Times New Roman" w:hAnsi="Arial" w:cs="Arial"/>
          <w:lang w:eastAsia="hr-HR"/>
        </w:rPr>
        <w:t xml:space="preserve"> te članka 46. Statuta Općine Starigrad («Službeni glasnik Zadarske županije» br. </w:t>
      </w:r>
      <w:r>
        <w:rPr>
          <w:rFonts w:ascii="Arial" w:eastAsia="Times New Roman" w:hAnsi="Arial" w:cs="Arial"/>
          <w:lang w:eastAsia="hr-HR"/>
        </w:rPr>
        <w:t>3</w:t>
      </w:r>
      <w:r w:rsidRPr="00E30BA5">
        <w:rPr>
          <w:rFonts w:ascii="Arial" w:eastAsia="Times New Roman" w:hAnsi="Arial" w:cs="Arial"/>
          <w:lang w:eastAsia="hr-HR"/>
        </w:rPr>
        <w:t>/1</w:t>
      </w:r>
      <w:r>
        <w:rPr>
          <w:rFonts w:ascii="Arial" w:eastAsia="Times New Roman" w:hAnsi="Arial" w:cs="Arial"/>
          <w:lang w:eastAsia="hr-HR"/>
        </w:rPr>
        <w:t>8 i 8/18</w:t>
      </w:r>
      <w:r w:rsidRPr="00E30BA5">
        <w:rPr>
          <w:rFonts w:ascii="Arial" w:eastAsia="Times New Roman" w:hAnsi="Arial" w:cs="Arial"/>
          <w:lang w:eastAsia="hr-HR"/>
        </w:rPr>
        <w:t xml:space="preserve">), Općinski načelnik Općine </w:t>
      </w:r>
      <w:r w:rsidRPr="009F016D">
        <w:rPr>
          <w:rFonts w:ascii="Arial" w:eastAsia="Times New Roman" w:hAnsi="Arial" w:cs="Arial"/>
          <w:lang w:eastAsia="hr-HR"/>
        </w:rPr>
        <w:t xml:space="preserve">Starigrad dana </w:t>
      </w:r>
      <w:r w:rsidR="00FB061C">
        <w:rPr>
          <w:rFonts w:ascii="Arial" w:eastAsia="Times New Roman" w:hAnsi="Arial" w:cs="Arial"/>
          <w:lang w:eastAsia="hr-HR"/>
        </w:rPr>
        <w:t>25</w:t>
      </w:r>
      <w:r w:rsidRPr="009F016D">
        <w:rPr>
          <w:rFonts w:ascii="Arial" w:eastAsia="Times New Roman" w:hAnsi="Arial" w:cs="Arial"/>
          <w:lang w:eastAsia="hr-HR"/>
        </w:rPr>
        <w:t>.</w:t>
      </w:r>
      <w:r w:rsidR="00FB061C">
        <w:rPr>
          <w:rFonts w:ascii="Arial" w:eastAsia="Times New Roman" w:hAnsi="Arial" w:cs="Arial"/>
          <w:lang w:eastAsia="hr-HR"/>
        </w:rPr>
        <w:t xml:space="preserve"> veljače</w:t>
      </w:r>
      <w:r w:rsidR="002D7683">
        <w:rPr>
          <w:rFonts w:ascii="Arial" w:eastAsia="Times New Roman" w:hAnsi="Arial" w:cs="Arial"/>
          <w:lang w:eastAsia="hr-HR"/>
        </w:rPr>
        <w:t xml:space="preserve"> </w:t>
      </w:r>
      <w:r w:rsidRPr="009F016D">
        <w:rPr>
          <w:rFonts w:ascii="Arial" w:eastAsia="Times New Roman" w:hAnsi="Arial" w:cs="Arial"/>
          <w:lang w:eastAsia="hr-HR"/>
        </w:rPr>
        <w:t>201</w:t>
      </w:r>
      <w:r w:rsidR="008125D8">
        <w:rPr>
          <w:rFonts w:ascii="Arial" w:eastAsia="Times New Roman" w:hAnsi="Arial" w:cs="Arial"/>
          <w:lang w:eastAsia="hr-HR"/>
        </w:rPr>
        <w:t>9</w:t>
      </w:r>
      <w:r w:rsidRPr="00E30BA5">
        <w:rPr>
          <w:rFonts w:ascii="Arial" w:eastAsia="Times New Roman" w:hAnsi="Arial" w:cs="Arial"/>
          <w:lang w:eastAsia="hr-HR"/>
        </w:rPr>
        <w:t>. godine, d o n o s i</w:t>
      </w:r>
    </w:p>
    <w:p w:rsidR="00FB061C" w:rsidRDefault="00FB061C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</w:p>
    <w:p w:rsidR="00FB061C" w:rsidRDefault="00FB061C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</w:p>
    <w:p w:rsidR="00FB061C" w:rsidRPr="00FB061C" w:rsidRDefault="00FB061C" w:rsidP="00FB061C">
      <w:pPr>
        <w:pStyle w:val="Odlomakpopisa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FB061C">
        <w:rPr>
          <w:rFonts w:ascii="Arial" w:eastAsia="Times New Roman" w:hAnsi="Arial" w:cs="Arial"/>
          <w:b/>
          <w:lang w:eastAsia="hr-HR"/>
        </w:rPr>
        <w:t>IZMJENE I DOPUNE PLANA NABAVE</w:t>
      </w:r>
    </w:p>
    <w:p w:rsidR="00FB061C" w:rsidRPr="00FB061C" w:rsidRDefault="00FB061C" w:rsidP="00FB061C">
      <w:pPr>
        <w:pStyle w:val="Odlomakpopisa"/>
        <w:overflowPunct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Arial" w:eastAsia="Times New Roman" w:hAnsi="Arial" w:cs="Arial"/>
          <w:b/>
          <w:lang w:eastAsia="hr-HR"/>
        </w:rPr>
      </w:pPr>
      <w:r w:rsidRPr="00FB061C">
        <w:rPr>
          <w:rFonts w:ascii="Arial" w:eastAsia="Times New Roman" w:hAnsi="Arial" w:cs="Arial"/>
          <w:b/>
          <w:lang w:eastAsia="hr-HR"/>
        </w:rPr>
        <w:t>za 2019. godinu</w:t>
      </w:r>
    </w:p>
    <w:p w:rsidR="00ED0B35" w:rsidRPr="00E30BA5" w:rsidRDefault="00ED0B35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</w:p>
    <w:p w:rsidR="00ED0B35" w:rsidRPr="00E30BA5" w:rsidRDefault="00ED0B35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67FB" w:rsidRDefault="009F67FB" w:rsidP="00FB061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E30BA5">
        <w:rPr>
          <w:rFonts w:ascii="Arial" w:eastAsia="Times New Roman" w:hAnsi="Arial" w:cs="Arial"/>
          <w:b/>
          <w:bCs/>
          <w:lang w:eastAsia="hr-HR"/>
        </w:rPr>
        <w:t>Članak 1.</w:t>
      </w: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>Općina Starigrad planira nabavu roba, radova i usluga prema opisu i na način kako slijedi:</w:t>
      </w: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Style w:val="Reetkatablice"/>
        <w:tblW w:w="15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2976"/>
        <w:gridCol w:w="1701"/>
        <w:gridCol w:w="1560"/>
        <w:gridCol w:w="1842"/>
        <w:gridCol w:w="1418"/>
        <w:gridCol w:w="1276"/>
        <w:gridCol w:w="1275"/>
        <w:gridCol w:w="1276"/>
        <w:gridCol w:w="1418"/>
      </w:tblGrid>
      <w:tr w:rsidR="009F67FB" w:rsidRPr="00E30BA5" w:rsidTr="00D46AB2">
        <w:tc>
          <w:tcPr>
            <w:tcW w:w="978" w:type="dxa"/>
            <w:shd w:val="clear" w:color="auto" w:fill="99CC00"/>
          </w:tcPr>
          <w:p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</w:p>
          <w:p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 xml:space="preserve">Evid.br. nabave  </w:t>
            </w:r>
          </w:p>
        </w:tc>
        <w:tc>
          <w:tcPr>
            <w:tcW w:w="2976" w:type="dxa"/>
            <w:shd w:val="clear" w:color="auto" w:fill="99CC00"/>
          </w:tcPr>
          <w:p w:rsidR="009F67FB" w:rsidRPr="00E30BA5" w:rsidRDefault="009F67FB" w:rsidP="000B1AA0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9F67FB" w:rsidRPr="00E30BA5" w:rsidRDefault="009F67FB" w:rsidP="000B1AA0">
            <w:pPr>
              <w:jc w:val="center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Predmet nabave</w:t>
            </w:r>
          </w:p>
        </w:tc>
        <w:tc>
          <w:tcPr>
            <w:tcW w:w="1701" w:type="dxa"/>
            <w:shd w:val="clear" w:color="auto" w:fill="99CC00"/>
          </w:tcPr>
          <w:p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Brojčana oznaka predmeta nabave (CPV)</w:t>
            </w:r>
          </w:p>
        </w:tc>
        <w:tc>
          <w:tcPr>
            <w:tcW w:w="1560" w:type="dxa"/>
            <w:shd w:val="clear" w:color="auto" w:fill="99CC00"/>
          </w:tcPr>
          <w:p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Procijenjena</w:t>
            </w:r>
          </w:p>
          <w:p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vrijednost nabave</w:t>
            </w:r>
          </w:p>
        </w:tc>
        <w:tc>
          <w:tcPr>
            <w:tcW w:w="1842" w:type="dxa"/>
            <w:shd w:val="clear" w:color="auto" w:fill="99CC00"/>
          </w:tcPr>
          <w:p w:rsidR="009F67FB" w:rsidRPr="00E30BA5" w:rsidRDefault="009F67FB" w:rsidP="000B1AA0">
            <w:pPr>
              <w:jc w:val="center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Vrsta postupka nabave</w:t>
            </w:r>
          </w:p>
        </w:tc>
        <w:tc>
          <w:tcPr>
            <w:tcW w:w="1418" w:type="dxa"/>
            <w:shd w:val="clear" w:color="auto" w:fill="99CC00"/>
          </w:tcPr>
          <w:p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Ugovor/</w:t>
            </w:r>
          </w:p>
          <w:p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okvirni sporazum</w:t>
            </w:r>
          </w:p>
        </w:tc>
        <w:tc>
          <w:tcPr>
            <w:tcW w:w="1276" w:type="dxa"/>
            <w:shd w:val="clear" w:color="auto" w:fill="99CC00"/>
          </w:tcPr>
          <w:p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Predmet podijeljen u grupe</w:t>
            </w:r>
          </w:p>
        </w:tc>
        <w:tc>
          <w:tcPr>
            <w:tcW w:w="1275" w:type="dxa"/>
            <w:shd w:val="clear" w:color="auto" w:fill="99CC00"/>
          </w:tcPr>
          <w:p w:rsidR="009F67FB" w:rsidRPr="00E30BA5" w:rsidRDefault="009F67FB" w:rsidP="000B1AA0">
            <w:pPr>
              <w:jc w:val="center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Planirani početak nabave</w:t>
            </w:r>
          </w:p>
        </w:tc>
        <w:tc>
          <w:tcPr>
            <w:tcW w:w="1276" w:type="dxa"/>
            <w:shd w:val="clear" w:color="auto" w:fill="99CC00"/>
          </w:tcPr>
          <w:p w:rsidR="009F67FB" w:rsidRDefault="009F67FB" w:rsidP="000B1AA0">
            <w:pPr>
              <w:jc w:val="both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Planirano trajanje ugovora/</w:t>
            </w:r>
          </w:p>
          <w:p w:rsidR="009F67FB" w:rsidRPr="00E30BA5" w:rsidRDefault="009F67FB" w:rsidP="000B1AA0">
            <w:pPr>
              <w:jc w:val="both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okv</w:t>
            </w:r>
            <w:r>
              <w:rPr>
                <w:rFonts w:ascii="Arial" w:hAnsi="Arial" w:cs="Arial"/>
                <w:b/>
                <w:iCs/>
              </w:rPr>
              <w:t>irni</w:t>
            </w:r>
            <w:r w:rsidRPr="00E30BA5">
              <w:rPr>
                <w:rFonts w:ascii="Arial" w:hAnsi="Arial" w:cs="Arial"/>
                <w:b/>
                <w:iCs/>
              </w:rPr>
              <w:t xml:space="preserve"> sporazum</w:t>
            </w:r>
          </w:p>
        </w:tc>
        <w:tc>
          <w:tcPr>
            <w:tcW w:w="1418" w:type="dxa"/>
            <w:shd w:val="clear" w:color="auto" w:fill="99CC00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Napomena</w:t>
            </w:r>
          </w:p>
        </w:tc>
      </w:tr>
      <w:tr w:rsidR="009F67FB" w:rsidRPr="00E30BA5" w:rsidTr="00D46AB2">
        <w:tc>
          <w:tcPr>
            <w:tcW w:w="978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1/1</w:t>
            </w:r>
            <w:r w:rsidR="002D7683" w:rsidRPr="00D46AB2">
              <w:rPr>
                <w:rFonts w:ascii="Arial" w:hAnsi="Arial" w:cs="Arial"/>
                <w:iCs/>
              </w:rPr>
              <w:t>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Uredski materijal</w:t>
            </w:r>
          </w:p>
        </w:tc>
        <w:tc>
          <w:tcPr>
            <w:tcW w:w="1701" w:type="dxa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</w:rPr>
            </w:pPr>
          </w:p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30192000-1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</w:p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24.000,00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:rsidTr="00D46AB2">
        <w:trPr>
          <w:trHeight w:val="523"/>
        </w:trPr>
        <w:tc>
          <w:tcPr>
            <w:tcW w:w="978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2/1</w:t>
            </w:r>
            <w:r w:rsidR="002D7683" w:rsidRPr="00D46AB2">
              <w:rPr>
                <w:rFonts w:ascii="Arial" w:hAnsi="Arial" w:cs="Arial"/>
                <w:iCs/>
              </w:rPr>
              <w:t>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Gorivo za općinski automobil</w:t>
            </w:r>
          </w:p>
        </w:tc>
        <w:tc>
          <w:tcPr>
            <w:tcW w:w="1701" w:type="dxa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</w:rPr>
            </w:pPr>
          </w:p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09</w:t>
            </w:r>
            <w:r w:rsidR="009C08DF" w:rsidRPr="00D46AB2">
              <w:rPr>
                <w:rFonts w:ascii="Arial" w:hAnsi="Arial" w:cs="Arial"/>
              </w:rPr>
              <w:t>000000</w:t>
            </w:r>
            <w:r w:rsidRPr="00D46AB2">
              <w:rPr>
                <w:rFonts w:ascii="Arial" w:hAnsi="Arial" w:cs="Arial"/>
              </w:rPr>
              <w:t>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:rsidTr="00D46AB2">
        <w:tc>
          <w:tcPr>
            <w:tcW w:w="978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3/1</w:t>
            </w:r>
            <w:r w:rsidR="002D7683" w:rsidRPr="00D46AB2">
              <w:rPr>
                <w:rFonts w:ascii="Arial" w:hAnsi="Arial" w:cs="Arial"/>
                <w:iCs/>
              </w:rPr>
              <w:t>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Poštanske usluge</w:t>
            </w:r>
          </w:p>
        </w:tc>
        <w:tc>
          <w:tcPr>
            <w:tcW w:w="1701" w:type="dxa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</w:rPr>
            </w:pPr>
          </w:p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64110000-0</w:t>
            </w:r>
          </w:p>
          <w:p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24.000,00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:rsidTr="00D46AB2">
        <w:tc>
          <w:tcPr>
            <w:tcW w:w="978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4/1</w:t>
            </w:r>
            <w:r w:rsidR="002D7683" w:rsidRPr="00D46AB2">
              <w:rPr>
                <w:rFonts w:ascii="Arial" w:hAnsi="Arial" w:cs="Arial"/>
                <w:iCs/>
              </w:rPr>
              <w:t>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</w:p>
          <w:p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Usluge održavanja vozila</w:t>
            </w:r>
          </w:p>
        </w:tc>
        <w:tc>
          <w:tcPr>
            <w:tcW w:w="1701" w:type="dxa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</w:rPr>
            </w:pPr>
          </w:p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50110000-9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:rsidTr="00D46AB2">
        <w:tc>
          <w:tcPr>
            <w:tcW w:w="978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5/1</w:t>
            </w:r>
            <w:r w:rsidR="002D7683" w:rsidRPr="00D46AB2">
              <w:rPr>
                <w:rFonts w:ascii="Arial" w:hAnsi="Arial" w:cs="Arial"/>
                <w:iCs/>
              </w:rPr>
              <w:t>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Usluge promidžbe i informiranja</w:t>
            </w:r>
          </w:p>
        </w:tc>
        <w:tc>
          <w:tcPr>
            <w:tcW w:w="1701" w:type="dxa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72400000-4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67FB" w:rsidRPr="00D46AB2" w:rsidRDefault="002D7683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24</w:t>
            </w:r>
            <w:r w:rsidR="009F67FB" w:rsidRPr="00D46AB2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:rsidTr="00D46AB2">
        <w:tc>
          <w:tcPr>
            <w:tcW w:w="978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6/1</w:t>
            </w:r>
            <w:r w:rsidR="002D7683" w:rsidRPr="00D46AB2">
              <w:rPr>
                <w:rFonts w:ascii="Arial" w:hAnsi="Arial" w:cs="Arial"/>
                <w:iCs/>
              </w:rPr>
              <w:t>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Usluge oglašavanja</w:t>
            </w:r>
          </w:p>
        </w:tc>
        <w:tc>
          <w:tcPr>
            <w:tcW w:w="1701" w:type="dxa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</w:rPr>
            </w:pPr>
          </w:p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79341000-6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67FB" w:rsidRPr="00D46AB2" w:rsidRDefault="002D7683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40</w:t>
            </w:r>
            <w:r w:rsidR="009F67FB" w:rsidRPr="00D46AB2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2D7683" w:rsidRPr="00E30BA5" w:rsidTr="00D46AB2">
        <w:tc>
          <w:tcPr>
            <w:tcW w:w="978" w:type="dxa"/>
            <w:shd w:val="clear" w:color="auto" w:fill="auto"/>
          </w:tcPr>
          <w:p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  <w:p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7/19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D7683" w:rsidRPr="00D30550" w:rsidRDefault="002D7683" w:rsidP="000B1AA0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Ostale intelektualne usluge</w:t>
            </w:r>
          </w:p>
        </w:tc>
        <w:tc>
          <w:tcPr>
            <w:tcW w:w="1701" w:type="dxa"/>
          </w:tcPr>
          <w:p w:rsidR="00BF2F69" w:rsidRPr="00D30550" w:rsidRDefault="00BF2F69" w:rsidP="000B1AA0">
            <w:pPr>
              <w:jc w:val="center"/>
              <w:rPr>
                <w:rFonts w:ascii="Arial" w:hAnsi="Arial" w:cs="Arial"/>
              </w:rPr>
            </w:pPr>
          </w:p>
          <w:p w:rsidR="002D7683" w:rsidRPr="00D30550" w:rsidRDefault="00BF2F69" w:rsidP="000B1AA0">
            <w:pPr>
              <w:jc w:val="center"/>
              <w:rPr>
                <w:rFonts w:ascii="Arial" w:hAnsi="Arial" w:cs="Arial"/>
              </w:rPr>
            </w:pPr>
            <w:r w:rsidRPr="00D30550">
              <w:rPr>
                <w:rFonts w:ascii="Arial" w:hAnsi="Arial" w:cs="Arial"/>
              </w:rPr>
              <w:t>98390000-3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D7683" w:rsidRPr="00D30550" w:rsidRDefault="002D7683" w:rsidP="000B1AA0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24.000,00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D7683" w:rsidRPr="00D30550" w:rsidRDefault="002D7683" w:rsidP="000B1AA0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8/19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Usluge izrade procjena</w:t>
            </w:r>
          </w:p>
        </w:tc>
        <w:tc>
          <w:tcPr>
            <w:tcW w:w="1701" w:type="dxa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  <w:r w:rsidRPr="00D30550">
              <w:rPr>
                <w:rFonts w:ascii="Arial" w:hAnsi="Arial" w:cs="Arial"/>
              </w:rPr>
              <w:t>98390000-3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20.000,00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9/19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Pravne usluge (odvjetnik)</w:t>
            </w:r>
          </w:p>
        </w:tc>
        <w:tc>
          <w:tcPr>
            <w:tcW w:w="1701" w:type="dxa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:rsidR="00BF2F69" w:rsidRPr="00D30550" w:rsidRDefault="00D86DB6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79111000-5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80.000,00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10/19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Geodetske i katastarske usluge</w:t>
            </w:r>
          </w:p>
        </w:tc>
        <w:tc>
          <w:tcPr>
            <w:tcW w:w="1701" w:type="dxa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 xml:space="preserve">71355000-1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68.000,00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11/19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Usluge vještačenja</w:t>
            </w:r>
          </w:p>
        </w:tc>
        <w:tc>
          <w:tcPr>
            <w:tcW w:w="1701" w:type="dxa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71319000-7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24.000,00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12/19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Održavanje računovodstvenih programa</w:t>
            </w:r>
          </w:p>
        </w:tc>
        <w:tc>
          <w:tcPr>
            <w:tcW w:w="1701" w:type="dxa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48700000-5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68.000,00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13/19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Usluge održavanja računala</w:t>
            </w:r>
          </w:p>
        </w:tc>
        <w:tc>
          <w:tcPr>
            <w:tcW w:w="1701" w:type="dxa"/>
          </w:tcPr>
          <w:p w:rsidR="009D128E" w:rsidRPr="00D30550" w:rsidRDefault="009D128E" w:rsidP="00BF2F69">
            <w:pPr>
              <w:jc w:val="center"/>
              <w:rPr>
                <w:rFonts w:ascii="Arial" w:hAnsi="Arial" w:cs="Arial"/>
                <w:iCs/>
              </w:rPr>
            </w:pPr>
          </w:p>
          <w:p w:rsidR="00BF2F69" w:rsidRPr="00D30550" w:rsidRDefault="0060586B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50322000-8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24.000,00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14/19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Reprezentacija</w:t>
            </w:r>
          </w:p>
        </w:tc>
        <w:tc>
          <w:tcPr>
            <w:tcW w:w="1701" w:type="dxa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55310000-6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64.000,00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15/19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Dječje igralište</w:t>
            </w:r>
          </w:p>
        </w:tc>
        <w:tc>
          <w:tcPr>
            <w:tcW w:w="1701" w:type="dxa"/>
          </w:tcPr>
          <w:p w:rsidR="009D128E" w:rsidRPr="00D30550" w:rsidRDefault="009D128E" w:rsidP="00BF2F69">
            <w:pPr>
              <w:jc w:val="center"/>
              <w:rPr>
                <w:rFonts w:ascii="Arial" w:hAnsi="Arial" w:cs="Arial"/>
                <w:iCs/>
              </w:rPr>
            </w:pPr>
          </w:p>
          <w:p w:rsidR="00BF2F69" w:rsidRPr="00D30550" w:rsidRDefault="009D128E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43325000-7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40.000,00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16/19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166DE4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 xml:space="preserve">Projektna dokumentacija – stara škola </w:t>
            </w:r>
            <w:proofErr w:type="spellStart"/>
            <w:r w:rsidRPr="00D30550">
              <w:rPr>
                <w:rFonts w:ascii="Arial" w:hAnsi="Arial" w:cs="Arial"/>
                <w:iCs/>
              </w:rPr>
              <w:t>Seline</w:t>
            </w:r>
            <w:proofErr w:type="spellEnd"/>
          </w:p>
        </w:tc>
        <w:tc>
          <w:tcPr>
            <w:tcW w:w="1701" w:type="dxa"/>
          </w:tcPr>
          <w:p w:rsidR="00AA4C81" w:rsidRPr="00D30550" w:rsidRDefault="00AA4C81" w:rsidP="00BF2F69">
            <w:pPr>
              <w:jc w:val="center"/>
              <w:rPr>
                <w:rFonts w:ascii="Arial" w:hAnsi="Arial" w:cs="Arial"/>
                <w:iCs/>
              </w:rPr>
            </w:pPr>
          </w:p>
          <w:p w:rsidR="00BF2F69" w:rsidRPr="00D30550" w:rsidRDefault="00166DE4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166DE4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40.000,00</w:t>
            </w:r>
            <w:r w:rsidR="00BF2F69" w:rsidRPr="00D30550"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17/19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 xml:space="preserve">Uredska oprema i namještaj </w:t>
            </w:r>
          </w:p>
        </w:tc>
        <w:tc>
          <w:tcPr>
            <w:tcW w:w="1701" w:type="dxa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30190000-7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24.000,00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18/19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Računala i računalna oprema</w:t>
            </w:r>
          </w:p>
        </w:tc>
        <w:tc>
          <w:tcPr>
            <w:tcW w:w="1701" w:type="dxa"/>
          </w:tcPr>
          <w:p w:rsidR="00AA4C81" w:rsidRPr="00D30550" w:rsidRDefault="00AA4C81" w:rsidP="00BF2F69">
            <w:pPr>
              <w:jc w:val="center"/>
              <w:rPr>
                <w:rFonts w:ascii="Arial" w:hAnsi="Arial" w:cs="Arial"/>
              </w:rPr>
            </w:pPr>
          </w:p>
          <w:p w:rsidR="00BF2F69" w:rsidRPr="00D30550" w:rsidRDefault="00AA4C81" w:rsidP="00BF2F69">
            <w:pPr>
              <w:jc w:val="center"/>
              <w:rPr>
                <w:rFonts w:ascii="Arial" w:hAnsi="Arial" w:cs="Arial"/>
              </w:rPr>
            </w:pPr>
            <w:r w:rsidRPr="00D30550">
              <w:rPr>
                <w:rFonts w:ascii="Arial" w:hAnsi="Arial" w:cs="Arial"/>
              </w:rPr>
              <w:t>30230000-0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 xml:space="preserve">24.000,00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19/19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Ulaganja u računalne programe</w:t>
            </w:r>
          </w:p>
        </w:tc>
        <w:tc>
          <w:tcPr>
            <w:tcW w:w="1701" w:type="dxa"/>
          </w:tcPr>
          <w:p w:rsidR="007F6374" w:rsidRPr="00D30550" w:rsidRDefault="007F6374" w:rsidP="007F6374">
            <w:pPr>
              <w:jc w:val="center"/>
              <w:rPr>
                <w:rFonts w:ascii="Arial" w:hAnsi="Arial" w:cs="Arial"/>
              </w:rPr>
            </w:pPr>
          </w:p>
          <w:p w:rsidR="00BF2F69" w:rsidRPr="00D30550" w:rsidRDefault="00AA4C81" w:rsidP="007F6374">
            <w:pPr>
              <w:jc w:val="center"/>
              <w:rPr>
                <w:rFonts w:ascii="Arial" w:hAnsi="Arial" w:cs="Arial"/>
              </w:rPr>
            </w:pPr>
            <w:r w:rsidRPr="00D30550">
              <w:rPr>
                <w:rFonts w:ascii="Arial" w:hAnsi="Arial" w:cs="Arial"/>
              </w:rPr>
              <w:t>48900000-7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44.000,00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20/18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Izdaci za organizaciju proslave dana Općine</w:t>
            </w:r>
          </w:p>
        </w:tc>
        <w:tc>
          <w:tcPr>
            <w:tcW w:w="1701" w:type="dxa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55300000-3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21.000,00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J-1/19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 xml:space="preserve">Projektna dokumentacija – groblje i mrtvačnica </w:t>
            </w:r>
            <w:proofErr w:type="spellStart"/>
            <w:r w:rsidRPr="00D30550">
              <w:rPr>
                <w:rFonts w:ascii="Arial" w:hAnsi="Arial" w:cs="Arial"/>
                <w:iCs/>
              </w:rPr>
              <w:t>Seline</w:t>
            </w:r>
            <w:proofErr w:type="spellEnd"/>
          </w:p>
        </w:tc>
        <w:tc>
          <w:tcPr>
            <w:tcW w:w="1701" w:type="dxa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  <w:r w:rsidRPr="00D30550">
              <w:rPr>
                <w:rFonts w:ascii="Arial" w:hAnsi="Arial" w:cs="Arial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100.000,00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 xml:space="preserve">Jednostavna 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186F10">
        <w:tc>
          <w:tcPr>
            <w:tcW w:w="978" w:type="dxa"/>
            <w:shd w:val="clear" w:color="auto" w:fill="auto"/>
          </w:tcPr>
          <w:p w:rsidR="00BF2F69" w:rsidRPr="00FB061C" w:rsidRDefault="00BF2F69" w:rsidP="00BF2F69">
            <w:pPr>
              <w:jc w:val="both"/>
              <w:rPr>
                <w:rFonts w:ascii="Arial" w:hAnsi="Arial" w:cs="Arial"/>
                <w:iCs/>
                <w:strike/>
                <w:color w:val="FF0000"/>
              </w:rPr>
            </w:pPr>
          </w:p>
          <w:p w:rsidR="00BF2F69" w:rsidRPr="00FB061C" w:rsidRDefault="00BF2F69" w:rsidP="00BF2F69">
            <w:pPr>
              <w:jc w:val="both"/>
              <w:rPr>
                <w:rFonts w:ascii="Arial" w:hAnsi="Arial" w:cs="Arial"/>
                <w:iCs/>
                <w:strike/>
                <w:color w:val="FF0000"/>
              </w:rPr>
            </w:pPr>
            <w:r w:rsidRPr="00FB061C">
              <w:rPr>
                <w:rFonts w:ascii="Arial" w:hAnsi="Arial" w:cs="Arial"/>
                <w:iCs/>
                <w:strike/>
                <w:color w:val="FF0000"/>
              </w:rPr>
              <w:t>J-2/19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FB061C" w:rsidRDefault="00BF2F69" w:rsidP="00BF2F69">
            <w:pPr>
              <w:rPr>
                <w:rFonts w:ascii="Arial" w:hAnsi="Arial" w:cs="Arial"/>
                <w:iCs/>
                <w:strike/>
                <w:color w:val="FF0000"/>
              </w:rPr>
            </w:pPr>
            <w:r w:rsidRPr="00FB061C">
              <w:rPr>
                <w:rFonts w:ascii="Arial" w:hAnsi="Arial" w:cs="Arial"/>
                <w:iCs/>
                <w:strike/>
                <w:color w:val="FF0000"/>
              </w:rPr>
              <w:t>Opskrba električnom energijom</w:t>
            </w:r>
          </w:p>
        </w:tc>
        <w:tc>
          <w:tcPr>
            <w:tcW w:w="1701" w:type="dxa"/>
            <w:vAlign w:val="center"/>
          </w:tcPr>
          <w:p w:rsidR="00BF2F69" w:rsidRPr="00FB061C" w:rsidRDefault="00BF2F69" w:rsidP="00186F10">
            <w:pPr>
              <w:rPr>
                <w:rFonts w:ascii="Arial" w:hAnsi="Arial" w:cs="Arial"/>
                <w:iCs/>
                <w:strike/>
                <w:color w:val="FF0000"/>
              </w:rPr>
            </w:pPr>
            <w:r w:rsidRPr="00186F10">
              <w:rPr>
                <w:rFonts w:ascii="Arial" w:hAnsi="Arial" w:cs="Arial"/>
                <w:strike/>
                <w:color w:val="FF0000"/>
              </w:rPr>
              <w:t>09310000</w:t>
            </w:r>
            <w:r w:rsidRPr="00FB061C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FB061C" w:rsidRDefault="00BF2F69" w:rsidP="00BF2F69">
            <w:pPr>
              <w:jc w:val="center"/>
              <w:rPr>
                <w:rFonts w:ascii="Arial" w:hAnsi="Arial" w:cs="Arial"/>
                <w:iCs/>
                <w:strike/>
                <w:color w:val="FF0000"/>
              </w:rPr>
            </w:pPr>
            <w:r w:rsidRPr="00FB061C">
              <w:rPr>
                <w:rFonts w:ascii="Arial" w:hAnsi="Arial" w:cs="Arial"/>
                <w:iCs/>
                <w:strike/>
                <w:color w:val="FF0000"/>
              </w:rPr>
              <w:t>18</w:t>
            </w:r>
            <w:r w:rsidR="007F6374" w:rsidRPr="00FB061C">
              <w:rPr>
                <w:rFonts w:ascii="Arial" w:hAnsi="Arial" w:cs="Arial"/>
                <w:iCs/>
                <w:strike/>
                <w:color w:val="FF0000"/>
              </w:rPr>
              <w:t>5</w:t>
            </w:r>
            <w:r w:rsidRPr="00FB061C">
              <w:rPr>
                <w:rFonts w:ascii="Arial" w:hAnsi="Arial" w:cs="Arial"/>
                <w:iCs/>
                <w:strike/>
                <w:color w:val="FF0000"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FB061C" w:rsidRDefault="00BF2F69" w:rsidP="00BF2F69">
            <w:pPr>
              <w:jc w:val="center"/>
              <w:rPr>
                <w:rFonts w:ascii="Arial" w:hAnsi="Arial" w:cs="Arial"/>
                <w:iCs/>
                <w:strike/>
                <w:color w:val="FF0000"/>
              </w:rPr>
            </w:pPr>
            <w:r w:rsidRPr="00FB061C">
              <w:rPr>
                <w:rFonts w:ascii="Arial" w:hAnsi="Arial" w:cs="Arial"/>
                <w:iCs/>
                <w:strike/>
                <w:color w:val="FF0000"/>
              </w:rPr>
              <w:t>Jednostavna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vAlign w:val="center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  <w:vAlign w:val="center"/>
          </w:tcPr>
          <w:p w:rsidR="00BF2F69" w:rsidRPr="00D46AB2" w:rsidRDefault="00FB061C" w:rsidP="00BF2F69">
            <w:pPr>
              <w:jc w:val="both"/>
              <w:rPr>
                <w:rFonts w:ascii="Arial" w:hAnsi="Arial" w:cs="Arial"/>
                <w:iCs/>
              </w:rPr>
            </w:pPr>
            <w:r w:rsidRPr="00FB061C">
              <w:rPr>
                <w:rFonts w:ascii="Arial" w:hAnsi="Arial" w:cs="Arial"/>
                <w:iCs/>
                <w:color w:val="FF0000"/>
              </w:rPr>
              <w:t>Briše se</w:t>
            </w:r>
          </w:p>
        </w:tc>
      </w:tr>
      <w:tr w:rsidR="00166DE4" w:rsidRPr="00E30BA5" w:rsidTr="00D46AB2">
        <w:tc>
          <w:tcPr>
            <w:tcW w:w="978" w:type="dxa"/>
            <w:shd w:val="clear" w:color="auto" w:fill="auto"/>
          </w:tcPr>
          <w:p w:rsidR="00166DE4" w:rsidRPr="00D46AB2" w:rsidRDefault="00166DE4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166DE4" w:rsidRPr="00D46AB2" w:rsidRDefault="00166DE4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J-3/19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66DE4" w:rsidRPr="00D30550" w:rsidRDefault="00166DE4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Urbana oprema</w:t>
            </w:r>
          </w:p>
        </w:tc>
        <w:tc>
          <w:tcPr>
            <w:tcW w:w="1701" w:type="dxa"/>
          </w:tcPr>
          <w:p w:rsidR="00166DE4" w:rsidRPr="00D30550" w:rsidRDefault="00166DE4" w:rsidP="00BF2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550">
              <w:rPr>
                <w:rFonts w:ascii="Arial" w:hAnsi="Arial" w:cs="Arial"/>
                <w:iCs/>
              </w:rPr>
              <w:t>34928400-2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6DE4" w:rsidRPr="00D30550" w:rsidRDefault="00166DE4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120.000,00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6DE4" w:rsidRPr="00D30550" w:rsidRDefault="00166DE4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166DE4" w:rsidRPr="00D46AB2" w:rsidRDefault="00166DE4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166DE4" w:rsidRPr="00D46AB2" w:rsidRDefault="00166DE4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166DE4" w:rsidRPr="00D46AB2" w:rsidRDefault="00166DE4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166DE4" w:rsidRPr="00D46AB2" w:rsidRDefault="00166DE4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166DE4" w:rsidRPr="00D46AB2" w:rsidRDefault="00166DE4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J-</w:t>
            </w:r>
            <w:r w:rsidR="00166DE4" w:rsidRPr="00D46AB2">
              <w:rPr>
                <w:rFonts w:ascii="Arial" w:hAnsi="Arial" w:cs="Arial"/>
                <w:iCs/>
              </w:rPr>
              <w:t>4</w:t>
            </w:r>
            <w:r w:rsidRPr="00D46AB2">
              <w:rPr>
                <w:rFonts w:ascii="Arial" w:hAnsi="Arial" w:cs="Arial"/>
                <w:iCs/>
              </w:rPr>
              <w:t>/19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Nabava komunalne opreme</w:t>
            </w:r>
          </w:p>
        </w:tc>
        <w:tc>
          <w:tcPr>
            <w:tcW w:w="1701" w:type="dxa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34928480-6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160.000,00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</w:t>
            </w:r>
            <w:r w:rsidR="00166DE4" w:rsidRPr="00D46AB2">
              <w:rPr>
                <w:rFonts w:ascii="Arial" w:hAnsi="Arial" w:cs="Arial"/>
                <w:iCs/>
              </w:rPr>
              <w:t>1</w:t>
            </w:r>
            <w:r w:rsidRPr="00D46AB2">
              <w:rPr>
                <w:rFonts w:ascii="Arial" w:hAnsi="Arial" w:cs="Arial"/>
                <w:iCs/>
              </w:rPr>
              <w:t>/19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Održavanje općinskih objekata</w:t>
            </w:r>
          </w:p>
        </w:tc>
        <w:tc>
          <w:tcPr>
            <w:tcW w:w="1701" w:type="dxa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45200000-9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28.000,00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</w:t>
            </w:r>
            <w:r w:rsidR="00166DE4" w:rsidRPr="00D46AB2">
              <w:rPr>
                <w:rFonts w:ascii="Arial" w:hAnsi="Arial" w:cs="Arial"/>
                <w:iCs/>
              </w:rPr>
              <w:t>2</w:t>
            </w:r>
            <w:r w:rsidRPr="00D46AB2">
              <w:rPr>
                <w:rFonts w:ascii="Arial" w:hAnsi="Arial" w:cs="Arial"/>
                <w:iCs/>
              </w:rPr>
              <w:t>/19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 xml:space="preserve">Održavanje društvenog doma u </w:t>
            </w:r>
            <w:proofErr w:type="spellStart"/>
            <w:r w:rsidRPr="00D30550">
              <w:rPr>
                <w:rFonts w:ascii="Arial" w:hAnsi="Arial" w:cs="Arial"/>
                <w:iCs/>
              </w:rPr>
              <w:t>Tribnju</w:t>
            </w:r>
            <w:proofErr w:type="spellEnd"/>
          </w:p>
        </w:tc>
        <w:tc>
          <w:tcPr>
            <w:tcW w:w="1701" w:type="dxa"/>
          </w:tcPr>
          <w:p w:rsidR="00BF2F69" w:rsidRPr="00D30550" w:rsidRDefault="00084E2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45200000-9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 xml:space="preserve">40.000,00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</w:t>
            </w:r>
            <w:r w:rsidR="00166DE4" w:rsidRPr="00D46AB2">
              <w:rPr>
                <w:rFonts w:ascii="Arial" w:hAnsi="Arial" w:cs="Arial"/>
                <w:iCs/>
              </w:rPr>
              <w:t>3</w:t>
            </w:r>
            <w:r w:rsidRPr="00D46AB2">
              <w:rPr>
                <w:rFonts w:ascii="Arial" w:hAnsi="Arial" w:cs="Arial"/>
                <w:iCs/>
              </w:rPr>
              <w:t>/19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Projektna dokumentacija - prometnice ŠRC Kruškovac</w:t>
            </w:r>
          </w:p>
        </w:tc>
        <w:tc>
          <w:tcPr>
            <w:tcW w:w="1701" w:type="dxa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40.000,00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</w:t>
            </w:r>
            <w:r w:rsidR="00166DE4" w:rsidRPr="00D46AB2">
              <w:rPr>
                <w:rFonts w:ascii="Arial" w:hAnsi="Arial" w:cs="Arial"/>
                <w:iCs/>
              </w:rPr>
              <w:t>4</w:t>
            </w:r>
            <w:r w:rsidRPr="00D46AB2">
              <w:rPr>
                <w:rFonts w:ascii="Arial" w:hAnsi="Arial" w:cs="Arial"/>
                <w:iCs/>
              </w:rPr>
              <w:t>/19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Projektna dokumentacija – Trg Stjepana Radića</w:t>
            </w:r>
          </w:p>
        </w:tc>
        <w:tc>
          <w:tcPr>
            <w:tcW w:w="1701" w:type="dxa"/>
          </w:tcPr>
          <w:p w:rsidR="00084E29" w:rsidRPr="00D30550" w:rsidRDefault="00084E29" w:rsidP="00BF2F69">
            <w:pPr>
              <w:jc w:val="center"/>
              <w:rPr>
                <w:rFonts w:ascii="Arial" w:hAnsi="Arial" w:cs="Arial"/>
              </w:rPr>
            </w:pPr>
          </w:p>
          <w:p w:rsidR="00BF2F69" w:rsidRPr="00D30550" w:rsidRDefault="00084E2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40.000,00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</w:t>
            </w:r>
            <w:r w:rsidR="00166DE4" w:rsidRPr="00D46AB2">
              <w:rPr>
                <w:rFonts w:ascii="Arial" w:hAnsi="Arial" w:cs="Arial"/>
                <w:iCs/>
              </w:rPr>
              <w:t>5</w:t>
            </w:r>
            <w:r w:rsidRPr="00D46AB2">
              <w:rPr>
                <w:rFonts w:ascii="Arial" w:hAnsi="Arial" w:cs="Arial"/>
                <w:iCs/>
              </w:rPr>
              <w:t>/19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46AB2" w:rsidRDefault="00BF2F69" w:rsidP="00BF2F69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 xml:space="preserve">Projektna dokumentacija </w:t>
            </w:r>
            <w:r w:rsidR="00084E29" w:rsidRPr="00D46AB2">
              <w:rPr>
                <w:rFonts w:ascii="Arial" w:hAnsi="Arial" w:cs="Arial"/>
                <w:iCs/>
              </w:rPr>
              <w:t>-</w:t>
            </w:r>
            <w:proofErr w:type="spellStart"/>
            <w:r w:rsidRPr="00D46AB2">
              <w:rPr>
                <w:rFonts w:ascii="Arial" w:hAnsi="Arial" w:cs="Arial"/>
                <w:iCs/>
              </w:rPr>
              <w:t>Jazine</w:t>
            </w:r>
            <w:proofErr w:type="spellEnd"/>
          </w:p>
        </w:tc>
        <w:tc>
          <w:tcPr>
            <w:tcW w:w="1701" w:type="dxa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</w:rPr>
            </w:pPr>
          </w:p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64.000,00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</w:t>
            </w:r>
            <w:r w:rsidR="00166DE4" w:rsidRPr="00D46AB2">
              <w:rPr>
                <w:rFonts w:ascii="Arial" w:hAnsi="Arial" w:cs="Arial"/>
                <w:iCs/>
              </w:rPr>
              <w:t>6</w:t>
            </w:r>
            <w:r w:rsidRPr="00D46AB2">
              <w:rPr>
                <w:rFonts w:ascii="Arial" w:hAnsi="Arial" w:cs="Arial"/>
                <w:iCs/>
              </w:rPr>
              <w:t>/19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46AB2" w:rsidRDefault="00BF2F69" w:rsidP="00BF2F69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 xml:space="preserve">Projektna dokumentacija – prometni spoj groblje </w:t>
            </w:r>
            <w:proofErr w:type="spellStart"/>
            <w:r w:rsidRPr="00D46AB2">
              <w:rPr>
                <w:rFonts w:ascii="Arial" w:hAnsi="Arial" w:cs="Arial"/>
                <w:iCs/>
              </w:rPr>
              <w:t>Seline</w:t>
            </w:r>
            <w:proofErr w:type="spellEnd"/>
          </w:p>
        </w:tc>
        <w:tc>
          <w:tcPr>
            <w:tcW w:w="1701" w:type="dxa"/>
          </w:tcPr>
          <w:p w:rsidR="00084E29" w:rsidRPr="00D46AB2" w:rsidRDefault="00084E29" w:rsidP="00BF2F69">
            <w:pPr>
              <w:jc w:val="center"/>
              <w:rPr>
                <w:rFonts w:ascii="Arial" w:hAnsi="Arial" w:cs="Arial"/>
              </w:rPr>
            </w:pPr>
          </w:p>
          <w:p w:rsidR="00BF2F69" w:rsidRPr="00D46AB2" w:rsidRDefault="00084E29" w:rsidP="00BF2F69">
            <w:pPr>
              <w:jc w:val="center"/>
              <w:rPr>
                <w:rFonts w:ascii="Arial" w:hAnsi="Arial" w:cs="Arial"/>
              </w:rPr>
            </w:pPr>
            <w:r w:rsidRPr="00D46AB2">
              <w:rPr>
                <w:rFonts w:ascii="Arial" w:hAnsi="Arial" w:cs="Arial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50.000,00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</w:t>
            </w:r>
            <w:r w:rsidR="00166DE4" w:rsidRPr="00D46AB2">
              <w:rPr>
                <w:rFonts w:ascii="Arial" w:hAnsi="Arial" w:cs="Arial"/>
                <w:iCs/>
              </w:rPr>
              <w:t>7</w:t>
            </w:r>
            <w:r w:rsidRPr="00D46AB2">
              <w:rPr>
                <w:rFonts w:ascii="Arial" w:hAnsi="Arial" w:cs="Arial"/>
                <w:iCs/>
              </w:rPr>
              <w:t>/19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46AB2" w:rsidRDefault="00BF2F69" w:rsidP="00BF2F69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Projektna dokumentacija – sanacija nagiba dijela ulica u Starigradu</w:t>
            </w:r>
          </w:p>
        </w:tc>
        <w:tc>
          <w:tcPr>
            <w:tcW w:w="1701" w:type="dxa"/>
          </w:tcPr>
          <w:p w:rsidR="00084E29" w:rsidRPr="00D46AB2" w:rsidRDefault="00084E29" w:rsidP="00BF2F69">
            <w:pPr>
              <w:jc w:val="center"/>
              <w:rPr>
                <w:rFonts w:ascii="Arial" w:hAnsi="Arial" w:cs="Arial"/>
              </w:rPr>
            </w:pPr>
          </w:p>
          <w:p w:rsidR="00BF2F69" w:rsidRPr="00D46AB2" w:rsidRDefault="00084E29" w:rsidP="00BF2F69">
            <w:pPr>
              <w:jc w:val="center"/>
              <w:rPr>
                <w:rFonts w:ascii="Arial" w:hAnsi="Arial" w:cs="Arial"/>
              </w:rPr>
            </w:pPr>
            <w:r w:rsidRPr="00D46AB2">
              <w:rPr>
                <w:rFonts w:ascii="Arial" w:hAnsi="Arial" w:cs="Arial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35.000,00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</w:t>
            </w:r>
            <w:r w:rsidR="00166DE4" w:rsidRPr="00D46AB2">
              <w:rPr>
                <w:rFonts w:ascii="Arial" w:hAnsi="Arial" w:cs="Arial"/>
                <w:iCs/>
              </w:rPr>
              <w:t>8</w:t>
            </w:r>
            <w:r w:rsidRPr="00D46AB2">
              <w:rPr>
                <w:rFonts w:ascii="Arial" w:hAnsi="Arial" w:cs="Arial"/>
                <w:iCs/>
              </w:rPr>
              <w:t>/19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46AB2" w:rsidRDefault="00BF2F69" w:rsidP="00BF2F69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Plaža Jaz – zaštitna plutajuća ograda</w:t>
            </w:r>
          </w:p>
        </w:tc>
        <w:tc>
          <w:tcPr>
            <w:tcW w:w="1701" w:type="dxa"/>
          </w:tcPr>
          <w:p w:rsidR="00D46AB2" w:rsidRPr="00D46AB2" w:rsidRDefault="00D46AB2" w:rsidP="00BF2F69">
            <w:pPr>
              <w:jc w:val="center"/>
              <w:rPr>
                <w:rFonts w:ascii="Arial" w:hAnsi="Arial" w:cs="Arial"/>
              </w:rPr>
            </w:pPr>
          </w:p>
          <w:p w:rsidR="00BF2F69" w:rsidRPr="00D46AB2" w:rsidRDefault="00D46AB2" w:rsidP="00BF2F69">
            <w:pPr>
              <w:jc w:val="center"/>
              <w:rPr>
                <w:rFonts w:ascii="Arial" w:hAnsi="Arial" w:cs="Arial"/>
              </w:rPr>
            </w:pPr>
            <w:r w:rsidRPr="00D46AB2">
              <w:rPr>
                <w:rFonts w:ascii="Arial" w:hAnsi="Arial" w:cs="Arial"/>
              </w:rPr>
              <w:t>92332000-7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 xml:space="preserve">40.000,00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166DE4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29</w:t>
            </w:r>
            <w:r w:rsidR="00BF2F69" w:rsidRPr="00D46AB2">
              <w:rPr>
                <w:rFonts w:ascii="Arial" w:hAnsi="Arial" w:cs="Arial"/>
                <w:iCs/>
              </w:rPr>
              <w:t>/19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46AB2" w:rsidRDefault="00BF2F69" w:rsidP="00BF2F69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Plaža Jaz – oprema za prvu pomoć</w:t>
            </w:r>
          </w:p>
        </w:tc>
        <w:tc>
          <w:tcPr>
            <w:tcW w:w="1701" w:type="dxa"/>
          </w:tcPr>
          <w:p w:rsidR="00186F10" w:rsidRDefault="00186F10" w:rsidP="00BF2F69">
            <w:pPr>
              <w:jc w:val="center"/>
              <w:rPr>
                <w:rFonts w:ascii="Arial" w:hAnsi="Arial" w:cs="Arial"/>
              </w:rPr>
            </w:pPr>
          </w:p>
          <w:p w:rsidR="00BF2F69" w:rsidRPr="00D46AB2" w:rsidRDefault="00A90C90" w:rsidP="00BF2F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3314</w:t>
            </w:r>
            <w:r w:rsidR="00186F10">
              <w:rPr>
                <w:rFonts w:ascii="Arial" w:hAnsi="Arial" w:cs="Arial"/>
              </w:rPr>
              <w:t>1623-3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22.000,00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166DE4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30</w:t>
            </w:r>
            <w:r w:rsidR="00BF2F69" w:rsidRPr="00D46AB2">
              <w:rPr>
                <w:rFonts w:ascii="Arial" w:hAnsi="Arial" w:cs="Arial"/>
                <w:iCs/>
              </w:rPr>
              <w:t>/1</w:t>
            </w:r>
            <w:r w:rsidR="00D46AB2" w:rsidRPr="00D46AB2">
              <w:rPr>
                <w:rFonts w:ascii="Arial" w:hAnsi="Arial" w:cs="Arial"/>
                <w:iCs/>
              </w:rPr>
              <w:t>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46AB2" w:rsidRDefault="00BF2F69" w:rsidP="00BF2F69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Prostorno planska dokumentacija</w:t>
            </w:r>
          </w:p>
        </w:tc>
        <w:tc>
          <w:tcPr>
            <w:tcW w:w="1701" w:type="dxa"/>
          </w:tcPr>
          <w:p w:rsidR="00BF2F69" w:rsidRPr="00D46AB2" w:rsidRDefault="00BF2F69" w:rsidP="00BF2F69">
            <w:pPr>
              <w:rPr>
                <w:rFonts w:ascii="Arial" w:hAnsi="Arial" w:cs="Arial"/>
              </w:rPr>
            </w:pPr>
          </w:p>
          <w:p w:rsidR="00BF2F69" w:rsidRPr="00D46AB2" w:rsidRDefault="00BF2F69" w:rsidP="00BF2F69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71410000-5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65.000,00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FB061C" w:rsidRPr="00E30BA5" w:rsidTr="00186F10">
        <w:tc>
          <w:tcPr>
            <w:tcW w:w="978" w:type="dxa"/>
            <w:shd w:val="clear" w:color="auto" w:fill="auto"/>
          </w:tcPr>
          <w:p w:rsidR="00FB061C" w:rsidRPr="00FB061C" w:rsidRDefault="00FB061C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 w:rsidRPr="00FB061C">
              <w:rPr>
                <w:rFonts w:ascii="Arial" w:hAnsi="Arial" w:cs="Arial"/>
                <w:iCs/>
                <w:color w:val="FF0000"/>
              </w:rPr>
              <w:t>EV-MV- 1/19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B061C" w:rsidRPr="00FB061C" w:rsidRDefault="00FB061C" w:rsidP="00BF2F69">
            <w:pPr>
              <w:rPr>
                <w:rFonts w:ascii="Arial" w:hAnsi="Arial" w:cs="Arial"/>
                <w:iCs/>
                <w:color w:val="FF0000"/>
              </w:rPr>
            </w:pPr>
            <w:r w:rsidRPr="00FB061C">
              <w:rPr>
                <w:rFonts w:ascii="Arial" w:hAnsi="Arial" w:cs="Arial"/>
                <w:iCs/>
                <w:color w:val="FF0000"/>
              </w:rPr>
              <w:t>Opskrba električnom energijom</w:t>
            </w:r>
          </w:p>
        </w:tc>
        <w:tc>
          <w:tcPr>
            <w:tcW w:w="1701" w:type="dxa"/>
            <w:vAlign w:val="center"/>
          </w:tcPr>
          <w:p w:rsidR="00FB061C" w:rsidRPr="00FB061C" w:rsidRDefault="00FB061C" w:rsidP="00BF2F69">
            <w:pPr>
              <w:rPr>
                <w:rFonts w:ascii="Arial" w:hAnsi="Arial" w:cs="Arial"/>
                <w:color w:val="FF0000"/>
              </w:rPr>
            </w:pPr>
            <w:r w:rsidRPr="00FB061C">
              <w:rPr>
                <w:rFonts w:ascii="Arial" w:hAnsi="Arial" w:cs="Arial"/>
                <w:color w:val="FF0000"/>
              </w:rPr>
              <w:t>09310000-5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061C" w:rsidRPr="00FB061C" w:rsidRDefault="00FB061C" w:rsidP="00186F10">
            <w:pPr>
              <w:rPr>
                <w:rFonts w:ascii="Arial" w:hAnsi="Arial" w:cs="Arial"/>
                <w:iCs/>
                <w:color w:val="FF0000"/>
              </w:rPr>
            </w:pPr>
            <w:r w:rsidRPr="00FB061C">
              <w:rPr>
                <w:rFonts w:ascii="Arial" w:hAnsi="Arial" w:cs="Arial"/>
                <w:iCs/>
                <w:color w:val="FF0000"/>
              </w:rPr>
              <w:t>240.000,00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B061C" w:rsidRPr="00FB061C" w:rsidRDefault="00FB061C" w:rsidP="00BF2F69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 w:rsidRPr="00FB061C">
              <w:rPr>
                <w:rFonts w:ascii="Arial" w:hAnsi="Arial" w:cs="Arial"/>
                <w:iCs/>
                <w:color w:val="FF0000"/>
              </w:rPr>
              <w:t>Otvoreni postupak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061C" w:rsidRPr="00FB061C" w:rsidRDefault="00FB061C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 w:rsidRPr="00FB061C">
              <w:rPr>
                <w:rFonts w:ascii="Arial" w:hAnsi="Arial" w:cs="Arial"/>
                <w:iCs/>
                <w:color w:val="FF0000"/>
              </w:rPr>
              <w:t>Ugovor</w:t>
            </w:r>
          </w:p>
        </w:tc>
        <w:tc>
          <w:tcPr>
            <w:tcW w:w="1276" w:type="dxa"/>
            <w:vAlign w:val="center"/>
          </w:tcPr>
          <w:p w:rsidR="00FB061C" w:rsidRPr="00FB061C" w:rsidRDefault="00FB061C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 w:rsidRPr="00FB061C">
              <w:rPr>
                <w:rFonts w:ascii="Arial" w:hAnsi="Arial" w:cs="Arial"/>
                <w:iCs/>
                <w:color w:val="FF0000"/>
              </w:rPr>
              <w:t>Ne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061C" w:rsidRPr="00FB061C" w:rsidRDefault="00FB061C" w:rsidP="00FB061C">
            <w:pPr>
              <w:rPr>
                <w:rFonts w:ascii="Arial" w:hAnsi="Arial" w:cs="Arial"/>
                <w:iCs/>
                <w:color w:val="FF0000"/>
              </w:rPr>
            </w:pPr>
            <w:r w:rsidRPr="00FB061C">
              <w:rPr>
                <w:rFonts w:ascii="Arial" w:hAnsi="Arial" w:cs="Arial"/>
                <w:iCs/>
                <w:color w:val="FF0000"/>
              </w:rPr>
              <w:t>1.kvartal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61C" w:rsidRPr="00FB061C" w:rsidRDefault="00FB061C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 w:rsidRPr="00FB061C">
              <w:rPr>
                <w:rFonts w:ascii="Arial" w:hAnsi="Arial" w:cs="Arial"/>
                <w:iCs/>
                <w:color w:val="FF0000"/>
              </w:rPr>
              <w:t>12. mjeseci</w:t>
            </w:r>
          </w:p>
        </w:tc>
        <w:tc>
          <w:tcPr>
            <w:tcW w:w="1418" w:type="dxa"/>
            <w:vAlign w:val="center"/>
          </w:tcPr>
          <w:p w:rsidR="00FB061C" w:rsidRPr="00FB061C" w:rsidRDefault="00FB061C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 w:rsidRPr="00FB061C">
              <w:rPr>
                <w:rFonts w:ascii="Arial" w:hAnsi="Arial" w:cs="Arial"/>
                <w:iCs/>
                <w:color w:val="FF0000"/>
              </w:rPr>
              <w:t>NOVO</w:t>
            </w:r>
          </w:p>
        </w:tc>
      </w:tr>
    </w:tbl>
    <w:p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E30BA5">
        <w:rPr>
          <w:rFonts w:ascii="Arial" w:eastAsia="Times New Roman" w:hAnsi="Arial" w:cs="Arial"/>
          <w:b/>
          <w:bCs/>
          <w:lang w:eastAsia="hr-HR"/>
        </w:rPr>
        <w:t>Članak 2.</w:t>
      </w: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ab/>
      </w:r>
      <w:r w:rsidRPr="00166A53">
        <w:rPr>
          <w:rFonts w:ascii="Arial" w:eastAsia="Times New Roman" w:hAnsi="Arial" w:cs="Arial"/>
          <w:lang w:eastAsia="hr-HR"/>
        </w:rPr>
        <w:t>Ov</w:t>
      </w:r>
      <w:r w:rsidR="00186F10">
        <w:rPr>
          <w:rFonts w:ascii="Arial" w:eastAsia="Times New Roman" w:hAnsi="Arial" w:cs="Arial"/>
          <w:lang w:eastAsia="hr-HR"/>
        </w:rPr>
        <w:t xml:space="preserve">e izmjene i dopune </w:t>
      </w:r>
      <w:r w:rsidR="00D46AB2">
        <w:rPr>
          <w:rFonts w:ascii="Arial" w:eastAsia="Times New Roman" w:hAnsi="Arial" w:cs="Arial"/>
          <w:lang w:eastAsia="hr-HR"/>
        </w:rPr>
        <w:t>Plan</w:t>
      </w:r>
      <w:r w:rsidR="00186F10">
        <w:rPr>
          <w:rFonts w:ascii="Arial" w:eastAsia="Times New Roman" w:hAnsi="Arial" w:cs="Arial"/>
          <w:lang w:eastAsia="hr-HR"/>
        </w:rPr>
        <w:t>a</w:t>
      </w:r>
      <w:r w:rsidR="00D30550">
        <w:rPr>
          <w:rFonts w:ascii="Arial" w:eastAsia="Times New Roman" w:hAnsi="Arial" w:cs="Arial"/>
          <w:lang w:eastAsia="hr-HR"/>
        </w:rPr>
        <w:t xml:space="preserve"> nabave stupa</w:t>
      </w:r>
      <w:r w:rsidR="00786BDF">
        <w:rPr>
          <w:rFonts w:ascii="Arial" w:eastAsia="Times New Roman" w:hAnsi="Arial" w:cs="Arial"/>
          <w:lang w:eastAsia="hr-HR"/>
        </w:rPr>
        <w:t>ju</w:t>
      </w:r>
      <w:bookmarkStart w:id="0" w:name="_GoBack"/>
      <w:bookmarkEnd w:id="0"/>
      <w:r w:rsidR="00D30550">
        <w:rPr>
          <w:rFonts w:ascii="Arial" w:eastAsia="Times New Roman" w:hAnsi="Arial" w:cs="Arial"/>
          <w:lang w:eastAsia="hr-HR"/>
        </w:rPr>
        <w:t xml:space="preserve"> na </w:t>
      </w:r>
      <w:r w:rsidRPr="00166A53">
        <w:rPr>
          <w:rFonts w:ascii="Arial" w:eastAsia="Times New Roman" w:hAnsi="Arial" w:cs="Arial"/>
          <w:lang w:eastAsia="hr-HR"/>
        </w:rPr>
        <w:t xml:space="preserve">snagu danom donošenja, a objavit će se na internetskim stranicama Općine </w:t>
      </w:r>
      <w:proofErr w:type="spellStart"/>
      <w:r w:rsidRPr="00166A53">
        <w:rPr>
          <w:rFonts w:ascii="Arial" w:eastAsia="Times New Roman" w:hAnsi="Arial" w:cs="Arial"/>
          <w:lang w:eastAsia="hr-HR"/>
        </w:rPr>
        <w:t>Starigrad.</w:t>
      </w:r>
      <w:r>
        <w:rPr>
          <w:rFonts w:ascii="Arial" w:eastAsia="Times New Roman" w:hAnsi="Arial" w:cs="Arial"/>
          <w:lang w:eastAsia="hr-HR"/>
        </w:rPr>
        <w:t>i</w:t>
      </w:r>
      <w:proofErr w:type="spellEnd"/>
      <w:r>
        <w:rPr>
          <w:rFonts w:ascii="Arial" w:eastAsia="Times New Roman" w:hAnsi="Arial" w:cs="Arial"/>
          <w:lang w:eastAsia="hr-HR"/>
        </w:rPr>
        <w:t xml:space="preserve"> Elektroničkom oglasniku javne nabave</w:t>
      </w:r>
      <w:r w:rsidRPr="00E30BA5">
        <w:rPr>
          <w:rFonts w:ascii="Arial" w:eastAsia="Times New Roman" w:hAnsi="Arial" w:cs="Arial"/>
          <w:lang w:eastAsia="hr-HR"/>
        </w:rPr>
        <w:t>.</w:t>
      </w: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="00ED0B3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>Općinski načelnik</w:t>
      </w: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</w:p>
    <w:p w:rsidR="009F67FB" w:rsidRPr="009F016D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="00ED0B3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 xml:space="preserve">Krste Ramić, dipl. </w:t>
      </w:r>
      <w:proofErr w:type="spellStart"/>
      <w:r w:rsidRPr="00E30BA5">
        <w:rPr>
          <w:rFonts w:ascii="Arial" w:eastAsia="Times New Roman" w:hAnsi="Arial" w:cs="Arial"/>
          <w:lang w:eastAsia="hr-HR"/>
        </w:rPr>
        <w:t>oec</w:t>
      </w:r>
      <w:proofErr w:type="spellEnd"/>
      <w:r w:rsidRPr="00E30BA5">
        <w:rPr>
          <w:rFonts w:ascii="Arial" w:eastAsia="Times New Roman" w:hAnsi="Arial" w:cs="Arial"/>
          <w:lang w:eastAsia="hr-HR"/>
        </w:rPr>
        <w:t>.</w:t>
      </w:r>
    </w:p>
    <w:p w:rsidR="0095538B" w:rsidRDefault="0095538B"/>
    <w:sectPr w:rsidR="0095538B" w:rsidSect="00E45747">
      <w:pgSz w:w="16838" w:h="11906" w:orient="landscape"/>
      <w:pgMar w:top="964" w:right="510" w:bottom="90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672D4"/>
    <w:multiLevelType w:val="hybridMultilevel"/>
    <w:tmpl w:val="6518A2E2"/>
    <w:lvl w:ilvl="0" w:tplc="4D485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303752"/>
    <w:multiLevelType w:val="hybridMultilevel"/>
    <w:tmpl w:val="E3B4181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40415"/>
    <w:multiLevelType w:val="hybridMultilevel"/>
    <w:tmpl w:val="D292C6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D0681"/>
    <w:multiLevelType w:val="hybridMultilevel"/>
    <w:tmpl w:val="AD064C7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7FB"/>
    <w:rsid w:val="00027A15"/>
    <w:rsid w:val="0005285B"/>
    <w:rsid w:val="00084E29"/>
    <w:rsid w:val="00166DE4"/>
    <w:rsid w:val="00186F10"/>
    <w:rsid w:val="001D66D3"/>
    <w:rsid w:val="00203B96"/>
    <w:rsid w:val="00233E80"/>
    <w:rsid w:val="00267C87"/>
    <w:rsid w:val="002B1AD2"/>
    <w:rsid w:val="002D7683"/>
    <w:rsid w:val="002E6D7F"/>
    <w:rsid w:val="00412BC8"/>
    <w:rsid w:val="0060586B"/>
    <w:rsid w:val="00662A9B"/>
    <w:rsid w:val="006B5C3D"/>
    <w:rsid w:val="00772751"/>
    <w:rsid w:val="00786BDF"/>
    <w:rsid w:val="007C6599"/>
    <w:rsid w:val="007F6374"/>
    <w:rsid w:val="008125D8"/>
    <w:rsid w:val="00903D66"/>
    <w:rsid w:val="0093772F"/>
    <w:rsid w:val="0095538B"/>
    <w:rsid w:val="009C057A"/>
    <w:rsid w:val="009C08DF"/>
    <w:rsid w:val="009D128E"/>
    <w:rsid w:val="009F67FB"/>
    <w:rsid w:val="00A14082"/>
    <w:rsid w:val="00A90C90"/>
    <w:rsid w:val="00AA4C81"/>
    <w:rsid w:val="00B941B9"/>
    <w:rsid w:val="00BF2F69"/>
    <w:rsid w:val="00C02348"/>
    <w:rsid w:val="00C03B34"/>
    <w:rsid w:val="00D30550"/>
    <w:rsid w:val="00D46AB2"/>
    <w:rsid w:val="00D86DB6"/>
    <w:rsid w:val="00DA30EE"/>
    <w:rsid w:val="00E96CBF"/>
    <w:rsid w:val="00ED0B35"/>
    <w:rsid w:val="00F50A4D"/>
    <w:rsid w:val="00FB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A1FCC"/>
  <w15:chartTrackingRefBased/>
  <w15:docId w15:val="{817B2148-E9F1-45A4-9202-E5BCB740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67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F67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F67F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D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0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1563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2019-02-25T07:40:00Z</cp:lastPrinted>
  <dcterms:created xsi:type="dcterms:W3CDTF">2018-10-12T12:41:00Z</dcterms:created>
  <dcterms:modified xsi:type="dcterms:W3CDTF">2019-02-25T07:44:00Z</dcterms:modified>
</cp:coreProperties>
</file>