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E7" w:rsidRPr="00ED3B7F" w:rsidRDefault="00963667" w:rsidP="00EC36E7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</w:t>
      </w:r>
      <w:r w:rsidR="00EC36E7" w:rsidRPr="00ED3B7F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="00EC36E7" w:rsidRPr="00ED3B7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AE4E5D" wp14:editId="24012B77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 ZADARSKA ŽUPANIJA</w:t>
      </w: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sz w:val="24"/>
          <w:szCs w:val="24"/>
          <w:lang w:val="de-DE"/>
        </w:rPr>
        <w:t xml:space="preserve">   OPĆINA STARIGRAD</w:t>
      </w: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</w:t>
      </w:r>
      <w:proofErr w:type="spellStart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>Općinsko</w:t>
      </w:r>
      <w:proofErr w:type="spellEnd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D3B7F">
        <w:rPr>
          <w:rFonts w:ascii="Times New Roman" w:hAnsi="Times New Roman" w:cs="Times New Roman"/>
          <w:b/>
          <w:sz w:val="24"/>
          <w:szCs w:val="24"/>
          <w:lang w:val="de-DE"/>
        </w:rPr>
        <w:t>vijeće</w:t>
      </w:r>
      <w:proofErr w:type="spellEnd"/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KLASA: </w:t>
      </w:r>
      <w:r w:rsidR="003A763B">
        <w:rPr>
          <w:rFonts w:ascii="Times New Roman" w:hAnsi="Times New Roman" w:cs="Times New Roman"/>
          <w:sz w:val="24"/>
          <w:szCs w:val="24"/>
        </w:rPr>
        <w:t>334-01/19-01/02</w:t>
      </w: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>URBROJ:</w:t>
      </w:r>
      <w:r w:rsidR="003A763B">
        <w:rPr>
          <w:rFonts w:ascii="Times New Roman" w:hAnsi="Times New Roman" w:cs="Times New Roman"/>
          <w:sz w:val="24"/>
          <w:szCs w:val="24"/>
        </w:rPr>
        <w:t xml:space="preserve"> 2198/09-1-19-1</w:t>
      </w:r>
    </w:p>
    <w:p w:rsidR="00EC36E7" w:rsidRPr="00ED3B7F" w:rsidRDefault="00EC36E7" w:rsidP="00EC3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6E7" w:rsidRPr="00ED3B7F" w:rsidRDefault="00EC36E7" w:rsidP="00EC36E7">
      <w:pPr>
        <w:jc w:val="both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3A763B">
        <w:rPr>
          <w:rFonts w:ascii="Times New Roman" w:hAnsi="Times New Roman" w:cs="Times New Roman"/>
          <w:sz w:val="24"/>
          <w:szCs w:val="24"/>
        </w:rPr>
        <w:t>14</w:t>
      </w:r>
      <w:r w:rsidRPr="00ED3B7F">
        <w:rPr>
          <w:rFonts w:ascii="Times New Roman" w:hAnsi="Times New Roman" w:cs="Times New Roman"/>
          <w:sz w:val="24"/>
          <w:szCs w:val="24"/>
        </w:rPr>
        <w:t>.</w:t>
      </w:r>
      <w:r w:rsidR="003A763B">
        <w:rPr>
          <w:rFonts w:ascii="Times New Roman" w:hAnsi="Times New Roman" w:cs="Times New Roman"/>
          <w:sz w:val="24"/>
          <w:szCs w:val="24"/>
        </w:rPr>
        <w:t xml:space="preserve"> lipnja</w:t>
      </w:r>
      <w:r w:rsidRPr="00ED3B7F"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:rsidR="00EC36E7" w:rsidRPr="00ED3B7F" w:rsidRDefault="00EC36E7" w:rsidP="00EC3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38B" w:rsidRPr="00963667" w:rsidRDefault="00EC36E7" w:rsidP="00963667">
      <w:pPr>
        <w:jc w:val="both"/>
        <w:rPr>
          <w:rFonts w:ascii="Times New Roman" w:hAnsi="Times New Roman" w:cs="Times New Roman"/>
          <w:sz w:val="24"/>
          <w:szCs w:val="24"/>
        </w:rPr>
      </w:pPr>
      <w:r w:rsidRPr="00ED3B7F">
        <w:rPr>
          <w:rFonts w:ascii="Times New Roman" w:hAnsi="Times New Roman" w:cs="Times New Roman"/>
          <w:sz w:val="24"/>
          <w:szCs w:val="24"/>
        </w:rPr>
        <w:t xml:space="preserve">Na temelju članka 30. Statuta Općine Starigrad („Službeni glasnik Zadarske županije“ broj 3/18 i 8/18), Općinsko vijeće Općine Starigrad na svojoj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D3B7F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3A763B">
        <w:rPr>
          <w:rFonts w:ascii="Times New Roman" w:hAnsi="Times New Roman" w:cs="Times New Roman"/>
          <w:sz w:val="24"/>
          <w:szCs w:val="24"/>
        </w:rPr>
        <w:t>14</w:t>
      </w:r>
      <w:r w:rsidRPr="00ED3B7F">
        <w:rPr>
          <w:rFonts w:ascii="Times New Roman" w:hAnsi="Times New Roman" w:cs="Times New Roman"/>
          <w:sz w:val="24"/>
          <w:szCs w:val="24"/>
        </w:rPr>
        <w:t>.</w:t>
      </w:r>
      <w:r w:rsidR="003A763B">
        <w:rPr>
          <w:rFonts w:ascii="Times New Roman" w:hAnsi="Times New Roman" w:cs="Times New Roman"/>
          <w:sz w:val="24"/>
          <w:szCs w:val="24"/>
        </w:rPr>
        <w:t xml:space="preserve"> lipnja</w:t>
      </w:r>
      <w:r w:rsidRPr="00ED3B7F">
        <w:rPr>
          <w:rFonts w:ascii="Times New Roman" w:hAnsi="Times New Roman" w:cs="Times New Roman"/>
          <w:sz w:val="24"/>
          <w:szCs w:val="24"/>
        </w:rPr>
        <w:t xml:space="preserve"> 2019. godine, donijelo je</w:t>
      </w:r>
    </w:p>
    <w:p w:rsidR="00EC36E7" w:rsidRP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E7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DLUKU</w:t>
      </w: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E7">
        <w:rPr>
          <w:rFonts w:ascii="Times New Roman" w:hAnsi="Times New Roman" w:cs="Times New Roman"/>
          <w:b/>
          <w:bCs/>
          <w:sz w:val="24"/>
          <w:szCs w:val="24"/>
        </w:rPr>
        <w:t xml:space="preserve">o izradi Strategije razvoja turizma Općine Starigrad – </w:t>
      </w: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E7">
        <w:rPr>
          <w:rFonts w:ascii="Times New Roman" w:hAnsi="Times New Roman" w:cs="Times New Roman"/>
          <w:b/>
          <w:bCs/>
          <w:sz w:val="24"/>
          <w:szCs w:val="24"/>
        </w:rPr>
        <w:t>Rivijera Paklenica 2020. – 2030.</w:t>
      </w: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EC36E7" w:rsidRDefault="00EC36E7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Starigrad daje suglasnost za izradu planskog dokumenta – Strategije razvoja turizma Općine Starigrad – Rivijera Paklenica 2020. – 2030. (dalje u tekstu: Strategija).</w:t>
      </w:r>
    </w:p>
    <w:p w:rsidR="00EC36E7" w:rsidRDefault="00EC36E7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E7" w:rsidRDefault="00EC36E7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E7" w:rsidRDefault="00EC36E7" w:rsidP="00EC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6E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EC36E7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strategije predlaže se u cilju valorizacije turističke ponude i načina definiranja razvojnih turističkih projekata kojima bi se poboljšala kvaliteta postojeće turističke ponude i stvorili preduvjeti za razvoj dodatne ponude i ukupnog turističkog razvoja Općine Starigrad.</w:t>
      </w:r>
    </w:p>
    <w:p w:rsidR="00655695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695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695" w:rsidRPr="00655695" w:rsidRDefault="00655695" w:rsidP="00655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695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EC36E7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95">
        <w:rPr>
          <w:rFonts w:ascii="Times New Roman" w:hAnsi="Times New Roman" w:cs="Times New Roman"/>
          <w:sz w:val="24"/>
          <w:szCs w:val="24"/>
        </w:rPr>
        <w:t>Ovlašćuje se Općinski načelnik za imenovanje potrebnih radnih tijela te za provođenje svih potrebnih aktivnosti vezanih uz izradu Strategije.</w:t>
      </w:r>
    </w:p>
    <w:p w:rsidR="00655695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695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695" w:rsidRDefault="00655695" w:rsidP="00655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695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655695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67">
        <w:rPr>
          <w:rFonts w:ascii="Times New Roman" w:hAnsi="Times New Roman" w:cs="Times New Roman"/>
          <w:sz w:val="24"/>
          <w:szCs w:val="24"/>
        </w:rPr>
        <w:t xml:space="preserve">Ova Odluka stupa na snagu dan nakon objave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3667">
        <w:rPr>
          <w:rFonts w:ascii="Times New Roman" w:hAnsi="Times New Roman" w:cs="Times New Roman"/>
          <w:sz w:val="24"/>
          <w:szCs w:val="24"/>
        </w:rPr>
        <w:t>Službenom glasniku Zadarske županije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63667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67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3667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963667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667" w:rsidRPr="00963667" w:rsidRDefault="00963667" w:rsidP="00963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5695" w:rsidRPr="00EC36E7" w:rsidRDefault="00655695" w:rsidP="00EC3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E7" w:rsidRPr="00EC36E7" w:rsidRDefault="00EC36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C36E7" w:rsidRPr="00EC36E7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E7"/>
    <w:rsid w:val="001E31F7"/>
    <w:rsid w:val="00267C87"/>
    <w:rsid w:val="003A763B"/>
    <w:rsid w:val="00655695"/>
    <w:rsid w:val="0093772F"/>
    <w:rsid w:val="0095538B"/>
    <w:rsid w:val="00963667"/>
    <w:rsid w:val="00C03B34"/>
    <w:rsid w:val="00E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F58D"/>
  <w15:chartTrackingRefBased/>
  <w15:docId w15:val="{E2F65175-D1AB-42D0-8A03-23B1E510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2019-06-10T10:43:00Z</cp:lastPrinted>
  <dcterms:created xsi:type="dcterms:W3CDTF">2019-06-10T10:04:00Z</dcterms:created>
  <dcterms:modified xsi:type="dcterms:W3CDTF">2019-06-27T11:47:00Z</dcterms:modified>
</cp:coreProperties>
</file>