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39AB" w14:textId="05366135" w:rsidR="0042146F" w:rsidRDefault="0042146F" w:rsidP="0042146F">
      <w:pPr>
        <w:rPr>
          <w:i/>
          <w:u w:val="single"/>
        </w:rPr>
      </w:pPr>
    </w:p>
    <w:p w14:paraId="66CE7895" w14:textId="77777777" w:rsidR="00491017" w:rsidRDefault="00491017" w:rsidP="00491017">
      <w:pPr>
        <w:jc w:val="center"/>
        <w:rPr>
          <w:b/>
        </w:rPr>
      </w:pPr>
      <w:r>
        <w:rPr>
          <w:b/>
        </w:rPr>
        <w:t>OBRAZLOŽENJE</w:t>
      </w:r>
    </w:p>
    <w:p w14:paraId="19F4E79D" w14:textId="78609B67" w:rsidR="00491017" w:rsidRDefault="00491017" w:rsidP="00491017">
      <w:pPr>
        <w:jc w:val="center"/>
        <w:rPr>
          <w:b/>
        </w:rPr>
      </w:pPr>
      <w:r>
        <w:rPr>
          <w:b/>
        </w:rPr>
        <w:t xml:space="preserve">Nacrta prijedloga Odluke o </w:t>
      </w:r>
      <w:r w:rsidR="0045467D">
        <w:rPr>
          <w:b/>
        </w:rPr>
        <w:t xml:space="preserve">visini paušalnoj poreza </w:t>
      </w:r>
    </w:p>
    <w:p w14:paraId="2D36C2BE" w14:textId="7555F942" w:rsidR="0045467D" w:rsidRDefault="0045467D" w:rsidP="00491017">
      <w:pPr>
        <w:jc w:val="center"/>
        <w:rPr>
          <w:b/>
        </w:rPr>
      </w:pPr>
      <w:r>
        <w:rPr>
          <w:b/>
        </w:rPr>
        <w:t>po krevetu odnosnoj smještajnoj jedinici u kampu</w:t>
      </w:r>
    </w:p>
    <w:p w14:paraId="3AA07C20" w14:textId="181142B4" w:rsidR="00FA23BC" w:rsidRDefault="00FA23BC" w:rsidP="00FA23BC">
      <w:pPr>
        <w:rPr>
          <w:b/>
        </w:rPr>
      </w:pPr>
      <w:r>
        <w:rPr>
          <w:b/>
        </w:rPr>
        <w:t xml:space="preserve"> </w:t>
      </w:r>
    </w:p>
    <w:p w14:paraId="73BEB2D1" w14:textId="08C5A4DB" w:rsidR="00FA23BC" w:rsidRPr="00FA23BC" w:rsidRDefault="00FA23BC" w:rsidP="00FA23BC">
      <w:pPr>
        <w:ind w:firstLine="708"/>
      </w:pPr>
      <w:r w:rsidRPr="00FA23BC">
        <w:t>Na</w:t>
      </w:r>
      <w:r>
        <w:t xml:space="preserve"> </w:t>
      </w:r>
      <w:r w:rsidRPr="00FA23BC">
        <w:t xml:space="preserve">10. sjednici Sabora, u srijedu 21. studenoga 2018. izglasan je novi Zakonu o </w:t>
      </w:r>
    </w:p>
    <w:p w14:paraId="031456DA" w14:textId="26CED869" w:rsidR="00FA23BC" w:rsidRDefault="00FA23BC" w:rsidP="00FA23BC">
      <w:r w:rsidRPr="00FA23BC">
        <w:t>izmjenama i dopunama Zakona o porezu na dohodak</w:t>
      </w:r>
      <w:r>
        <w:t>, koji stupa na snagu 1. siječnja 2019. godine.</w:t>
      </w:r>
    </w:p>
    <w:p w14:paraId="16EE5E5F" w14:textId="51A72A38" w:rsidR="00FA23BC" w:rsidRDefault="00FA23BC" w:rsidP="00FA23BC"/>
    <w:p w14:paraId="744747FF" w14:textId="77777777" w:rsidR="00FA23BC" w:rsidRDefault="00FA23BC" w:rsidP="00FA23BC">
      <w:pPr>
        <w:ind w:firstLine="708"/>
        <w:jc w:val="both"/>
      </w:pPr>
      <w:r>
        <w:t xml:space="preserve">Odredbom članka 17. Zakona o izmjenama i dopunama Zakona o porezu na dohodak („Narodne novine“ br. 106/18) mijenja se članak 57. te se iza stavka 2. dodaju novi stavci 3., 4. i 5. koji glase: </w:t>
      </w:r>
    </w:p>
    <w:p w14:paraId="6DA1E849" w14:textId="77777777" w:rsidR="00FA23BC" w:rsidRPr="00FA23BC" w:rsidRDefault="00FA23BC" w:rsidP="00FA23BC">
      <w:pPr>
        <w:pStyle w:val="box458925"/>
        <w:spacing w:before="0" w:beforeAutospacing="0" w:after="0" w:afterAutospacing="0"/>
        <w:ind w:firstLine="709"/>
        <w:jc w:val="both"/>
        <w:rPr>
          <w:i/>
        </w:rPr>
      </w:pPr>
      <w:r w:rsidRPr="00FA23BC">
        <w:rPr>
          <w:i/>
        </w:rPr>
        <w:t>„</w:t>
      </w:r>
      <w:r>
        <w:rPr>
          <w:i/>
        </w:rPr>
        <w:t>(</w:t>
      </w:r>
      <w:r w:rsidRPr="00FA23BC">
        <w:rPr>
          <w:i/>
        </w:rPr>
        <w:t>3</w:t>
      </w:r>
      <w:r>
        <w:rPr>
          <w:i/>
        </w:rPr>
        <w:t>)</w:t>
      </w:r>
      <w:r w:rsidRPr="00FA23BC">
        <w:rPr>
          <w:i/>
        </w:rPr>
        <w:t>. Za slučaj iz stavka 2. ovoga članka, predstavničko tijelo jedinice lokalne samouprave obvezno je donijeti odluku kojom će propisati visine paušalnog poreza po krevetu odnosno po smještajnoj jedinici u kampu, a koje ne mogu biti manje od 150,00 kuna niti veće od 1500,00 kuna.</w:t>
      </w:r>
    </w:p>
    <w:p w14:paraId="77593306" w14:textId="77777777" w:rsidR="00FA23BC" w:rsidRPr="00FA23BC" w:rsidRDefault="00FA23BC" w:rsidP="00FA23BC">
      <w:pPr>
        <w:pStyle w:val="box458925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(</w:t>
      </w:r>
      <w:r w:rsidRPr="00FA23BC">
        <w:rPr>
          <w:i/>
        </w:rPr>
        <w:t>4</w:t>
      </w:r>
      <w:r>
        <w:rPr>
          <w:i/>
        </w:rPr>
        <w:t>)</w:t>
      </w:r>
      <w:r w:rsidRPr="00FA23BC">
        <w:rPr>
          <w:i/>
        </w:rPr>
        <w:t>. Odluka predstavničkog tijela jedinice lokalne samouprave iz stavka 3. ovoga članka može se mijenjati najkasnije do 15. prosinca tekuće godine, a primjenjuje se od 1. siječnja sljedeće godine do donošenja nove odluke kojom će se propisati visina paušalnog poreza po krevetu odnosno po smještajnoj jedinici u kampu.</w:t>
      </w:r>
    </w:p>
    <w:p w14:paraId="34076CC9" w14:textId="77777777" w:rsidR="00FA23BC" w:rsidRPr="00FA23BC" w:rsidRDefault="00FA23BC" w:rsidP="00FA23BC">
      <w:pPr>
        <w:pStyle w:val="box458925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(</w:t>
      </w:r>
      <w:r w:rsidRPr="00FA23BC">
        <w:rPr>
          <w:i/>
        </w:rPr>
        <w:t>5</w:t>
      </w:r>
      <w:r>
        <w:rPr>
          <w:i/>
        </w:rPr>
        <w:t>)</w:t>
      </w:r>
      <w:r w:rsidRPr="00FA23BC">
        <w:rPr>
          <w:i/>
        </w:rPr>
        <w:t>. Jedinice lokalne samouprave dužne su odluku svog predstavničkog tijela iz stavka 3. ovoga članka dostaviti Ministarstvu financija, Poreznoj upravi u roku od osam dana od dana njezina donošenja radi objave na mrežnim stranicama Porezne uprave.“</w:t>
      </w:r>
    </w:p>
    <w:p w14:paraId="1BE51B63" w14:textId="77777777" w:rsidR="00FA23BC" w:rsidRPr="00FA23BC" w:rsidRDefault="00FA23BC" w:rsidP="00FA23BC">
      <w:pPr>
        <w:pStyle w:val="box458925"/>
        <w:jc w:val="both"/>
        <w:rPr>
          <w:i/>
        </w:rPr>
      </w:pPr>
      <w:r w:rsidRPr="00FA23BC">
        <w:rPr>
          <w:i/>
        </w:rPr>
        <w:t>Dosadašnji stavak 3. postaje stavak 6.</w:t>
      </w:r>
    </w:p>
    <w:p w14:paraId="6629D958" w14:textId="6850FEFF" w:rsidR="00FA23BC" w:rsidRPr="00FA23BC" w:rsidRDefault="00FA23BC" w:rsidP="00FA23BC">
      <w:pPr>
        <w:pStyle w:val="box458925"/>
        <w:rPr>
          <w:i/>
        </w:rPr>
      </w:pPr>
      <w:r w:rsidRPr="00FA23BC">
        <w:rPr>
          <w:i/>
        </w:rPr>
        <w:t>U dosadašnjim stavcima 4. i 5., koji postaju stavci 7. i 8., riječi: »stavka 3.« zamjenjuju se riječima: »stavka 6.«</w:t>
      </w:r>
    </w:p>
    <w:p w14:paraId="53173367" w14:textId="6E83F25D" w:rsidR="00FA23BC" w:rsidRDefault="00FA23BC" w:rsidP="00FA23BC">
      <w:r w:rsidRPr="00FA23BC">
        <w:t>U prijelaznim i završnim odredbama u članku 30., novoga Zakona o porezu na dohodak, stoji:</w:t>
      </w:r>
    </w:p>
    <w:p w14:paraId="56F5BB1E" w14:textId="77777777" w:rsidR="00FA23BC" w:rsidRPr="00FA23BC" w:rsidRDefault="00FA23BC" w:rsidP="00FA23BC"/>
    <w:p w14:paraId="3C1BDC79" w14:textId="77777777" w:rsidR="00FA23BC" w:rsidRPr="00FA23BC" w:rsidRDefault="00FA23BC" w:rsidP="00FA23BC">
      <w:pPr>
        <w:rPr>
          <w:i/>
        </w:rPr>
      </w:pPr>
      <w:r w:rsidRPr="00FA23BC">
        <w:rPr>
          <w:i/>
        </w:rPr>
        <w:t xml:space="preserve">(1) Predstavnička tijela jedinica lokalne samouprave obvezna su za 2019. godinu donijeti </w:t>
      </w:r>
    </w:p>
    <w:p w14:paraId="727F36DF" w14:textId="2C1845F1" w:rsidR="00FA23BC" w:rsidRPr="00FA23BC" w:rsidRDefault="00FA23BC" w:rsidP="00FA23BC">
      <w:pPr>
        <w:rPr>
          <w:i/>
        </w:rPr>
      </w:pPr>
      <w:r w:rsidRPr="00FA23BC">
        <w:rPr>
          <w:i/>
        </w:rPr>
        <w:t>odluke iz članka 17. ovoga Zakona kojima će se propisati visina paušalnog poreza</w:t>
      </w:r>
    </w:p>
    <w:p w14:paraId="757D03CD" w14:textId="3A3FF270" w:rsidR="00FA23BC" w:rsidRPr="00FA23BC" w:rsidRDefault="00FA23BC" w:rsidP="00FA23BC">
      <w:pPr>
        <w:rPr>
          <w:i/>
        </w:rPr>
      </w:pPr>
      <w:r w:rsidRPr="00FA23BC">
        <w:rPr>
          <w:i/>
        </w:rPr>
        <w:t xml:space="preserve">po krevetu odnosno po smještajnoj jedinici u kampu do 31. siječnja 2019. godine te iste </w:t>
      </w:r>
    </w:p>
    <w:p w14:paraId="3A86C1E9" w14:textId="42447BE5" w:rsidR="00FA23BC" w:rsidRPr="00FA23BC" w:rsidRDefault="00FA23BC" w:rsidP="00FA23BC">
      <w:pPr>
        <w:rPr>
          <w:i/>
        </w:rPr>
      </w:pPr>
      <w:r w:rsidRPr="00FA23BC">
        <w:rPr>
          <w:i/>
        </w:rPr>
        <w:t xml:space="preserve">dostaviti Poreznoj upravi najkasnije do 15. veljače 2019. godine. Donesena odluka se </w:t>
      </w:r>
    </w:p>
    <w:p w14:paraId="5EC9CB3A" w14:textId="5851C56D" w:rsidR="00FA23BC" w:rsidRPr="00FA23BC" w:rsidRDefault="00FA23BC" w:rsidP="00FA23BC">
      <w:pPr>
        <w:rPr>
          <w:i/>
        </w:rPr>
      </w:pPr>
      <w:r w:rsidRPr="00FA23BC">
        <w:rPr>
          <w:i/>
        </w:rPr>
        <w:t>primjenjuju sve do donošenja nove odluke sukladno članku 17. ovoga Zakona.</w:t>
      </w:r>
    </w:p>
    <w:p w14:paraId="540FBA24" w14:textId="77777777" w:rsidR="00FA23BC" w:rsidRPr="00FA23BC" w:rsidRDefault="00FA23BC" w:rsidP="00FA23BC">
      <w:pPr>
        <w:rPr>
          <w:i/>
        </w:rPr>
      </w:pPr>
    </w:p>
    <w:p w14:paraId="7E866A20" w14:textId="77777777" w:rsidR="00FA23BC" w:rsidRPr="00FA23BC" w:rsidRDefault="00FA23BC" w:rsidP="00FA23BC">
      <w:pPr>
        <w:rPr>
          <w:i/>
        </w:rPr>
      </w:pPr>
      <w:r w:rsidRPr="00FA23BC">
        <w:rPr>
          <w:i/>
        </w:rPr>
        <w:t xml:space="preserve">(2) Ako predstavničko tijelo jedinice lokalne samouprave ne donese odluku u propisanom </w:t>
      </w:r>
    </w:p>
    <w:p w14:paraId="19C46C58" w14:textId="10192CD5" w:rsidR="00FA23BC" w:rsidRPr="00FA23BC" w:rsidRDefault="00FA23BC" w:rsidP="00FA23BC">
      <w:pPr>
        <w:rPr>
          <w:i/>
        </w:rPr>
      </w:pPr>
      <w:r w:rsidRPr="00FA23BC">
        <w:rPr>
          <w:i/>
        </w:rPr>
        <w:t>roku, visina paušalnog poreza po krevetu odnosno po smještajnoj jedinici u kampu, određuje se u iznosu od 750,00 kuna.</w:t>
      </w:r>
    </w:p>
    <w:p w14:paraId="30D9AF03" w14:textId="2FC519AC" w:rsidR="00FA23BC" w:rsidRDefault="00FA23BC" w:rsidP="00FA23BC"/>
    <w:p w14:paraId="377695DB" w14:textId="0BA700DD" w:rsidR="00C23F66" w:rsidRPr="00FA23BC" w:rsidRDefault="00C23F66" w:rsidP="00FA23BC">
      <w:r>
        <w:t xml:space="preserve">Predložena visina paušalnog poreza po krevetu, odnosno smještajnoj jedinici u kampu ista je dosadašnjem iznosu koji je bio definiran </w:t>
      </w:r>
      <w:r>
        <w:rPr>
          <w:i/>
          <w:iCs/>
        </w:rPr>
        <w:t>Pravilnikom o djelatnostima iznajmljivanja stanova, soba i postelja putnicima i turistima te organiziranja kampova koje će se paušalno oporezivati, o visini paušalnog poreza i načinu plaćanja paušalnog poreza</w:t>
      </w:r>
      <w:r>
        <w:t xml:space="preserve"> </w:t>
      </w:r>
      <w:r>
        <w:rPr>
          <w:i/>
          <w:iCs/>
        </w:rPr>
        <w:t>(NN 1/17</w:t>
      </w:r>
      <w:bookmarkStart w:id="0" w:name="_GoBack"/>
      <w:bookmarkEnd w:id="0"/>
    </w:p>
    <w:p w14:paraId="6938C1C3" w14:textId="77777777" w:rsidR="00FA23BC" w:rsidRDefault="00FA23BC" w:rsidP="00FA23BC">
      <w:pPr>
        <w:rPr>
          <w:b/>
        </w:rPr>
      </w:pPr>
    </w:p>
    <w:p w14:paraId="64248D37" w14:textId="75C4B8F7" w:rsidR="00DE6031" w:rsidRDefault="00DE6031" w:rsidP="0045467D">
      <w:pPr>
        <w:jc w:val="both"/>
      </w:pPr>
      <w:r>
        <w:t xml:space="preserve">Sukladno gore navedenom, </w:t>
      </w:r>
      <w:r w:rsidR="00C7056A">
        <w:t xml:space="preserve">Općina Starigrad </w:t>
      </w:r>
      <w:r>
        <w:t>duž</w:t>
      </w:r>
      <w:r w:rsidR="00C7056A">
        <w:t>na</w:t>
      </w:r>
      <w:r>
        <w:t xml:space="preserve"> je donijeti Odluku o </w:t>
      </w:r>
      <w:r w:rsidR="0067665A">
        <w:t>visini paušalnog poreza radi usklađenja</w:t>
      </w:r>
      <w:r>
        <w:t xml:space="preserve"> sa novim Zakonom</w:t>
      </w:r>
      <w:r w:rsidR="00FA23BC">
        <w:t>.</w:t>
      </w:r>
    </w:p>
    <w:p w14:paraId="520A00C3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2"/>
    <w:rsid w:val="001419D4"/>
    <w:rsid w:val="0032435A"/>
    <w:rsid w:val="0042146F"/>
    <w:rsid w:val="0045467D"/>
    <w:rsid w:val="00487060"/>
    <w:rsid w:val="00491017"/>
    <w:rsid w:val="0067665A"/>
    <w:rsid w:val="006B0184"/>
    <w:rsid w:val="00C23F66"/>
    <w:rsid w:val="00C7056A"/>
    <w:rsid w:val="00CB07B2"/>
    <w:rsid w:val="00DE6031"/>
    <w:rsid w:val="00FA23B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AD9"/>
  <w15:chartTrackingRefBased/>
  <w15:docId w15:val="{69F76B41-29C1-4E46-A365-8D015E6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925">
    <w:name w:val="box_458925"/>
    <w:basedOn w:val="Normal"/>
    <w:rsid w:val="004546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2018-11-13T08:51:00Z</dcterms:created>
  <dcterms:modified xsi:type="dcterms:W3CDTF">2019-01-03T11:44:00Z</dcterms:modified>
</cp:coreProperties>
</file>