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5601F5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brazloženje prijedloga proračuna Općine Starigrad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:rsidR="00B526FC" w:rsidRPr="005601F5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A72123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A72123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3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A72123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4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B526FC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 skladu s od</w:t>
      </w:r>
      <w:r w:rsidR="00F56600" w:rsidRPr="005601F5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87/08, 136/12 i 15/15), Pravilnika o </w:t>
      </w:r>
      <w:r w:rsidR="00F56600" w:rsidRPr="005601F5">
        <w:rPr>
          <w:rFonts w:ascii="Times New Roman" w:hAnsi="Times New Roman" w:cs="Times New Roman"/>
          <w:sz w:val="24"/>
          <w:szCs w:val="24"/>
        </w:rPr>
        <w:t>proračunskim klasifikacijama (NN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26/10, </w:t>
      </w:r>
      <w:r w:rsidRPr="005601F5">
        <w:rPr>
          <w:rFonts w:ascii="Times New Roman" w:hAnsi="Times New Roman" w:cs="Times New Roman"/>
          <w:sz w:val="24"/>
          <w:szCs w:val="24"/>
        </w:rPr>
        <w:t>120/13</w:t>
      </w:r>
      <w:r w:rsidR="00600E90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1/20</w:t>
      </w:r>
      <w:r w:rsidRPr="005601F5">
        <w:rPr>
          <w:rFonts w:ascii="Times New Roman" w:hAnsi="Times New Roman" w:cs="Times New Roman"/>
          <w:sz w:val="24"/>
          <w:szCs w:val="24"/>
        </w:rPr>
        <w:t>), te Pravilnika o proračunskom rač</w:t>
      </w:r>
      <w:r w:rsidR="00F56600" w:rsidRPr="005601F5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124/14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, 115/15, </w:t>
      </w:r>
      <w:r w:rsidR="00993D89" w:rsidRPr="005601F5">
        <w:rPr>
          <w:rFonts w:ascii="Times New Roman" w:hAnsi="Times New Roman" w:cs="Times New Roman"/>
          <w:sz w:val="24"/>
          <w:szCs w:val="24"/>
        </w:rPr>
        <w:t>87/16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, 3/18, </w:t>
      </w:r>
      <w:r w:rsidR="006F4AD7" w:rsidRPr="005601F5">
        <w:rPr>
          <w:rFonts w:ascii="Times New Roman" w:hAnsi="Times New Roman" w:cs="Times New Roman"/>
          <w:sz w:val="24"/>
          <w:szCs w:val="24"/>
        </w:rPr>
        <w:t>126/19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i 108/20</w:t>
      </w:r>
      <w:r w:rsidRPr="005601F5">
        <w:rPr>
          <w:rFonts w:ascii="Times New Roman" w:hAnsi="Times New Roman" w:cs="Times New Roman"/>
          <w:sz w:val="24"/>
          <w:szCs w:val="24"/>
        </w:rPr>
        <w:t xml:space="preserve">) </w:t>
      </w:r>
      <w:r w:rsidR="00993D89" w:rsidRPr="005601F5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 w:rsidRPr="005601F5">
        <w:rPr>
          <w:rFonts w:ascii="Times New Roman" w:hAnsi="Times New Roman" w:cs="Times New Roman"/>
          <w:sz w:val="24"/>
          <w:szCs w:val="24"/>
        </w:rPr>
        <w:t>2</w:t>
      </w:r>
      <w:r w:rsidR="00A72123" w:rsidRPr="005601F5">
        <w:rPr>
          <w:rFonts w:ascii="Times New Roman" w:hAnsi="Times New Roman" w:cs="Times New Roman"/>
          <w:sz w:val="24"/>
          <w:szCs w:val="24"/>
        </w:rPr>
        <w:t>2</w:t>
      </w:r>
      <w:r w:rsidRPr="005601F5">
        <w:rPr>
          <w:rFonts w:ascii="Times New Roman" w:hAnsi="Times New Roman" w:cs="Times New Roman"/>
          <w:sz w:val="24"/>
          <w:szCs w:val="24"/>
        </w:rPr>
        <w:t>. godinu</w:t>
      </w:r>
      <w:r w:rsidR="00C26127" w:rsidRPr="005601F5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 w:rsidRPr="005601F5">
        <w:rPr>
          <w:rFonts w:ascii="Times New Roman" w:hAnsi="Times New Roman" w:cs="Times New Roman"/>
          <w:sz w:val="24"/>
          <w:szCs w:val="24"/>
        </w:rPr>
        <w:t>2</w:t>
      </w:r>
      <w:r w:rsidR="00A72123" w:rsidRPr="005601F5">
        <w:rPr>
          <w:rFonts w:ascii="Times New Roman" w:hAnsi="Times New Roman" w:cs="Times New Roman"/>
          <w:sz w:val="24"/>
          <w:szCs w:val="24"/>
        </w:rPr>
        <w:t>3</w:t>
      </w:r>
      <w:r w:rsidR="00993D89" w:rsidRPr="005601F5">
        <w:rPr>
          <w:rFonts w:ascii="Times New Roman" w:hAnsi="Times New Roman" w:cs="Times New Roman"/>
          <w:sz w:val="24"/>
          <w:szCs w:val="24"/>
        </w:rPr>
        <w:t>. i 202</w:t>
      </w:r>
      <w:r w:rsidR="00A72123" w:rsidRPr="005601F5">
        <w:rPr>
          <w:rFonts w:ascii="Times New Roman" w:hAnsi="Times New Roman" w:cs="Times New Roman"/>
          <w:sz w:val="24"/>
          <w:szCs w:val="24"/>
        </w:rPr>
        <w:t>4</w:t>
      </w:r>
      <w:r w:rsidR="00C26127" w:rsidRPr="005601F5">
        <w:rPr>
          <w:rFonts w:ascii="Times New Roman" w:hAnsi="Times New Roman" w:cs="Times New Roman"/>
          <w:sz w:val="24"/>
          <w:szCs w:val="24"/>
        </w:rPr>
        <w:t>. godinu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526FC" w:rsidRPr="005601F5" w:rsidRDefault="00A72123" w:rsidP="00F13EE3">
      <w:pPr>
        <w:jc w:val="both"/>
        <w:rPr>
          <w:rFonts w:ascii="CIDFont+F3" w:hAnsi="CIDFont+F3"/>
          <w:sz w:val="24"/>
          <w:szCs w:val="24"/>
        </w:rPr>
      </w:pPr>
      <w:r w:rsidRPr="005601F5">
        <w:rPr>
          <w:rFonts w:ascii="CIDFont+F3" w:hAnsi="CIDFont+F3"/>
          <w:sz w:val="24"/>
        </w:rPr>
        <w:t>Prema proračunskom kalendaru, Vlada Republike Hrvatske donosi i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usvaja akte na temelju kojih Ministarstvo financija sastavlja upute za izradu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proračuna i proračuna jedinica lokalne i područne (regionalne) samouprave. U travnju 2021.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Vlada je donijela Nacionalni plan oporavka i otpornosti 2021. do 2026. i Program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konvergencije Republike Hrvatske za razdoblje 2022. - 2024., a u srpnju 2021. Smjernice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ekonomske i fiskalne politike za razdoblje 2022. – 2024. (dalje u tekstu: Smjernice). Smjernice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predstavljaju srednjoročni dokument Vlade koji definira smjer i ciljeve ekonomske politike,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kao i visinu financijskih planova ministarstava i drugih proračunskih korisnika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proračuna za sljedeće trogodišnje razdoblje.</w:t>
      </w:r>
      <w:r w:rsidRPr="005601F5">
        <w:rPr>
          <w:rStyle w:val="fontstyle01"/>
          <w:color w:val="auto"/>
        </w:rPr>
        <w:t xml:space="preserve"> 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Ministarstvo financija </w:t>
      </w:r>
      <w:r w:rsidR="00010B6A"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Pr="005601F5">
        <w:rPr>
          <w:rFonts w:ascii="Times New Roman" w:hAnsi="Times New Roman" w:cs="Times New Roman"/>
          <w:sz w:val="24"/>
          <w:szCs w:val="24"/>
        </w:rPr>
        <w:t>rujnu je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 za razdoblje 20</w:t>
      </w:r>
      <w:r w:rsidR="00010B6A" w:rsidRPr="005601F5">
        <w:rPr>
          <w:rFonts w:ascii="Times New Roman" w:hAnsi="Times New Roman" w:cs="Times New Roman"/>
          <w:sz w:val="24"/>
          <w:szCs w:val="24"/>
        </w:rPr>
        <w:t>2</w:t>
      </w:r>
      <w:r w:rsidRPr="005601F5">
        <w:rPr>
          <w:rFonts w:ascii="Times New Roman" w:hAnsi="Times New Roman" w:cs="Times New Roman"/>
          <w:sz w:val="24"/>
          <w:szCs w:val="24"/>
        </w:rPr>
        <w:t>2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Pr="005601F5">
        <w:rPr>
          <w:rFonts w:ascii="Times New Roman" w:hAnsi="Times New Roman" w:cs="Times New Roman"/>
          <w:sz w:val="24"/>
          <w:szCs w:val="24"/>
        </w:rPr>
        <w:t>4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. godine.  </w:t>
      </w:r>
      <w:r w:rsidR="00993B4B" w:rsidRPr="005601F5">
        <w:rPr>
          <w:rFonts w:ascii="Times New Roman" w:hAnsi="Times New Roman" w:cs="Times New Roman"/>
          <w:sz w:val="24"/>
          <w:szCs w:val="24"/>
        </w:rPr>
        <w:t>Odsjek za financije, gospodarstvo, plan i proračun nakon primitka navedenih Uputa izrađuje Upute za izradu proračuna Op</w:t>
      </w:r>
      <w:r w:rsidR="006F4AD7" w:rsidRPr="005601F5">
        <w:rPr>
          <w:rFonts w:ascii="Times New Roman" w:hAnsi="Times New Roman" w:cs="Times New Roman"/>
          <w:sz w:val="24"/>
          <w:szCs w:val="24"/>
        </w:rPr>
        <w:t>ćine Starigrad za razdoblje 202</w:t>
      </w:r>
      <w:r w:rsidRPr="005601F5">
        <w:rPr>
          <w:rFonts w:ascii="Times New Roman" w:hAnsi="Times New Roman" w:cs="Times New Roman"/>
          <w:sz w:val="24"/>
          <w:szCs w:val="24"/>
        </w:rPr>
        <w:t>2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Pr="005601F5">
        <w:rPr>
          <w:rFonts w:ascii="Times New Roman" w:hAnsi="Times New Roman" w:cs="Times New Roman"/>
          <w:sz w:val="24"/>
          <w:szCs w:val="24"/>
        </w:rPr>
        <w:t>4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te plana razvojnih programa. </w:t>
      </w:r>
      <w:r w:rsidR="00A72123" w:rsidRPr="005601F5">
        <w:rPr>
          <w:rFonts w:ascii="CIDFont+F3" w:hAnsi="CIDFont+F3"/>
          <w:sz w:val="24"/>
        </w:rPr>
        <w:t>Budući da je odredbama Zakona o sustavu strateškog planiranja i upravljanja razvojem</w:t>
      </w:r>
      <w:r w:rsidR="00A72123" w:rsidRPr="005601F5">
        <w:rPr>
          <w:rFonts w:ascii="CIDFont+F3" w:hAnsi="CIDFont+F3"/>
        </w:rPr>
        <w:br/>
      </w:r>
      <w:r w:rsidR="00A72123" w:rsidRPr="005601F5">
        <w:rPr>
          <w:rFonts w:ascii="CIDFont+F3" w:hAnsi="CIDFont+F3"/>
          <w:sz w:val="24"/>
        </w:rPr>
        <w:t>Republike Hrvatske jedinicama lokalne i područne (regionalne) samouprave propisana obveza</w:t>
      </w:r>
      <w:r w:rsidR="00A72123" w:rsidRPr="005601F5">
        <w:rPr>
          <w:rFonts w:ascii="CIDFont+F3" w:hAnsi="CIDFont+F3"/>
        </w:rPr>
        <w:br/>
      </w:r>
      <w:r w:rsidR="00A72123" w:rsidRPr="005601F5">
        <w:rPr>
          <w:rFonts w:ascii="CIDFont+F3" w:hAnsi="CIDFont+F3"/>
          <w:sz w:val="24"/>
        </w:rPr>
        <w:t>donošenja strateških akata, odnosno planova razvoja i provedbenih programa, a novi Zakon o</w:t>
      </w:r>
      <w:r w:rsidR="00A72123" w:rsidRPr="005601F5">
        <w:rPr>
          <w:rFonts w:ascii="CIDFont+F3" w:hAnsi="CIDFont+F3"/>
        </w:rPr>
        <w:br/>
      </w:r>
      <w:r w:rsidR="00A72123" w:rsidRPr="005601F5">
        <w:rPr>
          <w:rFonts w:ascii="CIDFont+F3" w:hAnsi="CIDFont+F3"/>
          <w:sz w:val="24"/>
        </w:rPr>
        <w:t>proračunu (koji je u pripremi i čije se usvajanje očekuje do kraja 2021. godine) ne predviđa</w:t>
      </w:r>
      <w:r w:rsidR="00A72123" w:rsidRPr="005601F5">
        <w:rPr>
          <w:rFonts w:ascii="CIDFont+F3" w:hAnsi="CIDFont+F3"/>
        </w:rPr>
        <w:br/>
      </w:r>
      <w:r w:rsidR="00A72123" w:rsidRPr="005601F5">
        <w:rPr>
          <w:rFonts w:ascii="CIDFont+F3" w:hAnsi="CIDFont+F3"/>
          <w:sz w:val="24"/>
        </w:rPr>
        <w:t xml:space="preserve">jedinicama lokalne i područne (regionalne) samouprave obvezu izrade i donošenja </w:t>
      </w:r>
      <w:r w:rsidR="00A72123" w:rsidRPr="005601F5">
        <w:rPr>
          <w:rFonts w:ascii="CIDFont+F8" w:hAnsi="CIDFont+F8"/>
          <w:i/>
          <w:iCs/>
          <w:sz w:val="24"/>
        </w:rPr>
        <w:t>planova</w:t>
      </w:r>
      <w:r w:rsidR="00A72123" w:rsidRPr="005601F5">
        <w:rPr>
          <w:rFonts w:ascii="CIDFont+F8" w:hAnsi="CIDFont+F8"/>
          <w:i/>
          <w:iCs/>
        </w:rPr>
        <w:br/>
      </w:r>
      <w:r w:rsidR="00A72123" w:rsidRPr="005601F5">
        <w:rPr>
          <w:rFonts w:ascii="CIDFont+F8" w:hAnsi="CIDFont+F8"/>
          <w:i/>
          <w:iCs/>
          <w:sz w:val="24"/>
        </w:rPr>
        <w:t>razvojnih programa</w:t>
      </w:r>
      <w:r w:rsidR="00A72123" w:rsidRPr="005601F5">
        <w:rPr>
          <w:rFonts w:ascii="CIDFont+F3" w:hAnsi="CIDFont+F3"/>
          <w:sz w:val="24"/>
        </w:rPr>
        <w:t>, jedinice lokalne i područne (regionalne) samouprave nisu u obvezi uz</w:t>
      </w:r>
      <w:r w:rsidR="00A72123" w:rsidRPr="005601F5">
        <w:rPr>
          <w:rFonts w:ascii="CIDFont+F3" w:hAnsi="CIDFont+F3"/>
        </w:rPr>
        <w:br/>
      </w:r>
      <w:r w:rsidR="00A72123" w:rsidRPr="005601F5">
        <w:rPr>
          <w:rFonts w:ascii="CIDFont+F3" w:hAnsi="CIDFont+F3"/>
          <w:sz w:val="24"/>
        </w:rPr>
        <w:t>proračun za razdoblje 2022. – 2024. donijeti plan razvojnih programa.</w:t>
      </w:r>
    </w:p>
    <w:p w:rsidR="00F13EE3" w:rsidRPr="005601F5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čini Račun prihoda i rashoda i Račun financiranja. 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Posebni dio Proračuna sastoji se od rashoda i izdataka raspoređenih po programima (aktivnostima i projektima) unutar razdjela/glava definiranih u skladu s organizacijskom klasifikacijom Proračuna.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CB1916" w:rsidRPr="005601F5">
        <w:rPr>
          <w:rFonts w:ascii="Times New Roman" w:hAnsi="Times New Roman" w:cs="Times New Roman"/>
          <w:sz w:val="24"/>
          <w:szCs w:val="24"/>
        </w:rPr>
        <w:t xml:space="preserve">Proračun Općine Starigrad uključeni su i vlastiti i namjenski prihodi i primici proračunskog korisnika Dječji vrtić „Osmjeh“ koji se uplaćuju na njihove žiro račune, te rashodi i izdaci proračunskih korisnika koje financiraju iz tih prihoda. </w:t>
      </w:r>
    </w:p>
    <w:p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Proračun se donosi i izvršava u skladu sa načelima jedinstva i točnosti proračuna, jedne godine, uravnoteženosti, obračunske jedinice, univerzalnosti, specifikacije, dobrog financijskog upravljanja i transparentnosti. </w:t>
      </w:r>
    </w:p>
    <w:p w:rsidR="00684E34" w:rsidRPr="005601F5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vijeće donosi proračun na razini podskupine ekonomske klasifikacije za iduću proračunsku godinu i projekciju na razini skupine ekonomske klasifikaciju za sljedeće dvije proračunske godine.</w:t>
      </w:r>
      <w:r w:rsidR="00CF7998" w:rsidRPr="005601F5">
        <w:rPr>
          <w:rFonts w:ascii="Times New Roman" w:hAnsi="Times New Roman" w:cs="Times New Roman"/>
          <w:sz w:val="24"/>
          <w:szCs w:val="24"/>
        </w:rPr>
        <w:t xml:space="preserve"> Prema uputama Ministarstva financija </w:t>
      </w:r>
      <w:r w:rsidR="003E2139" w:rsidRPr="005601F5">
        <w:rPr>
          <w:rFonts w:ascii="Times New Roman" w:hAnsi="Times New Roman" w:cs="Times New Roman"/>
          <w:sz w:val="24"/>
          <w:szCs w:val="24"/>
        </w:rPr>
        <w:t>prikazana je vremenska serija podataka od pet godina koja sadržava podatke o izvršenju proračuna za 20</w:t>
      </w:r>
      <w:r w:rsidR="00E370FF" w:rsidRPr="005601F5">
        <w:rPr>
          <w:rFonts w:ascii="Times New Roman" w:hAnsi="Times New Roman" w:cs="Times New Roman"/>
          <w:sz w:val="24"/>
          <w:szCs w:val="24"/>
        </w:rPr>
        <w:t>20</w:t>
      </w:r>
      <w:r w:rsidR="003E2139" w:rsidRPr="005601F5">
        <w:rPr>
          <w:rFonts w:ascii="Times New Roman" w:hAnsi="Times New Roman" w:cs="Times New Roman"/>
          <w:sz w:val="24"/>
          <w:szCs w:val="24"/>
        </w:rPr>
        <w:t>., plan proračuna za 202</w:t>
      </w:r>
      <w:r w:rsidR="00E370FF" w:rsidRPr="005601F5">
        <w:rPr>
          <w:rFonts w:ascii="Times New Roman" w:hAnsi="Times New Roman" w:cs="Times New Roman"/>
          <w:sz w:val="24"/>
          <w:szCs w:val="24"/>
        </w:rPr>
        <w:t>1</w:t>
      </w:r>
      <w:r w:rsidR="003E2139" w:rsidRPr="005601F5">
        <w:rPr>
          <w:rFonts w:ascii="Times New Roman" w:hAnsi="Times New Roman" w:cs="Times New Roman"/>
          <w:sz w:val="24"/>
          <w:szCs w:val="24"/>
        </w:rPr>
        <w:t>. te proračun za 202</w:t>
      </w:r>
      <w:r w:rsidR="00E370FF" w:rsidRPr="005601F5">
        <w:rPr>
          <w:rFonts w:ascii="Times New Roman" w:hAnsi="Times New Roman" w:cs="Times New Roman"/>
          <w:sz w:val="24"/>
          <w:szCs w:val="24"/>
        </w:rPr>
        <w:t>2</w:t>
      </w:r>
      <w:r w:rsidR="003E2139" w:rsidRPr="005601F5">
        <w:rPr>
          <w:rFonts w:ascii="Times New Roman" w:hAnsi="Times New Roman" w:cs="Times New Roman"/>
          <w:sz w:val="24"/>
          <w:szCs w:val="24"/>
        </w:rPr>
        <w:t>. i projekcija za 202</w:t>
      </w:r>
      <w:r w:rsidR="00E370FF" w:rsidRPr="005601F5">
        <w:rPr>
          <w:rFonts w:ascii="Times New Roman" w:hAnsi="Times New Roman" w:cs="Times New Roman"/>
          <w:sz w:val="24"/>
          <w:szCs w:val="24"/>
        </w:rPr>
        <w:t>3</w:t>
      </w:r>
      <w:r w:rsidR="003E2139" w:rsidRPr="005601F5">
        <w:rPr>
          <w:rFonts w:ascii="Times New Roman" w:hAnsi="Times New Roman" w:cs="Times New Roman"/>
          <w:sz w:val="24"/>
          <w:szCs w:val="24"/>
        </w:rPr>
        <w:t>. i 202</w:t>
      </w:r>
      <w:r w:rsidR="00E370FF" w:rsidRPr="005601F5">
        <w:rPr>
          <w:rFonts w:ascii="Times New Roman" w:hAnsi="Times New Roman" w:cs="Times New Roman"/>
          <w:sz w:val="24"/>
          <w:szCs w:val="24"/>
        </w:rPr>
        <w:t>4</w:t>
      </w:r>
      <w:r w:rsidR="003E2139" w:rsidRPr="005601F5">
        <w:rPr>
          <w:rFonts w:ascii="Times New Roman" w:hAnsi="Times New Roman" w:cs="Times New Roman"/>
          <w:sz w:val="24"/>
          <w:szCs w:val="24"/>
        </w:rPr>
        <w:t>.</w:t>
      </w:r>
    </w:p>
    <w:p w:rsidR="003E2139" w:rsidRPr="005601F5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 OPĆI DIO PRORAČUNA </w:t>
      </w:r>
    </w:p>
    <w:p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9322BE" w:rsidRPr="005601F5">
        <w:rPr>
          <w:rFonts w:ascii="Times New Roman" w:hAnsi="Times New Roman" w:cs="Times New Roman"/>
          <w:sz w:val="24"/>
          <w:szCs w:val="24"/>
        </w:rPr>
        <w:t>2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5601F5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5601F5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 w:rsidRPr="005601F5">
        <w:rPr>
          <w:rFonts w:ascii="Times New Roman" w:hAnsi="Times New Roman" w:cs="Times New Roman"/>
          <w:sz w:val="24"/>
          <w:szCs w:val="24"/>
        </w:rPr>
        <w:t>od 19</w:t>
      </w:r>
      <w:r w:rsidR="006F4AD7" w:rsidRPr="005601F5">
        <w:rPr>
          <w:rFonts w:ascii="Times New Roman" w:hAnsi="Times New Roman" w:cs="Times New Roman"/>
          <w:sz w:val="24"/>
          <w:szCs w:val="24"/>
        </w:rPr>
        <w:t>.1</w:t>
      </w:r>
      <w:r w:rsidR="00C33C39" w:rsidRPr="005601F5">
        <w:rPr>
          <w:rFonts w:ascii="Times New Roman" w:hAnsi="Times New Roman" w:cs="Times New Roman"/>
          <w:sz w:val="24"/>
          <w:szCs w:val="24"/>
        </w:rPr>
        <w:t>55</w:t>
      </w:r>
      <w:r w:rsidR="006F4AD7" w:rsidRPr="005601F5">
        <w:rPr>
          <w:rFonts w:ascii="Times New Roman" w:hAnsi="Times New Roman" w:cs="Times New Roman"/>
          <w:sz w:val="24"/>
          <w:szCs w:val="24"/>
        </w:rPr>
        <w:t>.</w:t>
      </w:r>
      <w:r w:rsidR="00C33C39" w:rsidRPr="005601F5">
        <w:rPr>
          <w:rFonts w:ascii="Times New Roman" w:hAnsi="Times New Roman" w:cs="Times New Roman"/>
          <w:sz w:val="24"/>
          <w:szCs w:val="24"/>
        </w:rPr>
        <w:t>95</w:t>
      </w:r>
      <w:r w:rsidR="003D7C08" w:rsidRPr="005601F5">
        <w:rPr>
          <w:rFonts w:ascii="Times New Roman" w:hAnsi="Times New Roman" w:cs="Times New Roman"/>
          <w:sz w:val="24"/>
          <w:szCs w:val="24"/>
        </w:rPr>
        <w:t>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kn, a u tome prihodi poslovanja iznose </w:t>
      </w:r>
      <w:r w:rsidR="00C33C39" w:rsidRPr="005601F5">
        <w:rPr>
          <w:rFonts w:ascii="Times New Roman" w:hAnsi="Times New Roman" w:cs="Times New Roman"/>
          <w:sz w:val="24"/>
          <w:szCs w:val="24"/>
        </w:rPr>
        <w:t>15.635.950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,00 </w:t>
      </w:r>
      <w:r w:rsidRPr="005601F5">
        <w:rPr>
          <w:rFonts w:ascii="Times New Roman" w:hAnsi="Times New Roman" w:cs="Times New Roman"/>
          <w:sz w:val="24"/>
          <w:szCs w:val="24"/>
        </w:rPr>
        <w:t>kn,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1.0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00.000,00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kn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6F4AD7" w:rsidRPr="005601F5">
        <w:rPr>
          <w:rFonts w:ascii="Times New Roman" w:hAnsi="Times New Roman" w:cs="Times New Roman"/>
          <w:sz w:val="24"/>
          <w:szCs w:val="24"/>
        </w:rPr>
        <w:t>2.</w:t>
      </w:r>
      <w:r w:rsidR="00C33C39" w:rsidRPr="005601F5">
        <w:rPr>
          <w:rFonts w:ascii="Times New Roman" w:hAnsi="Times New Roman" w:cs="Times New Roman"/>
          <w:sz w:val="24"/>
          <w:szCs w:val="24"/>
        </w:rPr>
        <w:t>520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5601F5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6F4AD7" w:rsidRPr="005601F5">
        <w:rPr>
          <w:rFonts w:ascii="Times New Roman" w:hAnsi="Times New Roman" w:cs="Times New Roman"/>
          <w:sz w:val="24"/>
          <w:szCs w:val="24"/>
        </w:rPr>
        <w:t>2</w:t>
      </w:r>
      <w:r w:rsidR="00C33C39" w:rsidRPr="005601F5">
        <w:rPr>
          <w:rFonts w:ascii="Times New Roman" w:hAnsi="Times New Roman" w:cs="Times New Roman"/>
          <w:sz w:val="24"/>
          <w:szCs w:val="24"/>
        </w:rPr>
        <w:t>1</w:t>
      </w:r>
      <w:r w:rsidRPr="005601F5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 w:rsidRPr="005601F5">
        <w:rPr>
          <w:rFonts w:ascii="Times New Roman" w:hAnsi="Times New Roman" w:cs="Times New Roman"/>
          <w:sz w:val="24"/>
          <w:szCs w:val="24"/>
        </w:rPr>
        <w:t>ecifičnosti na lokalnoj razini</w:t>
      </w:r>
      <w:r w:rsidR="0076580C" w:rsidRPr="005601F5">
        <w:rPr>
          <w:rFonts w:ascii="Times New Roman" w:hAnsi="Times New Roman" w:cs="Times New Roman"/>
          <w:sz w:val="24"/>
          <w:szCs w:val="24"/>
        </w:rPr>
        <w:t xml:space="preserve"> te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okolnosti </w:t>
      </w:r>
      <w:r w:rsidR="0076580C" w:rsidRPr="005601F5">
        <w:rPr>
          <w:rFonts w:ascii="Times New Roman" w:hAnsi="Times New Roman" w:cs="Times New Roman"/>
          <w:sz w:val="24"/>
          <w:szCs w:val="24"/>
        </w:rPr>
        <w:t xml:space="preserve">i posljedica </w:t>
      </w:r>
      <w:r w:rsidR="006F4AD7" w:rsidRPr="005601F5">
        <w:rPr>
          <w:rFonts w:ascii="Times New Roman" w:hAnsi="Times New Roman" w:cs="Times New Roman"/>
          <w:sz w:val="24"/>
          <w:szCs w:val="24"/>
        </w:rPr>
        <w:t>vezanih uz pojavu epidemije bolesti COVID-19</w:t>
      </w:r>
      <w:r w:rsidR="0076580C" w:rsidRPr="005601F5">
        <w:rPr>
          <w:rFonts w:ascii="Times New Roman" w:hAnsi="Times New Roman" w:cs="Times New Roman"/>
          <w:sz w:val="24"/>
          <w:szCs w:val="24"/>
        </w:rPr>
        <w:t>, uzimajući u obzir i planirane izmjene zakonskih propisa.</w:t>
      </w:r>
    </w:p>
    <w:p w:rsidR="00684E34" w:rsidRPr="005601F5" w:rsidRDefault="00684E3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2409"/>
        <w:gridCol w:w="2410"/>
        <w:gridCol w:w="2233"/>
      </w:tblGrid>
      <w:tr w:rsidR="00CD6552" w:rsidRPr="005601F5" w:rsidTr="00684E34">
        <w:tc>
          <w:tcPr>
            <w:tcW w:w="2802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CD6552" w:rsidRPr="005601F5" w:rsidRDefault="00BF460D" w:rsidP="0076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C39"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C3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C39"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:rsidR="00CD6552" w:rsidRPr="005601F5" w:rsidRDefault="00BF460D" w:rsidP="00C3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C39"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7510C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15.635.950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600E90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510CD" w:rsidRPr="005601F5">
              <w:rPr>
                <w:rFonts w:ascii="Times New Roman" w:hAnsi="Times New Roman" w:cs="Times New Roman"/>
                <w:sz w:val="24"/>
                <w:szCs w:val="24"/>
              </w:rPr>
              <w:t>668.600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7510C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17.211.600</w:t>
            </w:r>
            <w:r w:rsidR="00600E90" w:rsidRPr="005601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3D55A5" w:rsidP="0076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7.000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D55A5" w:rsidRPr="005601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0E90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5A5" w:rsidRPr="005601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D55A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2.580.000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600E90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D55A5" w:rsidRPr="005601F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600E9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3.955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3D55A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2.228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.005,00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600E9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2.280.005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0E90"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5A5"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00E90" w:rsidRPr="005601F5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55A5" w:rsidRPr="005601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00E90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5A5" w:rsidRPr="005601F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5A5" w:rsidRPr="005601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E90"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D55A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D55A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D55A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D55A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55.945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D55A5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56.595</w:t>
            </w:r>
            <w:r w:rsidR="00CD75AF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D55A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56.595</w:t>
            </w:r>
            <w:r w:rsidR="00CD75AF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7510CD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2.520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684E34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75AF"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10CD" w:rsidRPr="00560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684E34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10CD" w:rsidRPr="005601F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76580C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4285" w:rsidRPr="005601F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684E34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75AF"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285" w:rsidRPr="00560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3D55A5" w:rsidP="00CD7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2.520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76580C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3D55A5" w:rsidRPr="005601F5">
              <w:rPr>
                <w:rFonts w:ascii="Times New Roman" w:hAnsi="Times New Roman" w:cs="Times New Roman"/>
                <w:sz w:val="24"/>
                <w:szCs w:val="24"/>
              </w:rPr>
              <w:t>155.950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3D55A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20.588.600</w:t>
            </w:r>
            <w:r w:rsidR="00684E34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D55A5" w:rsidRPr="005601F5">
              <w:rPr>
                <w:rFonts w:ascii="Times New Roman" w:hAnsi="Times New Roman" w:cs="Times New Roman"/>
                <w:sz w:val="24"/>
                <w:szCs w:val="24"/>
              </w:rPr>
              <w:t>631.600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</w:tbl>
    <w:p w:rsidR="000F332F" w:rsidRPr="005601F5" w:rsidRDefault="000F332F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E34285" w:rsidRPr="005601F5">
        <w:rPr>
          <w:rFonts w:ascii="Times New Roman" w:hAnsi="Times New Roman" w:cs="Times New Roman"/>
          <w:sz w:val="24"/>
          <w:szCs w:val="24"/>
        </w:rPr>
        <w:t>15.635.950,</w:t>
      </w:r>
      <w:r w:rsidR="00B843D4" w:rsidRPr="005601F5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kn. Prihodi od poreza planirani su u iznosu od </w:t>
      </w:r>
      <w:r w:rsidR="00E34285" w:rsidRPr="005601F5">
        <w:rPr>
          <w:rFonts w:ascii="Times New Roman" w:hAnsi="Times New Roman" w:cs="Times New Roman"/>
          <w:sz w:val="24"/>
          <w:szCs w:val="24"/>
        </w:rPr>
        <w:t>7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E34285" w:rsidRPr="005601F5">
        <w:rPr>
          <w:rFonts w:ascii="Times New Roman" w:hAnsi="Times New Roman" w:cs="Times New Roman"/>
          <w:sz w:val="24"/>
          <w:szCs w:val="24"/>
        </w:rPr>
        <w:t>0</w:t>
      </w:r>
      <w:r w:rsidR="00BB54D8" w:rsidRPr="005601F5">
        <w:rPr>
          <w:rFonts w:ascii="Times New Roman" w:hAnsi="Times New Roman" w:cs="Times New Roman"/>
          <w:sz w:val="24"/>
          <w:szCs w:val="24"/>
        </w:rPr>
        <w:t>0</w:t>
      </w:r>
      <w:r w:rsidR="008F0B75" w:rsidRPr="005601F5">
        <w:rPr>
          <w:rFonts w:ascii="Times New Roman" w:hAnsi="Times New Roman" w:cs="Times New Roman"/>
          <w:sz w:val="24"/>
          <w:szCs w:val="24"/>
        </w:rPr>
        <w:t>0</w:t>
      </w:r>
      <w:r w:rsidRPr="005601F5">
        <w:rPr>
          <w:rFonts w:ascii="Times New Roman" w:hAnsi="Times New Roman" w:cs="Times New Roman"/>
          <w:sz w:val="24"/>
          <w:szCs w:val="24"/>
        </w:rPr>
        <w:t>.000,00 kn.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planirani su prihodi od poreza i prireza na dohodak, poreza na imovinu koji se odnose na porez na kuće za odmor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</w:p>
    <w:p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34285" w:rsidRPr="005601F5">
        <w:rPr>
          <w:rFonts w:ascii="Times New Roman" w:hAnsi="Times New Roman" w:cs="Times New Roman"/>
          <w:sz w:val="24"/>
          <w:szCs w:val="24"/>
        </w:rPr>
        <w:t>2.580.000,00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kn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pomoći iz državnog </w:t>
      </w:r>
      <w:r w:rsidR="008F0B75"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proračuna, 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Hrvatskih cesta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AF65D5">
        <w:rPr>
          <w:rFonts w:ascii="Times New Roman" w:hAnsi="Times New Roman" w:cs="Times New Roman"/>
          <w:sz w:val="24"/>
          <w:szCs w:val="24"/>
        </w:rPr>
        <w:t>2.228</w:t>
      </w:r>
      <w:r w:rsidR="00265E92" w:rsidRPr="005601F5">
        <w:rPr>
          <w:rFonts w:ascii="Times New Roman" w:hAnsi="Times New Roman" w:cs="Times New Roman"/>
          <w:sz w:val="24"/>
          <w:szCs w:val="24"/>
        </w:rPr>
        <w:t>.</w:t>
      </w:r>
      <w:r w:rsidR="004342D7" w:rsidRPr="005601F5">
        <w:rPr>
          <w:rFonts w:ascii="Times New Roman" w:hAnsi="Times New Roman" w:cs="Times New Roman"/>
          <w:sz w:val="24"/>
          <w:szCs w:val="24"/>
        </w:rPr>
        <w:t>005</w:t>
      </w:r>
      <w:r w:rsidR="008F0B75" w:rsidRPr="005601F5">
        <w:rPr>
          <w:rFonts w:ascii="Times New Roman" w:hAnsi="Times New Roman" w:cs="Times New Roman"/>
          <w:sz w:val="24"/>
          <w:szCs w:val="24"/>
        </w:rPr>
        <w:t>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Unutar prihoda od imovine nalaz</w:t>
      </w:r>
      <w:r w:rsidR="00F43C20" w:rsidRPr="005601F5">
        <w:rPr>
          <w:rFonts w:ascii="Times New Roman" w:hAnsi="Times New Roman" w:cs="Times New Roman"/>
          <w:sz w:val="24"/>
          <w:szCs w:val="24"/>
        </w:rPr>
        <w:t>i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se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prihod </w:t>
      </w:r>
      <w:r w:rsidR="004342D7" w:rsidRPr="005601F5">
        <w:rPr>
          <w:rFonts w:ascii="Times New Roman" w:hAnsi="Times New Roman" w:cs="Times New Roman"/>
          <w:sz w:val="24"/>
          <w:szCs w:val="24"/>
        </w:rPr>
        <w:t>od pripisa kamata na sredstva na računu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 „</w:t>
      </w:r>
      <w:r w:rsidR="005078C4" w:rsidRPr="005601F5">
        <w:rPr>
          <w:rFonts w:ascii="Times New Roman" w:hAnsi="Times New Roman" w:cs="Times New Roman"/>
          <w:sz w:val="24"/>
          <w:szCs w:val="24"/>
        </w:rPr>
        <w:t>Dječjeg vrtića „Osmjeh</w:t>
      </w:r>
      <w:r w:rsidR="00F43C20" w:rsidRPr="005601F5">
        <w:rPr>
          <w:rFonts w:ascii="Times New Roman" w:hAnsi="Times New Roman" w:cs="Times New Roman"/>
          <w:sz w:val="24"/>
          <w:szCs w:val="24"/>
        </w:rPr>
        <w:t>.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5078C4" w:rsidRPr="005601F5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AE3FDB" w:rsidRPr="005601F5">
        <w:rPr>
          <w:rFonts w:ascii="Times New Roman" w:hAnsi="Times New Roman" w:cs="Times New Roman"/>
          <w:sz w:val="24"/>
          <w:szCs w:val="24"/>
        </w:rPr>
        <w:t>6</w:t>
      </w:r>
      <w:r w:rsidR="00212E6B">
        <w:rPr>
          <w:rFonts w:ascii="Times New Roman" w:hAnsi="Times New Roman" w:cs="Times New Roman"/>
          <w:sz w:val="24"/>
          <w:szCs w:val="24"/>
        </w:rPr>
        <w:t>82</w:t>
      </w:r>
      <w:r w:rsidR="00AE3FDB" w:rsidRPr="005601F5">
        <w:rPr>
          <w:rFonts w:ascii="Times New Roman" w:hAnsi="Times New Roman" w:cs="Times New Roman"/>
          <w:sz w:val="24"/>
          <w:szCs w:val="24"/>
        </w:rPr>
        <w:t>.0</w:t>
      </w:r>
      <w:r w:rsidRPr="005601F5">
        <w:rPr>
          <w:rFonts w:ascii="Times New Roman" w:hAnsi="Times New Roman" w:cs="Times New Roman"/>
          <w:sz w:val="24"/>
          <w:szCs w:val="24"/>
        </w:rPr>
        <w:t>00,00 kn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„Osmjeh“.</w:t>
      </w:r>
    </w:p>
    <w:p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planiranu su u iznosu od </w:t>
      </w:r>
      <w:r w:rsidR="00E34285" w:rsidRPr="005601F5">
        <w:rPr>
          <w:rFonts w:ascii="Times New Roman" w:hAnsi="Times New Roman" w:cs="Times New Roman"/>
          <w:sz w:val="24"/>
          <w:szCs w:val="24"/>
        </w:rPr>
        <w:t>90</w:t>
      </w:r>
      <w:r w:rsidR="008F0B75" w:rsidRPr="005601F5">
        <w:rPr>
          <w:rFonts w:ascii="Times New Roman" w:hAnsi="Times New Roman" w:cs="Times New Roman"/>
          <w:sz w:val="24"/>
          <w:szCs w:val="24"/>
        </w:rPr>
        <w:t>.000,00 kn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AE3FDB" w:rsidRPr="005601F5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E34285" w:rsidRPr="005601F5">
        <w:rPr>
          <w:rFonts w:ascii="Times New Roman" w:hAnsi="Times New Roman" w:cs="Times New Roman"/>
          <w:sz w:val="24"/>
          <w:szCs w:val="24"/>
        </w:rPr>
        <w:t>55.945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,00 kn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u iznosu od 50.000,00 kn</w:t>
      </w:r>
      <w:r w:rsidRPr="005601F5">
        <w:rPr>
          <w:rFonts w:ascii="Times New Roman" w:hAnsi="Times New Roman" w:cs="Times New Roman"/>
          <w:sz w:val="24"/>
          <w:szCs w:val="24"/>
        </w:rPr>
        <w:t>. Ost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ali prihodi planirani u iznosu </w:t>
      </w:r>
      <w:r w:rsidR="00E34285" w:rsidRPr="005601F5">
        <w:rPr>
          <w:rFonts w:ascii="Times New Roman" w:hAnsi="Times New Roman" w:cs="Times New Roman"/>
          <w:sz w:val="24"/>
          <w:szCs w:val="24"/>
        </w:rPr>
        <w:t>5.945</w:t>
      </w:r>
      <w:r w:rsidRPr="005601F5">
        <w:rPr>
          <w:rFonts w:ascii="Times New Roman" w:hAnsi="Times New Roman" w:cs="Times New Roman"/>
          <w:sz w:val="24"/>
          <w:szCs w:val="24"/>
        </w:rPr>
        <w:t>,00 kn odnose se na prihode Dječjeg vrtića „Osmjeh“.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AE3FDB" w:rsidRPr="005601F5">
        <w:rPr>
          <w:rFonts w:ascii="Times New Roman" w:hAnsi="Times New Roman" w:cs="Times New Roman"/>
          <w:sz w:val="24"/>
          <w:szCs w:val="24"/>
        </w:rPr>
        <w:t>1.0</w:t>
      </w:r>
      <w:r w:rsidR="002C4688" w:rsidRPr="005601F5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>.000,00 kn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A726BA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AE3FDB" w:rsidRPr="005601F5">
        <w:rPr>
          <w:rFonts w:ascii="Times New Roman" w:hAnsi="Times New Roman" w:cs="Times New Roman"/>
          <w:sz w:val="24"/>
          <w:szCs w:val="24"/>
        </w:rPr>
        <w:t>2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  <w:r w:rsidR="00E34285" w:rsidRPr="005601F5">
        <w:rPr>
          <w:rFonts w:ascii="Times New Roman" w:hAnsi="Times New Roman" w:cs="Times New Roman"/>
          <w:sz w:val="24"/>
          <w:szCs w:val="24"/>
        </w:rPr>
        <w:t>520</w:t>
      </w:r>
      <w:r w:rsidR="00B843D4" w:rsidRPr="005601F5">
        <w:rPr>
          <w:rFonts w:ascii="Times New Roman" w:hAnsi="Times New Roman" w:cs="Times New Roman"/>
          <w:sz w:val="24"/>
          <w:szCs w:val="24"/>
        </w:rPr>
        <w:t>.000,00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2</w:t>
      </w:r>
      <w:r w:rsidR="002C4688" w:rsidRPr="005601F5">
        <w:rPr>
          <w:rFonts w:ascii="Times New Roman" w:hAnsi="Times New Roman" w:cs="Times New Roman"/>
          <w:sz w:val="24"/>
          <w:szCs w:val="24"/>
        </w:rPr>
        <w:t>.</w:t>
      </w:r>
      <w:r w:rsidR="00E34285" w:rsidRPr="005601F5">
        <w:rPr>
          <w:rFonts w:ascii="Times New Roman" w:hAnsi="Times New Roman" w:cs="Times New Roman"/>
          <w:sz w:val="24"/>
          <w:szCs w:val="24"/>
        </w:rPr>
        <w:t>5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00.000,00 kn odnosi na Općinu Starigrad, a </w:t>
      </w:r>
      <w:r w:rsidR="00E34285" w:rsidRPr="005601F5">
        <w:rPr>
          <w:rFonts w:ascii="Times New Roman" w:hAnsi="Times New Roman" w:cs="Times New Roman"/>
          <w:sz w:val="24"/>
          <w:szCs w:val="24"/>
        </w:rPr>
        <w:t>20</w:t>
      </w:r>
      <w:r w:rsidR="002C4688" w:rsidRPr="005601F5">
        <w:rPr>
          <w:rFonts w:ascii="Times New Roman" w:hAnsi="Times New Roman" w:cs="Times New Roman"/>
          <w:sz w:val="24"/>
          <w:szCs w:val="24"/>
        </w:rPr>
        <w:t>.000,00 kn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</w:p>
    <w:p w:rsidR="001266FC" w:rsidRPr="005601F5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1C4B32" w:rsidRPr="005601F5">
        <w:rPr>
          <w:rFonts w:ascii="Times New Roman" w:hAnsi="Times New Roman" w:cs="Times New Roman"/>
          <w:sz w:val="24"/>
          <w:szCs w:val="24"/>
        </w:rPr>
        <w:t>2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A704DC" w:rsidRPr="005601F5">
        <w:rPr>
          <w:rFonts w:ascii="Times New Roman" w:hAnsi="Times New Roman" w:cs="Times New Roman"/>
          <w:sz w:val="24"/>
          <w:szCs w:val="24"/>
        </w:rPr>
        <w:t>1</w:t>
      </w:r>
      <w:r w:rsidR="002C4688" w:rsidRPr="005601F5">
        <w:rPr>
          <w:rFonts w:ascii="Times New Roman" w:hAnsi="Times New Roman" w:cs="Times New Roman"/>
          <w:sz w:val="24"/>
          <w:szCs w:val="24"/>
        </w:rPr>
        <w:t>9</w:t>
      </w:r>
      <w:r w:rsidR="00766F9E" w:rsidRPr="005601F5">
        <w:rPr>
          <w:rFonts w:ascii="Times New Roman" w:hAnsi="Times New Roman" w:cs="Times New Roman"/>
          <w:sz w:val="24"/>
          <w:szCs w:val="24"/>
        </w:rPr>
        <w:t>.1</w:t>
      </w:r>
      <w:r w:rsidR="001C4B32" w:rsidRPr="005601F5">
        <w:rPr>
          <w:rFonts w:ascii="Times New Roman" w:hAnsi="Times New Roman" w:cs="Times New Roman"/>
          <w:sz w:val="24"/>
          <w:szCs w:val="24"/>
        </w:rPr>
        <w:t>55</w:t>
      </w:r>
      <w:r w:rsidR="00766F9E" w:rsidRPr="005601F5">
        <w:rPr>
          <w:rFonts w:ascii="Times New Roman" w:hAnsi="Times New Roman" w:cs="Times New Roman"/>
          <w:sz w:val="24"/>
          <w:szCs w:val="24"/>
        </w:rPr>
        <w:t>.</w:t>
      </w:r>
      <w:r w:rsidR="001C4B32" w:rsidRPr="005601F5">
        <w:rPr>
          <w:rFonts w:ascii="Times New Roman" w:hAnsi="Times New Roman" w:cs="Times New Roman"/>
          <w:sz w:val="24"/>
          <w:szCs w:val="24"/>
        </w:rPr>
        <w:t>950</w:t>
      </w:r>
      <w:r w:rsidR="00A704DC" w:rsidRPr="005601F5">
        <w:rPr>
          <w:rFonts w:ascii="Times New Roman" w:hAnsi="Times New Roman" w:cs="Times New Roman"/>
          <w:sz w:val="24"/>
          <w:szCs w:val="24"/>
        </w:rPr>
        <w:t>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kn, a uključuju rashode poslovanja u visini od </w:t>
      </w:r>
      <w:r w:rsidR="001C4B32" w:rsidRPr="005601F5">
        <w:rPr>
          <w:rFonts w:ascii="Times New Roman" w:hAnsi="Times New Roman" w:cs="Times New Roman"/>
          <w:sz w:val="24"/>
          <w:szCs w:val="24"/>
        </w:rPr>
        <w:t>11.982.450</w:t>
      </w:r>
      <w:r w:rsidR="00A704DC" w:rsidRPr="005601F5">
        <w:rPr>
          <w:rFonts w:ascii="Times New Roman" w:hAnsi="Times New Roman" w:cs="Times New Roman"/>
          <w:sz w:val="24"/>
          <w:szCs w:val="24"/>
        </w:rPr>
        <w:t>,00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kn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1C4B32" w:rsidRPr="005601F5">
        <w:rPr>
          <w:rFonts w:ascii="Times New Roman" w:hAnsi="Times New Roman" w:cs="Times New Roman"/>
          <w:sz w:val="24"/>
          <w:szCs w:val="24"/>
        </w:rPr>
        <w:t>7.173.500</w:t>
      </w:r>
      <w:r w:rsidR="00A704DC" w:rsidRPr="005601F5">
        <w:rPr>
          <w:rFonts w:ascii="Times New Roman" w:hAnsi="Times New Roman" w:cs="Times New Roman"/>
          <w:sz w:val="24"/>
          <w:szCs w:val="24"/>
        </w:rPr>
        <w:t>,00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CB1916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1C4B32" w:rsidRPr="005601F5">
        <w:rPr>
          <w:rFonts w:ascii="Times New Roman" w:hAnsi="Times New Roman" w:cs="Times New Roman"/>
          <w:sz w:val="24"/>
          <w:szCs w:val="24"/>
        </w:rPr>
        <w:t>1</w:t>
      </w:r>
      <w:r w:rsidRPr="005601F5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80449E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CD6552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>ranih za 2022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766F9E" w:rsidRPr="005601F5">
        <w:rPr>
          <w:rFonts w:ascii="Times New Roman" w:hAnsi="Times New Roman" w:cs="Times New Roman"/>
          <w:sz w:val="24"/>
          <w:szCs w:val="24"/>
        </w:rPr>
        <w:t>19.1</w:t>
      </w:r>
      <w:r w:rsidR="001C4B32" w:rsidRPr="005601F5">
        <w:rPr>
          <w:rFonts w:ascii="Times New Roman" w:hAnsi="Times New Roman" w:cs="Times New Roman"/>
          <w:sz w:val="24"/>
          <w:szCs w:val="24"/>
        </w:rPr>
        <w:t>55</w:t>
      </w:r>
      <w:r w:rsidR="00766F9E" w:rsidRPr="005601F5">
        <w:rPr>
          <w:rFonts w:ascii="Times New Roman" w:hAnsi="Times New Roman" w:cs="Times New Roman"/>
          <w:sz w:val="24"/>
          <w:szCs w:val="24"/>
        </w:rPr>
        <w:t>.</w:t>
      </w:r>
      <w:r w:rsidR="001C4B32" w:rsidRPr="005601F5">
        <w:rPr>
          <w:rFonts w:ascii="Times New Roman" w:hAnsi="Times New Roman" w:cs="Times New Roman"/>
          <w:sz w:val="24"/>
          <w:szCs w:val="24"/>
        </w:rPr>
        <w:t>95</w:t>
      </w:r>
      <w:r w:rsidRPr="005601F5">
        <w:rPr>
          <w:rFonts w:ascii="Times New Roman" w:hAnsi="Times New Roman" w:cs="Times New Roman"/>
          <w:sz w:val="24"/>
          <w:szCs w:val="24"/>
        </w:rPr>
        <w:t>0,00 kn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1C4B32" w:rsidRPr="005601F5">
        <w:rPr>
          <w:rFonts w:ascii="Times New Roman" w:hAnsi="Times New Roman" w:cs="Times New Roman"/>
          <w:sz w:val="24"/>
          <w:szCs w:val="24"/>
        </w:rPr>
        <w:t>11.982.450</w:t>
      </w:r>
      <w:r w:rsidRPr="005601F5">
        <w:rPr>
          <w:rFonts w:ascii="Times New Roman" w:hAnsi="Times New Roman" w:cs="Times New Roman"/>
          <w:sz w:val="24"/>
          <w:szCs w:val="24"/>
        </w:rPr>
        <w:t xml:space="preserve">,00 kn, a na rashode za nabavu nefinancijske imovine </w:t>
      </w:r>
      <w:r w:rsidR="001C4B32" w:rsidRPr="005601F5">
        <w:rPr>
          <w:rFonts w:ascii="Times New Roman" w:hAnsi="Times New Roman" w:cs="Times New Roman"/>
          <w:sz w:val="24"/>
          <w:szCs w:val="24"/>
        </w:rPr>
        <w:t>7.173.500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</w:p>
    <w:p w:rsidR="00A80D94" w:rsidRPr="005601F5" w:rsidRDefault="00A80D94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D94" w:rsidRPr="005601F5" w:rsidRDefault="00A80D94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2410"/>
        <w:gridCol w:w="2268"/>
        <w:gridCol w:w="2091"/>
      </w:tblGrid>
      <w:tr w:rsidR="00CD6552" w:rsidRPr="005601F5" w:rsidTr="00684E34">
        <w:tc>
          <w:tcPr>
            <w:tcW w:w="3085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CD6552" w:rsidRPr="005601F5" w:rsidRDefault="00BF460D" w:rsidP="001C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CD6552" w:rsidRPr="005601F5" w:rsidRDefault="00BF460D" w:rsidP="001C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1C4B3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11.982.450</w:t>
            </w:r>
            <w:r w:rsidR="001C586E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1C586E" w:rsidP="001C4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490.100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5601F5" w:rsidRDefault="001C586E" w:rsidP="001C4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243.100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1C4B3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2.076.450,00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2.088.100,00</w:t>
            </w:r>
            <w:r w:rsidR="001C586E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F94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2.098.100,00</w:t>
            </w:r>
            <w:r w:rsidR="00760F9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6.641.000,00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5.995.500,00 </w:t>
            </w:r>
            <w:r w:rsidR="00760F94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1C586E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888.00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760F94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1C586E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FB48E1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1C586E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  <w:r w:rsidR="00760F94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1C586E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760F94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1C586E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F94" w:rsidRPr="005601F5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760F94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495.000,00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760F94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760F94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1C586E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425.000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2.631.500,00</w:t>
            </w:r>
            <w:r w:rsidR="001C586E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3A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3.431.500,00 </w:t>
            </w:r>
            <w:r w:rsidR="005423A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E0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7.173</w:t>
            </w:r>
            <w:r w:rsidR="001C586E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.500,00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9.098</w:t>
            </w:r>
            <w:r w:rsidR="001C586E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.500,00 </w:t>
            </w:r>
            <w:r w:rsidR="005423A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8.388.500</w:t>
            </w:r>
            <w:r w:rsidR="001C586E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423A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FB48E1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2.245.000,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5423A0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FB48E1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4.928.500,00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8.348.500,00 </w:t>
            </w:r>
            <w:r w:rsidR="005423A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1C586E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88.500,00 </w:t>
            </w:r>
            <w:r w:rsidR="005423A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1C586E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155.950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FB48E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20.588.600</w:t>
            </w:r>
            <w:r w:rsidR="001C586E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1C586E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FB48E1" w:rsidRPr="005601F5">
              <w:rPr>
                <w:rFonts w:ascii="Times New Roman" w:hAnsi="Times New Roman" w:cs="Times New Roman"/>
                <w:sz w:val="24"/>
                <w:szCs w:val="24"/>
              </w:rPr>
              <w:t>631.6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  <w:r w:rsidR="005073E0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2E297A" w:rsidRPr="005601F5">
        <w:rPr>
          <w:rFonts w:ascii="Times New Roman" w:hAnsi="Times New Roman" w:cs="Times New Roman"/>
          <w:sz w:val="24"/>
          <w:szCs w:val="24"/>
        </w:rPr>
        <w:t>11.982.450</w:t>
      </w:r>
      <w:r w:rsidRPr="005601F5">
        <w:rPr>
          <w:rFonts w:ascii="Times New Roman" w:hAnsi="Times New Roman" w:cs="Times New Roman"/>
          <w:sz w:val="24"/>
          <w:szCs w:val="24"/>
        </w:rPr>
        <w:t>,00 kn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E297A" w:rsidRPr="005601F5">
        <w:rPr>
          <w:rFonts w:ascii="Times New Roman" w:hAnsi="Times New Roman" w:cs="Times New Roman"/>
          <w:sz w:val="24"/>
          <w:szCs w:val="24"/>
        </w:rPr>
        <w:t>2.076.450,00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 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6.641.000,00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kn, a to su: naknade troškova zaposlenima (stručni usavršavanje i 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1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20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.000,00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kn i odnose se na bankarske usluge i usluge platnog prometa, zatezne kamate te naknadu poreznoj upravi za obavljanje poslova vezanih uz općinske poreze.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2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2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5.000,00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kn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pse).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495.000,00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kn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>2.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425.000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,00 kn 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koji se odnose na odnose na tekuće donacije u novcu, kapitalne pomoći kreditnim i ostalim institucijama te trgovačkim društvima u </w:t>
      </w: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>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8E4D45" w:rsidRPr="005601F5" w:rsidRDefault="008E4D45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4872B7" w:rsidRPr="005601F5">
        <w:rPr>
          <w:rFonts w:ascii="Times New Roman" w:hAnsi="Times New Roman" w:cs="Times New Roman"/>
          <w:sz w:val="24"/>
          <w:szCs w:val="24"/>
        </w:rPr>
        <w:t>7.173</w:t>
      </w:r>
      <w:r w:rsidR="00384DD1" w:rsidRPr="005601F5">
        <w:rPr>
          <w:rFonts w:ascii="Times New Roman" w:hAnsi="Times New Roman" w:cs="Times New Roman"/>
          <w:sz w:val="24"/>
          <w:szCs w:val="24"/>
        </w:rPr>
        <w:t>.500,00</w:t>
      </w:r>
      <w:r w:rsidR="00A704DC" w:rsidRPr="005601F5">
        <w:rPr>
          <w:rFonts w:ascii="Times New Roman" w:hAnsi="Times New Roman" w:cs="Times New Roman"/>
          <w:sz w:val="24"/>
          <w:szCs w:val="24"/>
        </w:rPr>
        <w:t xml:space="preserve"> kn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5601F5">
        <w:rPr>
          <w:rFonts w:ascii="Times New Roman" w:hAnsi="Times New Roman" w:cs="Times New Roman"/>
          <w:sz w:val="24"/>
          <w:szCs w:val="24"/>
        </w:rPr>
        <w:t>odnose se na</w:t>
      </w:r>
      <w:r w:rsidR="008E4D45" w:rsidRPr="005601F5">
        <w:rPr>
          <w:rFonts w:ascii="Times New Roman" w:hAnsi="Times New Roman" w:cs="Times New Roman"/>
          <w:sz w:val="24"/>
          <w:szCs w:val="24"/>
        </w:rPr>
        <w:t>:</w:t>
      </w:r>
    </w:p>
    <w:p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872B7" w:rsidRPr="005601F5">
        <w:rPr>
          <w:rFonts w:ascii="Times New Roman" w:hAnsi="Times New Roman" w:cs="Times New Roman"/>
          <w:sz w:val="24"/>
          <w:szCs w:val="24"/>
        </w:rPr>
        <w:t>2.245.000</w:t>
      </w:r>
      <w:r w:rsidRPr="005601F5">
        <w:rPr>
          <w:rFonts w:ascii="Times New Roman" w:hAnsi="Times New Roman" w:cs="Times New Roman"/>
          <w:sz w:val="24"/>
          <w:szCs w:val="24"/>
        </w:rPr>
        <w:t>,00 kn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:rsidR="008E4D45" w:rsidRPr="005601F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84DD1" w:rsidRPr="005601F5">
        <w:rPr>
          <w:rFonts w:ascii="Times New Roman" w:hAnsi="Times New Roman" w:cs="Times New Roman"/>
          <w:sz w:val="24"/>
          <w:szCs w:val="24"/>
        </w:rPr>
        <w:t>4.</w:t>
      </w:r>
      <w:r w:rsidR="004872B7" w:rsidRPr="005601F5">
        <w:rPr>
          <w:rFonts w:ascii="Times New Roman" w:hAnsi="Times New Roman" w:cs="Times New Roman"/>
          <w:sz w:val="24"/>
          <w:szCs w:val="24"/>
        </w:rPr>
        <w:t>928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.500,00 kn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F460D" w:rsidRPr="005601F5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6C513F" w:rsidRPr="005601F5">
        <w:rPr>
          <w:rFonts w:ascii="Times New Roman" w:hAnsi="Times New Roman" w:cs="Times New Roman"/>
          <w:sz w:val="24"/>
          <w:szCs w:val="24"/>
        </w:rPr>
        <w:t>9.420.000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</w:p>
    <w:p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6C513F" w:rsidRPr="005601F5">
        <w:rPr>
          <w:rFonts w:ascii="Times New Roman" w:hAnsi="Times New Roman" w:cs="Times New Roman"/>
          <w:sz w:val="24"/>
          <w:szCs w:val="24"/>
        </w:rPr>
        <w:t>2.575.000</w:t>
      </w:r>
      <w:r w:rsidRPr="005601F5">
        <w:rPr>
          <w:rFonts w:ascii="Times New Roman" w:hAnsi="Times New Roman" w:cs="Times New Roman"/>
          <w:sz w:val="24"/>
          <w:szCs w:val="24"/>
        </w:rPr>
        <w:t xml:space="preserve">,00 kn. </w:t>
      </w:r>
    </w:p>
    <w:p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866996" w:rsidRPr="005601F5">
        <w:rPr>
          <w:rFonts w:ascii="Times New Roman" w:hAnsi="Times New Roman" w:cs="Times New Roman"/>
          <w:sz w:val="24"/>
          <w:szCs w:val="24"/>
        </w:rPr>
        <w:t>3.4</w:t>
      </w:r>
      <w:r w:rsidR="006C513F" w:rsidRPr="005601F5">
        <w:rPr>
          <w:rFonts w:ascii="Times New Roman" w:hAnsi="Times New Roman" w:cs="Times New Roman"/>
          <w:sz w:val="24"/>
          <w:szCs w:val="24"/>
        </w:rPr>
        <w:t>7</w:t>
      </w:r>
      <w:r w:rsidR="00866996" w:rsidRPr="005601F5">
        <w:rPr>
          <w:rFonts w:ascii="Times New Roman" w:hAnsi="Times New Roman" w:cs="Times New Roman"/>
          <w:sz w:val="24"/>
          <w:szCs w:val="24"/>
        </w:rPr>
        <w:t>5</w:t>
      </w:r>
      <w:r w:rsidR="00036D59" w:rsidRPr="005601F5">
        <w:rPr>
          <w:rFonts w:ascii="Times New Roman" w:hAnsi="Times New Roman" w:cs="Times New Roman"/>
          <w:sz w:val="24"/>
          <w:szCs w:val="24"/>
        </w:rPr>
        <w:t>.000,00 kn.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66996" w:rsidRPr="005601F5">
        <w:rPr>
          <w:rFonts w:ascii="Times New Roman" w:hAnsi="Times New Roman" w:cs="Times New Roman"/>
          <w:sz w:val="24"/>
          <w:szCs w:val="24"/>
        </w:rPr>
        <w:t>1.0</w:t>
      </w:r>
      <w:r w:rsidR="00036D59" w:rsidRPr="005601F5">
        <w:rPr>
          <w:rFonts w:ascii="Times New Roman" w:hAnsi="Times New Roman" w:cs="Times New Roman"/>
          <w:sz w:val="24"/>
          <w:szCs w:val="24"/>
        </w:rPr>
        <w:t>00.000,00 kn.</w:t>
      </w:r>
    </w:p>
    <w:p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866996" w:rsidRPr="005601F5">
        <w:rPr>
          <w:rFonts w:ascii="Times New Roman" w:hAnsi="Times New Roman" w:cs="Times New Roman"/>
          <w:sz w:val="24"/>
          <w:szCs w:val="24"/>
        </w:rPr>
        <w:t>2</w:t>
      </w:r>
      <w:r w:rsidR="002F75B0" w:rsidRPr="005601F5">
        <w:rPr>
          <w:rFonts w:ascii="Times New Roman" w:hAnsi="Times New Roman" w:cs="Times New Roman"/>
          <w:sz w:val="24"/>
          <w:szCs w:val="24"/>
        </w:rPr>
        <w:t>.</w:t>
      </w:r>
      <w:r w:rsidR="006C513F" w:rsidRPr="005601F5">
        <w:rPr>
          <w:rFonts w:ascii="Times New Roman" w:hAnsi="Times New Roman" w:cs="Times New Roman"/>
          <w:sz w:val="24"/>
          <w:szCs w:val="24"/>
        </w:rPr>
        <w:t>5</w:t>
      </w:r>
      <w:r w:rsidR="002F75B0" w:rsidRPr="005601F5">
        <w:rPr>
          <w:rFonts w:ascii="Times New Roman" w:hAnsi="Times New Roman" w:cs="Times New Roman"/>
          <w:sz w:val="24"/>
          <w:szCs w:val="24"/>
        </w:rPr>
        <w:t>00.000,00 kn što je procjena ostvarenja viška prihoda.</w:t>
      </w:r>
    </w:p>
    <w:p w:rsidR="002F75B0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866996" w:rsidRPr="005601F5">
        <w:rPr>
          <w:rFonts w:ascii="Times New Roman" w:hAnsi="Times New Roman" w:cs="Times New Roman"/>
          <w:sz w:val="24"/>
          <w:szCs w:val="24"/>
        </w:rPr>
        <w:t>1</w:t>
      </w:r>
      <w:r w:rsidR="006C513F" w:rsidRPr="005601F5">
        <w:rPr>
          <w:rFonts w:ascii="Times New Roman" w:hAnsi="Times New Roman" w:cs="Times New Roman"/>
          <w:sz w:val="24"/>
          <w:szCs w:val="24"/>
        </w:rPr>
        <w:t>8</w:t>
      </w:r>
      <w:r w:rsidR="00866996" w:rsidRPr="005601F5">
        <w:rPr>
          <w:rFonts w:ascii="Times New Roman" w:hAnsi="Times New Roman" w:cs="Times New Roman"/>
          <w:sz w:val="24"/>
          <w:szCs w:val="24"/>
        </w:rPr>
        <w:t>5.</w:t>
      </w:r>
      <w:r w:rsidR="006C513F" w:rsidRPr="005601F5">
        <w:rPr>
          <w:rFonts w:ascii="Times New Roman" w:hAnsi="Times New Roman" w:cs="Times New Roman"/>
          <w:sz w:val="24"/>
          <w:szCs w:val="24"/>
        </w:rPr>
        <w:t>95</w:t>
      </w:r>
      <w:r w:rsidR="00866996" w:rsidRPr="005601F5">
        <w:rPr>
          <w:rFonts w:ascii="Times New Roman" w:hAnsi="Times New Roman" w:cs="Times New Roman"/>
          <w:sz w:val="24"/>
          <w:szCs w:val="24"/>
        </w:rPr>
        <w:t>0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</w:p>
    <w:p w:rsidR="000E4156" w:rsidRPr="005601F5" w:rsidRDefault="000E4156" w:rsidP="00A85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996" w:rsidRPr="005601F5" w:rsidRDefault="00866996" w:rsidP="00A85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2126"/>
        <w:gridCol w:w="2127"/>
        <w:gridCol w:w="1949"/>
      </w:tblGrid>
      <w:tr w:rsidR="00BF460D" w:rsidRPr="005601F5" w:rsidTr="00E31545">
        <w:tc>
          <w:tcPr>
            <w:tcW w:w="3652" w:type="dxa"/>
            <w:shd w:val="clear" w:color="auto" w:fill="E2EFD9" w:themeFill="accent6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F460D" w:rsidRPr="005601F5" w:rsidRDefault="00866996" w:rsidP="006C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460D" w:rsidRPr="005601F5" w:rsidRDefault="00866996" w:rsidP="006C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:rsidR="00BF460D" w:rsidRPr="005601F5" w:rsidRDefault="00866996" w:rsidP="006C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6C513F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9.420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C2001D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10.185.000,00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6C513F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7.000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5A2863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.250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FD4B9C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7.700.000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E31545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  <w:r w:rsidR="00C2001D"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1.323.000,00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C2001D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5.000,00 kn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C2001D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C2001D" w:rsidP="00FD4B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D4B9C"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2.575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4E5D88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5601F5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3.950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4E5D88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E31545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5D88"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5D88"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proračuna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3.135.000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5A2863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5D88"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grobnica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C1A6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3.205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2.905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C1A6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1A64"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A64" w:rsidRPr="005601F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C1A6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85.95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191.600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191.600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5.950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6.600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6.600,00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C1A6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DC1A6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DC1A6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5601F5" w:rsidTr="00E31545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C1A6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155.950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6C513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20.588.600</w:t>
            </w:r>
            <w:r w:rsidR="00DC1A6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5601F5" w:rsidRDefault="00DC1A6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C513F" w:rsidRPr="005601F5">
              <w:rPr>
                <w:rFonts w:ascii="Times New Roman" w:hAnsi="Times New Roman" w:cs="Times New Roman"/>
                <w:sz w:val="24"/>
                <w:szCs w:val="24"/>
              </w:rPr>
              <w:t>631.600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A2863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1C2B88" w:rsidRPr="005601F5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2F75B0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p w:rsidR="006C513F" w:rsidRPr="005601F5" w:rsidRDefault="006C513F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D94" w:rsidRPr="005601F5" w:rsidRDefault="00A80D94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D94" w:rsidRPr="005601F5" w:rsidRDefault="00A80D94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124"/>
        <w:gridCol w:w="1971"/>
        <w:gridCol w:w="1971"/>
        <w:gridCol w:w="1971"/>
      </w:tblGrid>
      <w:tr w:rsidR="002F75B0" w:rsidRPr="005601F5" w:rsidTr="000276DD">
        <w:tc>
          <w:tcPr>
            <w:tcW w:w="817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Šifra </w:t>
            </w:r>
          </w:p>
        </w:tc>
        <w:tc>
          <w:tcPr>
            <w:tcW w:w="3124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3B22C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095.0</w:t>
            </w:r>
            <w:r w:rsidR="005D6E85" w:rsidRPr="005601F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0D5D4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.500,00</w:t>
            </w:r>
            <w:r w:rsidR="005B4573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64064E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3.174</w:t>
            </w:r>
            <w:r w:rsidR="000D5D49" w:rsidRPr="005601F5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5B4573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3B22C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0D5D4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5B457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D49"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0D5D4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B22C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0D5D4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B457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2.299.000,00 kn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64064E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3B22C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0D5D4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B457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5B4573" w:rsidRPr="005601F5" w:rsidRDefault="0064064E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B457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C3" w:rsidRPr="005601F5" w:rsidRDefault="0064064E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12.360.000</w:t>
            </w:r>
            <w:r w:rsidR="003B22C3"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5B457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5B457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3B22C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33C"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64064E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5B457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64064E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5B4573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3B22C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600.95</w:t>
            </w:r>
            <w:r w:rsidR="00E6233C"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618.100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618.100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2F75B0" w:rsidRPr="005601F5" w:rsidTr="000276DD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3B22C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5601F5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 w:rsidRPr="0056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3B22C3" w:rsidRPr="005601F5" w:rsidTr="000276DD">
        <w:tc>
          <w:tcPr>
            <w:tcW w:w="3941" w:type="dxa"/>
            <w:gridSpan w:val="2"/>
            <w:shd w:val="clear" w:color="auto" w:fill="FFF2CC" w:themeFill="accent4" w:themeFillTint="33"/>
          </w:tcPr>
          <w:p w:rsidR="003B22C3" w:rsidRPr="005601F5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Pr="005601F5" w:rsidRDefault="006D563A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155.950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47401C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Pr="005601F5" w:rsidRDefault="0064064E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20.588.600</w:t>
            </w:r>
            <w:r w:rsidR="006D563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5B4573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Pr="005601F5" w:rsidRDefault="006D563A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4064E" w:rsidRPr="005601F5">
              <w:rPr>
                <w:rFonts w:ascii="Times New Roman" w:hAnsi="Times New Roman" w:cs="Times New Roman"/>
                <w:sz w:val="24"/>
                <w:szCs w:val="24"/>
              </w:rPr>
              <w:t>631.600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BE4EE9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0" w:type="auto"/>
        <w:tblLook w:val="04A0"/>
      </w:tblPr>
      <w:tblGrid>
        <w:gridCol w:w="3936"/>
        <w:gridCol w:w="1984"/>
        <w:gridCol w:w="1985"/>
        <w:gridCol w:w="1949"/>
      </w:tblGrid>
      <w:tr w:rsidR="0035377F" w:rsidRPr="005601F5" w:rsidTr="0035377F">
        <w:tc>
          <w:tcPr>
            <w:tcW w:w="3936" w:type="dxa"/>
            <w:shd w:val="clear" w:color="auto" w:fill="E2EFD9" w:themeFill="accent6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D29D1"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ED29D1"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ED29D1"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5601F5" w:rsidTr="00FE7CDE">
        <w:tc>
          <w:tcPr>
            <w:tcW w:w="3936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="0035377F"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.000,00 kn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="00857B9A"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="00857B9A"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.000,00 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35377F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857B9A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857B9A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35377F" w:rsidRPr="005601F5" w:rsidTr="00FE7CDE">
        <w:tc>
          <w:tcPr>
            <w:tcW w:w="3936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Pr="005601F5" w:rsidRDefault="00FB1939" w:rsidP="002F4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2F49CA"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910.95</w:t>
            </w: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0,00 </w:t>
            </w:r>
            <w:r w:rsidR="0035377F"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20.343.600</w:t>
            </w:r>
            <w:r w:rsidR="00056F02"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Pr="005601F5" w:rsidRDefault="002F49CA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20.386.600</w:t>
            </w:r>
            <w:r w:rsidR="00056F02"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,00 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8.495.000</w:t>
            </w:r>
            <w:r w:rsidR="00FB1939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5377F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FB1939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.500,00 </w:t>
            </w:r>
            <w:r w:rsidR="00056F02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9.623.500</w:t>
            </w:r>
            <w:r w:rsidR="00FB1939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056F02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35377F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C16F21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C16F2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939"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 ostala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7.730</w:t>
            </w:r>
            <w:r w:rsidR="0035377F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FB1939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C16F21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2F49CA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7.630</w:t>
            </w:r>
            <w:r w:rsidR="00C16F21"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35377F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939"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C16F2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939"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C16F2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939" w:rsidRPr="00560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35377F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30BC" w:rsidRPr="005601F5">
              <w:rPr>
                <w:rFonts w:ascii="Times New Roman" w:hAnsi="Times New Roman" w:cs="Times New Roman"/>
                <w:sz w:val="24"/>
                <w:szCs w:val="24"/>
              </w:rPr>
              <w:t>600.950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C16F2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30BC" w:rsidRPr="005601F5">
              <w:rPr>
                <w:rFonts w:ascii="Times New Roman" w:hAnsi="Times New Roman" w:cs="Times New Roman"/>
                <w:sz w:val="24"/>
                <w:szCs w:val="24"/>
              </w:rPr>
              <w:t>618.100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C16F2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30BC" w:rsidRPr="005601F5">
              <w:rPr>
                <w:rFonts w:ascii="Times New Roman" w:hAnsi="Times New Roman" w:cs="Times New Roman"/>
                <w:sz w:val="24"/>
                <w:szCs w:val="24"/>
              </w:rPr>
              <w:t>618.100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35377F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DF30BC"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275.950</w:t>
            </w: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C16F21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DF30BC"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291.600</w:t>
            </w: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C16F21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DF30BC"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291.600</w:t>
            </w: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,00 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5377F"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315.000,00 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35377F" w:rsidRPr="005601F5" w:rsidTr="0035377F">
        <w:tc>
          <w:tcPr>
            <w:tcW w:w="3936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5601F5" w:rsidRDefault="00FB1939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>155.950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5377F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5601F5" w:rsidRDefault="002F49C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20.588.600</w:t>
            </w:r>
            <w:r w:rsidR="00FB1939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056F02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5601F5" w:rsidRDefault="005A3DFC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>631.600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056F02" w:rsidRPr="005601F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0F332F" w:rsidRPr="005601F5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Pr="005601F5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8D71CF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C513F" w:rsidRPr="005601F5" w:rsidRDefault="006C513F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</w:p>
    <w:p w:rsidR="00A80D94" w:rsidRPr="005601F5" w:rsidRDefault="00A80D94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03/20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5601F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5601F5">
              <w:rPr>
                <w:rFonts w:ascii="Times New Roman" w:hAnsi="Times New Roman" w:cs="Times New Roman"/>
              </w:rPr>
              <w:t>19/21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:rsidR="00E67C2E" w:rsidRPr="005601F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16F21" w:rsidRPr="005601F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 w:rsidR="00181858" w:rsidRPr="005601F5">
              <w:rPr>
                <w:rFonts w:ascii="Times New Roman" w:hAnsi="Times New Roman" w:cs="Times New Roman"/>
              </w:rPr>
              <w:t>1 Pre</w:t>
            </w:r>
            <w:r w:rsidR="00E67C2E" w:rsidRPr="005601F5">
              <w:rPr>
                <w:rFonts w:ascii="Times New Roman" w:hAnsi="Times New Roman" w:cs="Times New Roman"/>
              </w:rPr>
              <w:t>d</w:t>
            </w:r>
            <w:r w:rsidR="00181858" w:rsidRPr="005601F5">
              <w:rPr>
                <w:rFonts w:ascii="Times New Roman" w:hAnsi="Times New Roman" w:cs="Times New Roman"/>
              </w:rPr>
              <w:t>stavnička tijela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:rsidR="00C16F21" w:rsidRPr="005601F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6406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312DD7" w:rsidRPr="005601F5">
              <w:rPr>
                <w:rFonts w:ascii="Times New Roman" w:hAnsi="Times New Roman" w:cs="Times New Roman"/>
              </w:rPr>
              <w:t>180</w:t>
            </w:r>
            <w:r w:rsidR="00181858" w:rsidRPr="005601F5">
              <w:rPr>
                <w:rFonts w:ascii="Times New Roman" w:hAnsi="Times New Roman" w:cs="Times New Roman"/>
              </w:rPr>
              <w:t>.000,00 kn</w:t>
            </w:r>
          </w:p>
          <w:p w:rsidR="00181858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312DD7" w:rsidRPr="005601F5">
              <w:rPr>
                <w:rFonts w:ascii="Times New Roman" w:hAnsi="Times New Roman" w:cs="Times New Roman"/>
              </w:rPr>
              <w:t>18</w:t>
            </w:r>
            <w:r w:rsidR="00531272" w:rsidRPr="005601F5">
              <w:rPr>
                <w:rFonts w:ascii="Times New Roman" w:hAnsi="Times New Roman" w:cs="Times New Roman"/>
              </w:rPr>
              <w:t>0</w:t>
            </w:r>
            <w:r w:rsidR="00D02DC8" w:rsidRPr="005601F5">
              <w:rPr>
                <w:rFonts w:ascii="Times New Roman" w:hAnsi="Times New Roman" w:cs="Times New Roman"/>
              </w:rPr>
              <w:t>.000,00 kn</w:t>
            </w:r>
          </w:p>
          <w:p w:rsidR="00181858" w:rsidRPr="005601F5" w:rsidRDefault="00DE13CF" w:rsidP="004C64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312DD7" w:rsidRPr="005601F5">
              <w:rPr>
                <w:rFonts w:ascii="Times New Roman" w:hAnsi="Times New Roman" w:cs="Times New Roman"/>
              </w:rPr>
              <w:t>18</w:t>
            </w:r>
            <w:r w:rsidR="004C642C" w:rsidRPr="005601F5">
              <w:rPr>
                <w:rFonts w:ascii="Times New Roman" w:hAnsi="Times New Roman" w:cs="Times New Roman"/>
              </w:rPr>
              <w:t>0</w:t>
            </w:r>
            <w:r w:rsidR="00D02DC8" w:rsidRPr="005601F5">
              <w:rPr>
                <w:rFonts w:ascii="Times New Roman" w:hAnsi="Times New Roman" w:cs="Times New Roman"/>
              </w:rPr>
              <w:t>.000,00 kn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5601F5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10.000,00 kn. </w:t>
      </w:r>
    </w:p>
    <w:p w:rsidR="006C5E3C" w:rsidRPr="005601F5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pomorskom dobru i morskim lukama (NN 158/03, 100/04, 141/06, 38/09, 123/11, 56/16, 98/19)</w:t>
            </w:r>
          </w:p>
          <w:p w:rsidR="00D02DC8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601F5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601F5" w:rsidRDefault="00D02DC8" w:rsidP="00DE1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Odluku o imenovanju Vijeća za dodjelu koncesijskih odobrenja Starigrad (Službeni glasnik Zadarske županije </w:t>
            </w:r>
            <w:r w:rsidR="00DE13CF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D02DC8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D02DC8" w:rsidRPr="005601F5">
              <w:rPr>
                <w:rFonts w:ascii="Times New Roman" w:hAnsi="Times New Roman" w:cs="Times New Roman"/>
              </w:rPr>
              <w:t>10</w:t>
            </w:r>
            <w:r w:rsidR="00E67C2E" w:rsidRPr="005601F5">
              <w:rPr>
                <w:rFonts w:ascii="Times New Roman" w:hAnsi="Times New Roman" w:cs="Times New Roman"/>
              </w:rPr>
              <w:t>.000,00 kn</w:t>
            </w:r>
          </w:p>
          <w:p w:rsidR="00E67C2E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D02DC8" w:rsidRPr="005601F5">
              <w:rPr>
                <w:rFonts w:ascii="Times New Roman" w:hAnsi="Times New Roman" w:cs="Times New Roman"/>
              </w:rPr>
              <w:t>10.000,00 kn</w:t>
            </w:r>
          </w:p>
          <w:p w:rsidR="00E67C2E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D02DC8" w:rsidRPr="005601F5">
              <w:rPr>
                <w:rFonts w:ascii="Times New Roman" w:hAnsi="Times New Roman" w:cs="Times New Roman"/>
              </w:rPr>
              <w:t>10.000,00 kn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601F5">
              <w:rPr>
                <w:rFonts w:ascii="Times New Roman" w:hAnsi="Times New Roman" w:cs="Times New Roman"/>
              </w:rPr>
              <w:t>, Evidencija izdanih koncesijskih odobrenja.</w:t>
            </w:r>
          </w:p>
        </w:tc>
      </w:tr>
    </w:tbl>
    <w:p w:rsidR="00E67C2E" w:rsidRPr="005601F5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lastRenderedPageBreak/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55.000,00 kn.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874B8" w:rsidRPr="005601F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:rsidR="001E63B0" w:rsidRPr="005601F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1E63B0" w:rsidRPr="005601F5">
              <w:rPr>
                <w:rFonts w:ascii="Times New Roman" w:hAnsi="Times New Roman" w:cs="Times New Roman"/>
              </w:rPr>
              <w:t>. godina = 55.000,00 kn</w:t>
            </w:r>
          </w:p>
          <w:p w:rsidR="001E63B0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1E63B0" w:rsidRPr="005601F5">
              <w:rPr>
                <w:rFonts w:ascii="Times New Roman" w:hAnsi="Times New Roman" w:cs="Times New Roman"/>
              </w:rPr>
              <w:t>. godina = 55.000,00 kn</w:t>
            </w:r>
          </w:p>
          <w:p w:rsidR="001E63B0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1E63B0" w:rsidRPr="005601F5">
              <w:rPr>
                <w:rFonts w:ascii="Times New Roman" w:hAnsi="Times New Roman" w:cs="Times New Roman"/>
              </w:rPr>
              <w:t>. godina = 55.000,00 kn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A17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lokalnoj i područnoj (regionalnoj) samoupravi (NN 33/01, 60/01, 129/05, 109/07, 125/08, 36/09, 36/09, 150/11, 144/12, 19/13, 137/15, 123/17, 98/19</w:t>
            </w:r>
            <w:r w:rsidR="00831B00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0BD2" w:rsidRPr="005601F5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proračunu (NN 87/08, 136/12, 15/15)</w:t>
            </w:r>
          </w:p>
          <w:p w:rsidR="00C903C3" w:rsidRPr="005601F5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:rsidR="00390E37" w:rsidRPr="005601F5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601F5">
              <w:rPr>
                <w:rFonts w:ascii="Times New Roman" w:hAnsi="Times New Roman" w:cs="Times New Roman"/>
              </w:rPr>
              <w:t>u Jedinstvenog upravnog odjela O</w:t>
            </w:r>
            <w:r w:rsidRPr="005601F5">
              <w:rPr>
                <w:rFonts w:ascii="Times New Roman" w:hAnsi="Times New Roman" w:cs="Times New Roman"/>
              </w:rPr>
              <w:t>pćine Starigrad</w:t>
            </w:r>
            <w:r w:rsidR="001837B7" w:rsidRPr="005601F5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visini osnovice i koeficijentima za obračun plaće / naknade za dužnosnike Općine Starigrad Starigrad (Službeni glasnik Zadarske županije 08/19)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koeficijentima za obračun plaće službenika i namještenika u Jedinstvenom upravnom odjelu Općine Starigrad (Službeni glasnik Zadarske županije 15/13</w:t>
            </w:r>
            <w:r w:rsidR="00A351E2" w:rsidRPr="005601F5">
              <w:rPr>
                <w:rFonts w:ascii="Times New Roman" w:hAnsi="Times New Roman" w:cs="Times New Roman"/>
              </w:rPr>
              <w:t>, 07/16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82A2D" w:rsidRPr="005601F5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izmjeni Odluke o koeficijentima za obračun plaće službenika i namještenika u Jedinstvenom upravnom odjelu Općine Starigrad (Službeni glasnik Zadarske županije 08/19)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5601F5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3C1A1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5622F" w:rsidRPr="005601F5">
              <w:rPr>
                <w:rFonts w:ascii="Times New Roman" w:hAnsi="Times New Roman" w:cs="Times New Roman"/>
              </w:rPr>
              <w:t>2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2.</w:t>
            </w:r>
            <w:r w:rsidR="00F5622F" w:rsidRPr="005601F5">
              <w:rPr>
                <w:rFonts w:ascii="Times New Roman" w:hAnsi="Times New Roman" w:cs="Times New Roman"/>
              </w:rPr>
              <w:t>730.0</w:t>
            </w:r>
            <w:r w:rsidRPr="005601F5">
              <w:rPr>
                <w:rFonts w:ascii="Times New Roman" w:hAnsi="Times New Roman" w:cs="Times New Roman"/>
              </w:rPr>
              <w:t xml:space="preserve">00,00 </w:t>
            </w:r>
            <w:r w:rsidR="00C903C3" w:rsidRPr="005601F5">
              <w:rPr>
                <w:rFonts w:ascii="Times New Roman" w:hAnsi="Times New Roman" w:cs="Times New Roman"/>
              </w:rPr>
              <w:t>kn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5622F" w:rsidRPr="005601F5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CB6F93" w:rsidRPr="005601F5">
              <w:rPr>
                <w:rFonts w:ascii="Times New Roman" w:hAnsi="Times New Roman" w:cs="Times New Roman"/>
              </w:rPr>
              <w:t>2.</w:t>
            </w:r>
            <w:r w:rsidR="00F5622F" w:rsidRPr="005601F5">
              <w:rPr>
                <w:rFonts w:ascii="Times New Roman" w:hAnsi="Times New Roman" w:cs="Times New Roman"/>
              </w:rPr>
              <w:t>731.500</w:t>
            </w:r>
            <w:r w:rsidR="00CB6F93" w:rsidRPr="005601F5">
              <w:rPr>
                <w:rFonts w:ascii="Times New Roman" w:hAnsi="Times New Roman" w:cs="Times New Roman"/>
              </w:rPr>
              <w:t xml:space="preserve">,00 </w:t>
            </w:r>
            <w:r w:rsidRPr="005601F5">
              <w:rPr>
                <w:rFonts w:ascii="Times New Roman" w:hAnsi="Times New Roman" w:cs="Times New Roman"/>
              </w:rPr>
              <w:t>kn</w:t>
            </w:r>
          </w:p>
          <w:p w:rsidR="00C903C3" w:rsidRPr="005601F5" w:rsidRDefault="00F5622F" w:rsidP="00F562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CB6F93" w:rsidRPr="005601F5">
              <w:rPr>
                <w:rFonts w:ascii="Times New Roman" w:hAnsi="Times New Roman" w:cs="Times New Roman"/>
              </w:rPr>
              <w:t>2.</w:t>
            </w:r>
            <w:r w:rsidRPr="005601F5">
              <w:rPr>
                <w:rFonts w:ascii="Times New Roman" w:hAnsi="Times New Roman" w:cs="Times New Roman"/>
              </w:rPr>
              <w:t>809</w:t>
            </w:r>
            <w:r w:rsidR="00CB6F93" w:rsidRPr="005601F5">
              <w:rPr>
                <w:rFonts w:ascii="Times New Roman" w:hAnsi="Times New Roman" w:cs="Times New Roman"/>
              </w:rPr>
              <w:t xml:space="preserve">.500,00 </w:t>
            </w:r>
            <w:r w:rsidR="00C903C3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32378" w:rsidRPr="005601F5">
        <w:rPr>
          <w:rFonts w:ascii="Times New Roman" w:hAnsi="Times New Roman" w:cs="Times New Roman"/>
          <w:sz w:val="24"/>
          <w:szCs w:val="24"/>
        </w:rPr>
        <w:t>2</w:t>
      </w:r>
      <w:r w:rsidR="00AE19ED" w:rsidRPr="005601F5">
        <w:rPr>
          <w:rFonts w:ascii="Times New Roman" w:hAnsi="Times New Roman" w:cs="Times New Roman"/>
          <w:sz w:val="24"/>
          <w:szCs w:val="24"/>
        </w:rPr>
        <w:t>25</w:t>
      </w:r>
      <w:r w:rsidRPr="005601F5">
        <w:rPr>
          <w:rFonts w:ascii="Times New Roman" w:hAnsi="Times New Roman" w:cs="Times New Roman"/>
          <w:sz w:val="24"/>
          <w:szCs w:val="24"/>
        </w:rPr>
        <w:t>.000,00 kn.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601F5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5601F5">
              <w:rPr>
                <w:rFonts w:ascii="Times New Roman" w:hAnsi="Times New Roman" w:cs="Times New Roman"/>
              </w:rPr>
              <w:t>, 136/20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112256" w:rsidRPr="005601F5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45AEB" w:rsidRPr="005601F5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601F5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945AEB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Financiranje prijavljenih programa i projekata; Sufinanciranje izgradnje zvonika Sv. Jurja; Obilježavanje datuma i obljetnica Domovinskog rata. 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AE19E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="00945AEB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25</w:t>
            </w:r>
            <w:r w:rsidR="00112256" w:rsidRPr="005601F5">
              <w:rPr>
                <w:rFonts w:ascii="Times New Roman" w:hAnsi="Times New Roman" w:cs="Times New Roman"/>
              </w:rPr>
              <w:t>.000,00 kn</w:t>
            </w:r>
          </w:p>
          <w:p w:rsidR="00112256" w:rsidRPr="005601F5" w:rsidRDefault="00AE19E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180</w:t>
            </w:r>
            <w:r w:rsidR="005E5140" w:rsidRPr="005601F5">
              <w:rPr>
                <w:rFonts w:ascii="Times New Roman" w:hAnsi="Times New Roman" w:cs="Times New Roman"/>
              </w:rPr>
              <w:t xml:space="preserve">.000,00 </w:t>
            </w:r>
            <w:r w:rsidR="00112256" w:rsidRPr="005601F5">
              <w:rPr>
                <w:rFonts w:ascii="Times New Roman" w:hAnsi="Times New Roman" w:cs="Times New Roman"/>
              </w:rPr>
              <w:t>kn</w:t>
            </w:r>
          </w:p>
          <w:p w:rsidR="00112256" w:rsidRPr="005601F5" w:rsidRDefault="00AE19ED" w:rsidP="00AE19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180</w:t>
            </w:r>
            <w:r w:rsidR="005E5140" w:rsidRPr="005601F5">
              <w:rPr>
                <w:rFonts w:ascii="Times New Roman" w:hAnsi="Times New Roman" w:cs="Times New Roman"/>
              </w:rPr>
              <w:t xml:space="preserve">.000,00 </w:t>
            </w:r>
            <w:r w:rsidR="00112256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32378" w:rsidRPr="005601F5">
        <w:rPr>
          <w:rFonts w:ascii="Times New Roman" w:hAnsi="Times New Roman" w:cs="Times New Roman"/>
          <w:sz w:val="24"/>
          <w:szCs w:val="24"/>
        </w:rPr>
        <w:t>20.000</w:t>
      </w:r>
      <w:r w:rsidRPr="005601F5">
        <w:rPr>
          <w:rFonts w:ascii="Times New Roman" w:hAnsi="Times New Roman" w:cs="Times New Roman"/>
          <w:sz w:val="24"/>
          <w:szCs w:val="24"/>
        </w:rPr>
        <w:t>,00 kn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601F5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7E91" w:rsidRPr="005601F5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601F5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601F5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601F5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601F5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D1F31" w:rsidRPr="005601F5">
              <w:rPr>
                <w:rFonts w:ascii="Times New Roman" w:hAnsi="Times New Roman" w:cs="Times New Roman"/>
              </w:rPr>
              <w:t>2</w:t>
            </w:r>
            <w:r w:rsidR="00C45392" w:rsidRPr="005601F5">
              <w:rPr>
                <w:rFonts w:ascii="Times New Roman" w:hAnsi="Times New Roman" w:cs="Times New Roman"/>
              </w:rPr>
              <w:t>. godina =</w:t>
            </w:r>
            <w:r w:rsidR="00DA5AD0" w:rsidRPr="005601F5">
              <w:rPr>
                <w:rFonts w:ascii="Times New Roman" w:hAnsi="Times New Roman" w:cs="Times New Roman"/>
              </w:rPr>
              <w:t xml:space="preserve"> </w:t>
            </w:r>
            <w:r w:rsidR="00B32378" w:rsidRPr="005601F5">
              <w:rPr>
                <w:rFonts w:ascii="Times New Roman" w:hAnsi="Times New Roman" w:cs="Times New Roman"/>
              </w:rPr>
              <w:t>2</w:t>
            </w:r>
            <w:r w:rsidR="00C45392" w:rsidRPr="005601F5">
              <w:rPr>
                <w:rFonts w:ascii="Times New Roman" w:hAnsi="Times New Roman" w:cs="Times New Roman"/>
              </w:rPr>
              <w:t>0.000,00 kn</w:t>
            </w:r>
          </w:p>
          <w:p w:rsidR="00C45392" w:rsidRPr="005601F5" w:rsidRDefault="003D1F3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B32378" w:rsidRPr="005601F5">
              <w:rPr>
                <w:rFonts w:ascii="Times New Roman" w:hAnsi="Times New Roman" w:cs="Times New Roman"/>
              </w:rPr>
              <w:t>2</w:t>
            </w:r>
            <w:r w:rsidR="00DA5AD0" w:rsidRPr="005601F5">
              <w:rPr>
                <w:rFonts w:ascii="Times New Roman" w:hAnsi="Times New Roman" w:cs="Times New Roman"/>
              </w:rPr>
              <w:t xml:space="preserve">0.000,00 </w:t>
            </w:r>
            <w:r w:rsidR="00C45392" w:rsidRPr="005601F5">
              <w:rPr>
                <w:rFonts w:ascii="Times New Roman" w:hAnsi="Times New Roman" w:cs="Times New Roman"/>
              </w:rPr>
              <w:t>kn</w:t>
            </w:r>
          </w:p>
          <w:p w:rsidR="00C45392" w:rsidRPr="005601F5" w:rsidRDefault="003D1F3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B32378" w:rsidRPr="005601F5">
              <w:rPr>
                <w:rFonts w:ascii="Times New Roman" w:hAnsi="Times New Roman" w:cs="Times New Roman"/>
              </w:rPr>
              <w:t>2</w:t>
            </w:r>
            <w:r w:rsidR="00DA5AD0" w:rsidRPr="005601F5">
              <w:rPr>
                <w:rFonts w:ascii="Times New Roman" w:hAnsi="Times New Roman" w:cs="Times New Roman"/>
              </w:rPr>
              <w:t xml:space="preserve">0.000,00 </w:t>
            </w:r>
            <w:r w:rsidR="00C45392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 sufinanciranje projekata Turističke zajednice i usluge oglašavanja Turističke zajednice Zadarske županije  (Ryanair) u ukupnom iznosu od </w:t>
      </w:r>
      <w:r w:rsidR="00D928AA" w:rsidRPr="005601F5">
        <w:rPr>
          <w:rFonts w:ascii="Times New Roman" w:hAnsi="Times New Roman" w:cs="Times New Roman"/>
          <w:sz w:val="24"/>
          <w:szCs w:val="24"/>
        </w:rPr>
        <w:t>4</w:t>
      </w:r>
      <w:r w:rsidR="003832EE" w:rsidRPr="005601F5">
        <w:rPr>
          <w:rFonts w:ascii="Times New Roman" w:hAnsi="Times New Roman" w:cs="Times New Roman"/>
          <w:sz w:val="24"/>
          <w:szCs w:val="24"/>
        </w:rPr>
        <w:t>50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</w:t>
      </w:r>
      <w:r w:rsidR="003832EE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Okusi baštinu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obuhvaća niz edukativnih i kulturno-turističkih događanja za lokalnu zajednicu i turista, kroz koje se želi doprinijeti očuvanju, vrednovanju i promociji kulturne- maritimne baštine te tradicije ribarstva i marikulture na području Općine Starigrad koja je članica LAGUR-a Tri mora.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Nositelj projekta je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TZO Starigrad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Općina Starigrad je partner te će u projektu sudjelovati financiranjem gastro radionice za ugostitelje. Cilj edukacije je unaprijediti znanja i vještine te ugostiteljsku ponudu u skladu sa zahtjevima tržišta te ojačati poziciju lokalnog ribarstva i akvakulture kroz turizam.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Ukupna vrijednost projekta će iznositi oko 270.000,00 kn od čega bi obveza Općine iznosila 3</w:t>
      </w:r>
      <w:r w:rsidR="001426A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.000,00 kn te će se kandidirati na natječaj FLAG-a Tri mora, Mjera 2.2.</w:t>
      </w:r>
      <w:r w:rsidR="00A91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Potpora vrednovanju, zaštiti i promociji kulturne-maritimne baštine te tradicije ribarstva i akvakulture.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Predviđeno je financiranje u iznosu od 100%. Projekt se planira realizirati u 2023. godini. Provedbi ovog projekta će prethoditi 1.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faza projekta Okusi baštinu kojemu je nositelj također TZO Starigrad u partnerstvu sa Općinom Starigrad a koji će se provoditi u 2022. godini gdje obveza Općine Starigrad iznosi 25.000,00 kn. Taj projekt je već dobio odluku o prihvaćanju te je TZO Starigrad krenula sa realizacijom.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Turističkom zajednicom Zadarske županije ugovorena je međusobna suradnja na realiziciji marketinških aktivnosti putem kanala strateških partnera, poglavito inozemnih avio-kompanija. 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C5239" w:rsidRPr="005601F5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5601F5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5601F5">
              <w:rPr>
                <w:rFonts w:ascii="Times New Roman" w:hAnsi="Times New Roman" w:cs="Times New Roman"/>
              </w:rPr>
              <w:t>52/19, 42/20</w:t>
            </w:r>
            <w:r w:rsidRPr="005601F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Pr="005601F5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832EE" w:rsidRPr="005601F5">
              <w:rPr>
                <w:rFonts w:ascii="Times New Roman" w:hAnsi="Times New Roman" w:cs="Times New Roman"/>
              </w:rPr>
              <w:t>2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D60F0F" w:rsidRPr="005601F5">
              <w:rPr>
                <w:rFonts w:ascii="Times New Roman" w:hAnsi="Times New Roman" w:cs="Times New Roman"/>
              </w:rPr>
              <w:t xml:space="preserve">   </w:t>
            </w:r>
            <w:r w:rsidRPr="005601F5">
              <w:rPr>
                <w:rFonts w:ascii="Times New Roman" w:hAnsi="Times New Roman" w:cs="Times New Roman"/>
              </w:rPr>
              <w:t>4</w:t>
            </w:r>
            <w:r w:rsidR="003832EE" w:rsidRPr="005601F5">
              <w:rPr>
                <w:rFonts w:ascii="Times New Roman" w:hAnsi="Times New Roman" w:cs="Times New Roman"/>
              </w:rPr>
              <w:t>50</w:t>
            </w:r>
            <w:r w:rsidR="00F42569" w:rsidRPr="005601F5">
              <w:rPr>
                <w:rFonts w:ascii="Times New Roman" w:hAnsi="Times New Roman" w:cs="Times New Roman"/>
              </w:rPr>
              <w:t>.000,00 kn</w:t>
            </w:r>
          </w:p>
          <w:p w:rsidR="00F42569" w:rsidRPr="005601F5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D928AA" w:rsidRPr="005601F5">
              <w:rPr>
                <w:rFonts w:ascii="Times New Roman" w:hAnsi="Times New Roman" w:cs="Times New Roman"/>
              </w:rPr>
              <w:t>2</w:t>
            </w:r>
            <w:r w:rsidR="00A9653E" w:rsidRPr="005601F5">
              <w:rPr>
                <w:rFonts w:ascii="Times New Roman" w:hAnsi="Times New Roman" w:cs="Times New Roman"/>
              </w:rPr>
              <w:t>.</w:t>
            </w:r>
            <w:r w:rsidR="00D928AA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>54</w:t>
            </w:r>
            <w:r w:rsidR="00A9653E" w:rsidRPr="005601F5">
              <w:rPr>
                <w:rFonts w:ascii="Times New Roman" w:hAnsi="Times New Roman" w:cs="Times New Roman"/>
              </w:rPr>
              <w:t xml:space="preserve">.000,00 </w:t>
            </w:r>
            <w:r w:rsidR="00F42569" w:rsidRPr="005601F5">
              <w:rPr>
                <w:rFonts w:ascii="Times New Roman" w:hAnsi="Times New Roman" w:cs="Times New Roman"/>
              </w:rPr>
              <w:t>kn</w:t>
            </w:r>
          </w:p>
          <w:p w:rsidR="00F42569" w:rsidRPr="005601F5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A9653E" w:rsidRPr="005601F5">
              <w:rPr>
                <w:rFonts w:ascii="Times New Roman" w:hAnsi="Times New Roman" w:cs="Times New Roman"/>
              </w:rPr>
              <w:t xml:space="preserve">2.269.000,00 </w:t>
            </w:r>
            <w:r w:rsidR="00F42569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601F5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6</w:t>
      </w:r>
      <w:r w:rsidR="003832EE" w:rsidRPr="005601F5">
        <w:rPr>
          <w:rFonts w:ascii="Times New Roman" w:hAnsi="Times New Roman" w:cs="Times New Roman"/>
          <w:sz w:val="24"/>
          <w:szCs w:val="24"/>
        </w:rPr>
        <w:t>7</w:t>
      </w:r>
      <w:r w:rsidR="00B32378" w:rsidRPr="005601F5">
        <w:rPr>
          <w:rFonts w:ascii="Times New Roman" w:hAnsi="Times New Roman" w:cs="Times New Roman"/>
          <w:sz w:val="24"/>
          <w:szCs w:val="24"/>
        </w:rPr>
        <w:t>0</w:t>
      </w:r>
      <w:r w:rsidR="003471D7" w:rsidRPr="005601F5">
        <w:rPr>
          <w:rFonts w:ascii="Times New Roman" w:hAnsi="Times New Roman" w:cs="Times New Roman"/>
          <w:sz w:val="24"/>
          <w:szCs w:val="24"/>
        </w:rPr>
        <w:t>.000,00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te sredstva za sufinanciranje Županijske lučke uprave vezano za izradu projektne dokumentacije za Luku Starigrad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</w:p>
    <w:p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5601F5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85475" w:rsidRPr="005601F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5601F5">
              <w:rPr>
                <w:rFonts w:ascii="Times New Roman" w:hAnsi="Times New Roman" w:cs="Times New Roman"/>
              </w:rPr>
              <w:t>, 66/19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471D7" w:rsidRPr="005601F5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80D94" w:rsidRPr="00FF34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5601F5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Aktivnost A100003 Sufinanciranje projekata Vodovod d.o.o.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5601F5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5601F5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:rsidR="00C83EB2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832EE" w:rsidRPr="005601F5">
              <w:rPr>
                <w:rFonts w:ascii="Times New Roman" w:hAnsi="Times New Roman" w:cs="Times New Roman"/>
              </w:rPr>
              <w:t>2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6</w:t>
            </w:r>
            <w:r w:rsidR="003832EE" w:rsidRPr="005601F5">
              <w:rPr>
                <w:rFonts w:ascii="Times New Roman" w:hAnsi="Times New Roman" w:cs="Times New Roman"/>
              </w:rPr>
              <w:t>7</w:t>
            </w:r>
            <w:r w:rsidR="003471D7" w:rsidRPr="005601F5">
              <w:rPr>
                <w:rFonts w:ascii="Times New Roman" w:hAnsi="Times New Roman" w:cs="Times New Roman"/>
              </w:rPr>
              <w:t>0.000,00 kn</w:t>
            </w:r>
          </w:p>
          <w:p w:rsidR="003471D7" w:rsidRPr="005601F5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A9653E" w:rsidRPr="005601F5">
              <w:rPr>
                <w:rFonts w:ascii="Times New Roman" w:hAnsi="Times New Roman" w:cs="Times New Roman"/>
              </w:rPr>
              <w:t>. godina = 420.000,00 kn</w:t>
            </w:r>
          </w:p>
          <w:p w:rsidR="003471D7" w:rsidRPr="005601F5" w:rsidRDefault="003832EE" w:rsidP="006C5E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A9653E" w:rsidRPr="005601F5">
              <w:rPr>
                <w:rFonts w:ascii="Times New Roman" w:hAnsi="Times New Roman" w:cs="Times New Roman"/>
              </w:rPr>
              <w:t>4</w:t>
            </w:r>
            <w:r w:rsidR="006C5E3C" w:rsidRPr="005601F5">
              <w:rPr>
                <w:rFonts w:ascii="Times New Roman" w:hAnsi="Times New Roman" w:cs="Times New Roman"/>
              </w:rPr>
              <w:t>7</w:t>
            </w:r>
            <w:r w:rsidR="00A9653E" w:rsidRPr="005601F5">
              <w:rPr>
                <w:rFonts w:ascii="Times New Roman" w:hAnsi="Times New Roman" w:cs="Times New Roman"/>
              </w:rPr>
              <w:t>0.000,00 kn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komunalne opreme – kante, izrad</w:t>
      </w:r>
      <w:r w:rsidR="00C83EB2" w:rsidRPr="005601F5">
        <w:rPr>
          <w:rFonts w:ascii="Times New Roman" w:hAnsi="Times New Roman" w:cs="Times New Roman"/>
          <w:sz w:val="24"/>
          <w:szCs w:val="24"/>
        </w:rPr>
        <w:t>u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projektne dokumentacije za Reciklažno dvorište,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E03C71" w:rsidRPr="005601F5">
        <w:rPr>
          <w:rFonts w:ascii="Times New Roman" w:hAnsi="Times New Roman" w:cs="Times New Roman"/>
          <w:sz w:val="24"/>
          <w:szCs w:val="24"/>
        </w:rPr>
        <w:t>445</w:t>
      </w:r>
      <w:r w:rsidR="00386DB0" w:rsidRPr="005601F5">
        <w:rPr>
          <w:rFonts w:ascii="Times New Roman" w:hAnsi="Times New Roman" w:cs="Times New Roman"/>
          <w:sz w:val="24"/>
          <w:szCs w:val="24"/>
        </w:rPr>
        <w:t>.000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601F5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D01CC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održivom gospodarenju otpadom (NN 94/13, 73/17</w:t>
            </w:r>
            <w:r w:rsidR="00386DB0" w:rsidRPr="005601F5">
              <w:rPr>
                <w:rFonts w:ascii="Times New Roman" w:hAnsi="Times New Roman" w:cs="Times New Roman"/>
              </w:rPr>
              <w:t>, 14/19, 98/19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6330" w:rsidRPr="005601F5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601F5">
              <w:rPr>
                <w:rFonts w:ascii="Times New Roman" w:hAnsi="Times New Roman" w:cs="Times New Roman"/>
              </w:rPr>
              <w:t>, 12/18, 118/18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Reciklažno dvorište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E03C7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5601F5">
              <w:rPr>
                <w:rFonts w:ascii="Times New Roman" w:hAnsi="Times New Roman" w:cs="Times New Roman"/>
              </w:rPr>
              <w:t>Monitoring saniranog odlagališta</w:t>
            </w:r>
            <w:r w:rsidR="005E56A1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otpada Sa</w:t>
            </w:r>
            <w:r w:rsidR="00F97307" w:rsidRPr="005601F5">
              <w:rPr>
                <w:rFonts w:ascii="Times New Roman" w:hAnsi="Times New Roman" w:cs="Times New Roman"/>
              </w:rPr>
              <w:t xml:space="preserve">mograd; </w:t>
            </w:r>
            <w:r w:rsidR="00E03C71" w:rsidRPr="005601F5">
              <w:rPr>
                <w:rFonts w:ascii="Times New Roman" w:hAnsi="Times New Roman" w:cs="Times New Roman"/>
              </w:rPr>
              <w:t xml:space="preserve">Izrada projektne dokumentacije Reciklažno dvorište; </w:t>
            </w:r>
            <w:r w:rsidR="00D73FFE" w:rsidRPr="005601F5">
              <w:rPr>
                <w:rFonts w:ascii="Times New Roman" w:hAnsi="Times New Roman" w:cs="Times New Roman"/>
              </w:rPr>
              <w:t>Provedba ciljeva i zadać</w:t>
            </w:r>
            <w:r w:rsidRPr="005601F5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E03C71" w:rsidRPr="005601F5">
              <w:rPr>
                <w:rFonts w:ascii="Times New Roman" w:hAnsi="Times New Roman" w:cs="Times New Roman"/>
              </w:rPr>
              <w:t>2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E03C71" w:rsidRPr="005601F5">
              <w:rPr>
                <w:rFonts w:ascii="Times New Roman" w:hAnsi="Times New Roman" w:cs="Times New Roman"/>
              </w:rPr>
              <w:t>445</w:t>
            </w:r>
            <w:r w:rsidR="001D01CC" w:rsidRPr="005601F5">
              <w:rPr>
                <w:rFonts w:ascii="Times New Roman" w:hAnsi="Times New Roman" w:cs="Times New Roman"/>
              </w:rPr>
              <w:t>.000,00 kn</w:t>
            </w:r>
          </w:p>
          <w:p w:rsidR="001D01CC" w:rsidRPr="005601F5" w:rsidRDefault="00E03C7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386DB0" w:rsidRPr="005601F5">
              <w:rPr>
                <w:rFonts w:ascii="Times New Roman" w:hAnsi="Times New Roman" w:cs="Times New Roman"/>
              </w:rPr>
              <w:t>1.</w:t>
            </w:r>
            <w:r w:rsidRPr="005601F5">
              <w:rPr>
                <w:rFonts w:ascii="Times New Roman" w:hAnsi="Times New Roman" w:cs="Times New Roman"/>
              </w:rPr>
              <w:t>10</w:t>
            </w:r>
            <w:r w:rsidR="00386DB0" w:rsidRPr="005601F5">
              <w:rPr>
                <w:rFonts w:ascii="Times New Roman" w:hAnsi="Times New Roman" w:cs="Times New Roman"/>
              </w:rPr>
              <w:t>0</w:t>
            </w:r>
            <w:r w:rsidR="00D60F0F" w:rsidRPr="005601F5">
              <w:rPr>
                <w:rFonts w:ascii="Times New Roman" w:hAnsi="Times New Roman" w:cs="Times New Roman"/>
              </w:rPr>
              <w:t xml:space="preserve">.000,00 </w:t>
            </w:r>
            <w:r w:rsidR="001D01CC" w:rsidRPr="005601F5">
              <w:rPr>
                <w:rFonts w:ascii="Times New Roman" w:hAnsi="Times New Roman" w:cs="Times New Roman"/>
              </w:rPr>
              <w:t>kn</w:t>
            </w:r>
          </w:p>
          <w:p w:rsidR="001D01CC" w:rsidRPr="005601F5" w:rsidRDefault="00E03C71" w:rsidP="00E03C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AE3B72" w:rsidRPr="005601F5">
              <w:rPr>
                <w:rFonts w:ascii="Times New Roman" w:hAnsi="Times New Roman" w:cs="Times New Roman"/>
              </w:rPr>
              <w:t xml:space="preserve">   </w:t>
            </w:r>
            <w:r w:rsidR="00386DB0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75</w:t>
            </w:r>
            <w:r w:rsidR="00D60F0F" w:rsidRPr="005601F5">
              <w:rPr>
                <w:rFonts w:ascii="Times New Roman" w:hAnsi="Times New Roman" w:cs="Times New Roman"/>
              </w:rPr>
              <w:t xml:space="preserve">.000,00 </w:t>
            </w:r>
            <w:r w:rsidR="001D01CC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E03C7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 Izrada projek</w:t>
            </w:r>
            <w:r w:rsidR="00386DB0" w:rsidRPr="005601F5">
              <w:rPr>
                <w:rFonts w:ascii="Times New Roman" w:hAnsi="Times New Roman" w:cs="Times New Roman"/>
              </w:rPr>
              <w:t>tne</w:t>
            </w:r>
            <w:r w:rsidRPr="005601F5">
              <w:rPr>
                <w:rFonts w:ascii="Times New Roman" w:hAnsi="Times New Roman" w:cs="Times New Roman"/>
              </w:rPr>
              <w:t xml:space="preserve"> dokumentacij</w:t>
            </w:r>
            <w:r w:rsidR="00386DB0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Reciklažno dvorište</w:t>
            </w:r>
            <w:r w:rsidR="00386DB0" w:rsidRPr="005601F5">
              <w:rPr>
                <w:rFonts w:ascii="Times New Roman" w:hAnsi="Times New Roman" w:cs="Times New Roman"/>
              </w:rPr>
              <w:t xml:space="preserve"> i </w:t>
            </w:r>
            <w:r w:rsidR="00E03C71" w:rsidRPr="005601F5">
              <w:rPr>
                <w:rFonts w:ascii="Times New Roman" w:hAnsi="Times New Roman" w:cs="Times New Roman"/>
              </w:rPr>
              <w:t>monitoring i izrada izvješća o stanju saniranog</w:t>
            </w:r>
            <w:r w:rsidR="00386DB0" w:rsidRPr="005601F5">
              <w:rPr>
                <w:rFonts w:ascii="Times New Roman" w:hAnsi="Times New Roman" w:cs="Times New Roman"/>
              </w:rPr>
              <w:t xml:space="preserve"> odlagališta otpada Samograd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podrazumijeva sanaciju i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Jurja. Zgrada i okoliš su godinama zapušteni, bez prave namjene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nalaze se u samom središtu Starigrada, uz glavnu mjesnu šetnicu. Cilj je obnoviti zgradu sa okolišem te ih staviti u edukativno-turističku funkciju za lokalno stanovništvo i turiste i to uspostavljanjem malog interpretacijskog centra mora. Interpretacijski sadržaj Centra će obuhvatiti prirodne vrijednosti mora, potoka i rijeka </w:t>
      </w:r>
      <w:r w:rsidR="004E7699" w:rsidRPr="005601F5">
        <w:rPr>
          <w:rFonts w:ascii="Times New Roman" w:hAnsi="Times New Roman" w:cs="Times New Roman"/>
          <w:sz w:val="24"/>
          <w:szCs w:val="24"/>
        </w:rPr>
        <w:lastRenderedPageBreak/>
        <w:t>u našem okruženju ali i tradicijske elemente vezane uz ribarstvo i marikulturu, također u odnosu na cjelokupni tradicijski život na podvelebitskom području. Time će ovaj sadržaj nadopuniti npr. interpretacijski sadržaj Podzemnog grada Paklenice koji će govoriti o planini te će se dodatno unaprijediti turistička ponuda destinacije.</w:t>
      </w:r>
      <w:r w:rsidR="004E7699" w:rsidRPr="005601F5"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Projekt se planira kandidirati na natječaj LAGUR-a Tri mora, Mjera 2.1."Potpora vrednovanju, zaštiti i promociji prirodne resursne osnove - rijeka, mora i priobalja" odakle se planira financirati oko 50% ukupno potrebnih sredstava. Nositelj projekta je Općina Starigrad kao vlasnik zgrade i okoliša, uz TZO kao partnera koji će biti zadužen za izradu interpretacijskog sadržaja. Projekt predstavlja 2. fazu jer je 1. faza obuhvatila uređenje okoliša zgrade na istu temu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(tada nije bilo moguće kandidirati zgradu). Očekuje se financiranje u 100% tnom iznosu ali, kako je vrijednost investicije veća od ukupno dostupnih sredstava iz Natječaja, razliku će financirati Općina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TZO Starigrad će iz vlastitih sredstava financirati interpretacijski sadržaj. Realizacija projekta se planira tijekom 2022. i 2023.</w:t>
      </w:r>
      <w:r w:rsidR="00D950D5">
        <w:rPr>
          <w:rFonts w:ascii="Times New Roman" w:hAnsi="Times New Roman" w:cs="Times New Roman"/>
          <w:sz w:val="24"/>
          <w:szCs w:val="24"/>
        </w:rPr>
        <w:t xml:space="preserve"> godine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kada projekt mora biti završen i u funkciji. </w:t>
      </w:r>
      <w:r w:rsidR="00D950D5">
        <w:rPr>
          <w:rFonts w:ascii="Times New Roman" w:hAnsi="Times New Roman" w:cs="Times New Roman"/>
          <w:sz w:val="24"/>
          <w:szCs w:val="24"/>
        </w:rPr>
        <w:t xml:space="preserve">Projektom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 Sanacija i uređenje zgrade </w:t>
      </w:r>
      <w:r w:rsidRPr="005601F5">
        <w:rPr>
          <w:rFonts w:ascii="Times New Roman" w:hAnsi="Times New Roman" w:cs="Times New Roman"/>
          <w:sz w:val="24"/>
          <w:szCs w:val="24"/>
        </w:rPr>
        <w:t>Društveni dom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Starigrad planira se uređenje dijela zgrade koja se nalazi na k.č. 4537 k.o. Starigrad. Planirani radovi uključuju unutarnje uređenje kao i radove na vanjskoj ovojnici i krovu. Također, planira se opremanje zgrade.</w:t>
      </w:r>
    </w:p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722287" w:rsidRPr="005601F5">
              <w:rPr>
                <w:rFonts w:ascii="Times New Roman" w:hAnsi="Times New Roman" w:cs="Times New Roman"/>
              </w:rPr>
              <w:t>gradnji (NN 153/13, 20/17, 39/19</w:t>
            </w:r>
            <w:r w:rsidR="003857AA" w:rsidRPr="005601F5">
              <w:rPr>
                <w:rFonts w:ascii="Times New Roman" w:hAnsi="Times New Roman" w:cs="Times New Roman"/>
              </w:rPr>
              <w:t>, 125/16</w:t>
            </w:r>
            <w:r w:rsidR="00722287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 w:rsidR="004F03B0" w:rsidRPr="005601F5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Pr="005601F5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K100003 </w:t>
            </w:r>
            <w:r w:rsidR="004F03B0" w:rsidRPr="005601F5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5206EF" w:rsidRPr="005601F5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:rsidR="004F03B0" w:rsidRPr="005601F5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9E552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2.735</w:t>
            </w:r>
            <w:r w:rsidR="00FE1A08" w:rsidRPr="005601F5">
              <w:rPr>
                <w:rFonts w:ascii="Times New Roman" w:hAnsi="Times New Roman" w:cs="Times New Roman"/>
              </w:rPr>
              <w:t>.000,00 kn</w:t>
            </w:r>
          </w:p>
          <w:p w:rsidR="00FE1A08" w:rsidRPr="005601F5" w:rsidRDefault="009E552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1.</w:t>
            </w:r>
            <w:r w:rsidR="003857AA" w:rsidRPr="005601F5">
              <w:rPr>
                <w:rFonts w:ascii="Times New Roman" w:hAnsi="Times New Roman" w:cs="Times New Roman"/>
              </w:rPr>
              <w:t>80</w:t>
            </w:r>
            <w:r w:rsidR="00DA774A" w:rsidRPr="005601F5">
              <w:rPr>
                <w:rFonts w:ascii="Times New Roman" w:hAnsi="Times New Roman" w:cs="Times New Roman"/>
              </w:rPr>
              <w:t xml:space="preserve">0.000,00 </w:t>
            </w:r>
            <w:r w:rsidR="00FE1A08" w:rsidRPr="005601F5">
              <w:rPr>
                <w:rFonts w:ascii="Times New Roman" w:hAnsi="Times New Roman" w:cs="Times New Roman"/>
              </w:rPr>
              <w:t>kn</w:t>
            </w:r>
          </w:p>
          <w:p w:rsidR="00FE1A08" w:rsidRPr="005601F5" w:rsidRDefault="003857AA" w:rsidP="009E55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9E552C" w:rsidRPr="005601F5">
              <w:rPr>
                <w:rFonts w:ascii="Times New Roman" w:hAnsi="Times New Roman" w:cs="Times New Roman"/>
              </w:rPr>
              <w:t>4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9E552C" w:rsidRPr="005601F5">
              <w:rPr>
                <w:rFonts w:ascii="Times New Roman" w:hAnsi="Times New Roman" w:cs="Times New Roman"/>
              </w:rPr>
              <w:t>5</w:t>
            </w:r>
            <w:r w:rsidR="00DA774A" w:rsidRPr="005601F5">
              <w:rPr>
                <w:rFonts w:ascii="Times New Roman" w:hAnsi="Times New Roman" w:cs="Times New Roman"/>
              </w:rPr>
              <w:t xml:space="preserve">50.000,00 </w:t>
            </w:r>
            <w:r w:rsidR="00FE1A08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5206E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5206EF" w:rsidRPr="005601F5">
              <w:rPr>
                <w:rFonts w:ascii="Times New Roman" w:hAnsi="Times New Roman" w:cs="Times New Roman"/>
              </w:rPr>
              <w:t>uređen</w:t>
            </w:r>
            <w:r w:rsidR="003857AA" w:rsidRPr="005601F5">
              <w:rPr>
                <w:rFonts w:ascii="Times New Roman" w:hAnsi="Times New Roman" w:cs="Times New Roman"/>
              </w:rPr>
              <w:t xml:space="preserve">  Društveni dom</w:t>
            </w:r>
            <w:r w:rsidRPr="005601F5">
              <w:rPr>
                <w:rFonts w:ascii="Times New Roman" w:hAnsi="Times New Roman" w:cs="Times New Roman"/>
              </w:rPr>
              <w:t xml:space="preserve"> Starigrad; Tekuće održavanje općinskih objekata.</w:t>
            </w:r>
          </w:p>
        </w:tc>
      </w:tr>
    </w:tbl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883DBB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i dijela Jazine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</w:p>
    <w:p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</w:t>
            </w:r>
            <w:r w:rsidR="00EB35B1" w:rsidRPr="005601F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601F5">
              <w:rPr>
                <w:rFonts w:ascii="Times New Roman" w:hAnsi="Times New Roman" w:cs="Times New Roman"/>
              </w:rPr>
              <w:t>, 34/18, 36/19, 98/19, 31/20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EB35B1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Uređenje</w:t>
            </w:r>
            <w:r w:rsidR="002D1C26" w:rsidRPr="005601F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6117A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4D3265" w:rsidRPr="005601F5">
              <w:rPr>
                <w:rFonts w:ascii="Times New Roman" w:hAnsi="Times New Roman" w:cs="Times New Roman"/>
              </w:rPr>
              <w:t xml:space="preserve">   </w:t>
            </w:r>
            <w:r w:rsidR="00151FA6" w:rsidRPr="005601F5">
              <w:rPr>
                <w:rFonts w:ascii="Times New Roman" w:hAnsi="Times New Roman" w:cs="Times New Roman"/>
              </w:rPr>
              <w:t>2</w:t>
            </w:r>
            <w:r w:rsidR="00B6117A" w:rsidRPr="005601F5">
              <w:rPr>
                <w:rFonts w:ascii="Times New Roman" w:hAnsi="Times New Roman" w:cs="Times New Roman"/>
              </w:rPr>
              <w:t>0</w:t>
            </w:r>
            <w:r w:rsidR="00151FA6" w:rsidRPr="005601F5">
              <w:rPr>
                <w:rFonts w:ascii="Times New Roman" w:hAnsi="Times New Roman" w:cs="Times New Roman"/>
              </w:rPr>
              <w:t>0</w:t>
            </w:r>
            <w:r w:rsidRPr="005601F5">
              <w:rPr>
                <w:rFonts w:ascii="Times New Roman" w:hAnsi="Times New Roman" w:cs="Times New Roman"/>
              </w:rPr>
              <w:t>.000,00 kn</w:t>
            </w:r>
          </w:p>
          <w:p w:rsidR="00EB35B1" w:rsidRPr="005601F5" w:rsidRDefault="00B6117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EB35B1" w:rsidRPr="005601F5">
              <w:rPr>
                <w:rFonts w:ascii="Times New Roman" w:hAnsi="Times New Roman" w:cs="Times New Roman"/>
              </w:rPr>
              <w:t>. godina =</w:t>
            </w:r>
            <w:r w:rsidR="00DA774A" w:rsidRPr="005601F5">
              <w:rPr>
                <w:rFonts w:ascii="Times New Roman" w:hAnsi="Times New Roman" w:cs="Times New Roman"/>
              </w:rPr>
              <w:t xml:space="preserve">   </w:t>
            </w:r>
            <w:r w:rsidR="00151FA6" w:rsidRPr="005601F5">
              <w:rPr>
                <w:rFonts w:ascii="Times New Roman" w:hAnsi="Times New Roman" w:cs="Times New Roman"/>
              </w:rPr>
              <w:t xml:space="preserve"> 5</w:t>
            </w:r>
            <w:r w:rsidR="00DA774A" w:rsidRPr="005601F5">
              <w:rPr>
                <w:rFonts w:ascii="Times New Roman" w:hAnsi="Times New Roman" w:cs="Times New Roman"/>
              </w:rPr>
              <w:t xml:space="preserve">00.000,00 </w:t>
            </w:r>
            <w:r w:rsidR="00EB35B1" w:rsidRPr="005601F5">
              <w:rPr>
                <w:rFonts w:ascii="Times New Roman" w:hAnsi="Times New Roman" w:cs="Times New Roman"/>
              </w:rPr>
              <w:t>kn</w:t>
            </w:r>
          </w:p>
          <w:p w:rsidR="00EB35B1" w:rsidRPr="005601F5" w:rsidRDefault="00B6117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EB35B1" w:rsidRPr="005601F5">
              <w:rPr>
                <w:rFonts w:ascii="Times New Roman" w:hAnsi="Times New Roman" w:cs="Times New Roman"/>
              </w:rPr>
              <w:t xml:space="preserve">. godina = </w:t>
            </w:r>
            <w:r w:rsidR="00151FA6" w:rsidRPr="005601F5">
              <w:rPr>
                <w:rFonts w:ascii="Times New Roman" w:hAnsi="Times New Roman" w:cs="Times New Roman"/>
              </w:rPr>
              <w:t>1.1</w:t>
            </w:r>
            <w:r w:rsidR="00DA774A" w:rsidRPr="005601F5">
              <w:rPr>
                <w:rFonts w:ascii="Times New Roman" w:hAnsi="Times New Roman" w:cs="Times New Roman"/>
              </w:rPr>
              <w:t xml:space="preserve">00.000,00 </w:t>
            </w:r>
            <w:r w:rsidR="00EB35B1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5601F5" w:rsidRDefault="002D1C26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Razvoj vodoopskrbe na području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 odnosi se na projekt Podvelebitski pravac kojim će se rješiti pro</w:t>
      </w:r>
      <w:r w:rsidR="00163567" w:rsidRPr="005601F5">
        <w:rPr>
          <w:rFonts w:ascii="Times New Roman" w:hAnsi="Times New Roman" w:cs="Times New Roman"/>
          <w:sz w:val="24"/>
          <w:szCs w:val="24"/>
        </w:rPr>
        <w:t>blem opskrbe pitkom vodom zapad</w:t>
      </w:r>
      <w:r w:rsidRPr="005601F5">
        <w:rPr>
          <w:rFonts w:ascii="Times New Roman" w:hAnsi="Times New Roman" w:cs="Times New Roman"/>
          <w:sz w:val="24"/>
          <w:szCs w:val="24"/>
        </w:rPr>
        <w:t>nog dijela Općine Starigrad.</w:t>
      </w:r>
      <w:r w:rsidR="00163567" w:rsidRPr="005601F5">
        <w:rPr>
          <w:rFonts w:ascii="Times New Roman" w:hAnsi="Times New Roman" w:cs="Times New Roman"/>
          <w:sz w:val="24"/>
          <w:szCs w:val="24"/>
        </w:rPr>
        <w:t xml:space="preserve"> 80% sufinancirat će Hrvatske vode, a 20% Općina Starigrad. 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Općina Starigrad je ishodila sljedeće građevinske dozvole te su </w:t>
      </w:r>
      <w:r w:rsidR="0068002E" w:rsidRPr="005601F5">
        <w:rPr>
          <w:rFonts w:ascii="Times New Roman" w:hAnsi="Times New Roman" w:cs="Times New Roman"/>
          <w:sz w:val="24"/>
          <w:szCs w:val="24"/>
        </w:rPr>
        <w:t>izvršeni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 radovi: Vodosprema Starigrad, Hidrostanica Kruškovac i Produžetak magistralnog cjevoda do zaseoka Koići</w:t>
      </w:r>
      <w:r w:rsidR="001C4FB4" w:rsidRPr="005601F5">
        <w:rPr>
          <w:rFonts w:ascii="Times New Roman" w:hAnsi="Times New Roman" w:cs="Times New Roman"/>
          <w:sz w:val="24"/>
          <w:szCs w:val="24"/>
        </w:rPr>
        <w:t>. U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 procesu projektiranja je: Rekonstrukcija magistralnog cjevovoda od Maslenice do Starigrada; </w:t>
      </w:r>
      <w:r w:rsidR="0027352E" w:rsidRPr="005601F5">
        <w:rPr>
          <w:rFonts w:ascii="Times New Roman" w:hAnsi="Times New Roman" w:cs="Times New Roman"/>
          <w:sz w:val="24"/>
          <w:szCs w:val="24"/>
        </w:rPr>
        <w:t>Projektiranje glavnog cjevovoda od zaseoka Kojići u Starigradu do Mandaline (granica Zadarske županije) te VS Šibuljina, HS Šibuljina, HS Kruščica i HS Čavići-Milovac s dovodnim cjevovodima i tlačnim mrežama te vodovodne mreže naselja Tribanj (područja Kojići, Grabovača-Milovac-Čavići-Lađin porat, Šilježetarica, Kozjača, Šibuljina, Kopovine, Kruščica</w:t>
      </w:r>
      <w:r w:rsidR="0068002E" w:rsidRPr="005601F5">
        <w:rPr>
          <w:rFonts w:ascii="Times New Roman" w:hAnsi="Times New Roman" w:cs="Times New Roman"/>
          <w:sz w:val="24"/>
          <w:szCs w:val="24"/>
        </w:rPr>
        <w:t>, Običaj, Lisarica i Mandalina), te Projektiranje glavnog cjevovoda u Ličko-senjskoj županiji od granice sa Zadarskom županijom do Lukovog Šugarja i VS Lukovo Šugarje s dovodnim cjevovodom. Kroz 2022. aktivne investicije u kojima sudjelujemo kao sufinancijeri su Projektiranje glavnog cjevovoda od zaseoka Kojići u Starigradu do Mandaline (granica Zadarske županije) te VS Šibuljina, HS Šibuljina, HS Kruščica i HS Čavići-Milovac s dovodnim cjevovodima i tlačnim mrežama te vodovodne mreže naselja Tribanj (područja Kojići, Grabovača-Milovac-Čavići-Lađin porat, Šilježetarica, Kozjača, Šibuljina, Kopovine, Kruščica, Običaj, Lisarica i Mandalina) gdje sudjelujemo sa planiranih 20%, te investicija Rekonstrukcija magistralnog cjevovoda od Maslenice do Starigrada gdje je procijenjena vrijednost građenja i nadzora 35.000.000,00 kn gdje će radovi početi kroz 2022. godinu, a završiti tokom 2023. godine. Po sadašnjim omjerima sufinanciranja Općina Starigrad trebala bi preuzeti iznos od 20% no u tijeku su pregovori na navedenu temu prema kojem bi se udio smanjio na 10% te bi u istom sudjelovali i Općin</w:t>
      </w:r>
      <w:r w:rsidR="00BE7B99">
        <w:rPr>
          <w:rFonts w:ascii="Times New Roman" w:hAnsi="Times New Roman" w:cs="Times New Roman"/>
          <w:sz w:val="24"/>
          <w:szCs w:val="24"/>
        </w:rPr>
        <w:t>e</w:t>
      </w:r>
      <w:r w:rsidR="0068002E" w:rsidRPr="005601F5">
        <w:rPr>
          <w:rFonts w:ascii="Times New Roman" w:hAnsi="Times New Roman" w:cs="Times New Roman"/>
          <w:sz w:val="24"/>
          <w:szCs w:val="24"/>
        </w:rPr>
        <w:t xml:space="preserve"> Maslenica </w:t>
      </w:r>
      <w:r w:rsidR="00BE7B99">
        <w:rPr>
          <w:rFonts w:ascii="Times New Roman" w:hAnsi="Times New Roman" w:cs="Times New Roman"/>
          <w:sz w:val="24"/>
          <w:szCs w:val="24"/>
        </w:rPr>
        <w:t>i</w:t>
      </w:r>
      <w:r w:rsidR="0068002E" w:rsidRPr="005601F5">
        <w:rPr>
          <w:rFonts w:ascii="Times New Roman" w:hAnsi="Times New Roman" w:cs="Times New Roman"/>
          <w:sz w:val="24"/>
          <w:szCs w:val="24"/>
        </w:rPr>
        <w:t xml:space="preserve"> Karlobag stoga je za 2022. godinu planiran dolje navedeni iznos. U slučaju izmjena navedena sredstva će se izmijeniti kroz relabans proračuna tokom 2022. godine.</w:t>
      </w:r>
    </w:p>
    <w:p w:rsidR="0027352E" w:rsidRPr="005601F5" w:rsidRDefault="0027352E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37AA1" w:rsidRPr="005601F5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1008 Razvoj vodoopskrbe na području Općine Starigrad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7352E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27352E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7352E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537AA1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Vodoopskrba zapadnog dijela Općine Starigrad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Sufinanciranje izrade projektne dokumentacije i sufinanciranje izgradnje. 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8002E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7352E" w:rsidRPr="005601F5">
              <w:rPr>
                <w:rFonts w:ascii="Times New Roman" w:hAnsi="Times New Roman" w:cs="Times New Roman"/>
              </w:rPr>
              <w:t xml:space="preserve">  </w:t>
            </w:r>
            <w:r w:rsidR="0068002E" w:rsidRPr="005601F5">
              <w:rPr>
                <w:rFonts w:ascii="Times New Roman" w:hAnsi="Times New Roman" w:cs="Times New Roman"/>
              </w:rPr>
              <w:t>8</w:t>
            </w:r>
            <w:r w:rsidR="0027352E" w:rsidRPr="005601F5">
              <w:rPr>
                <w:rFonts w:ascii="Times New Roman" w:hAnsi="Times New Roman" w:cs="Times New Roman"/>
              </w:rPr>
              <w:t>50</w:t>
            </w:r>
            <w:r w:rsidRPr="005601F5">
              <w:rPr>
                <w:rFonts w:ascii="Times New Roman" w:hAnsi="Times New Roman" w:cs="Times New Roman"/>
              </w:rPr>
              <w:t>.000,00 kn</w:t>
            </w:r>
          </w:p>
          <w:p w:rsidR="00537AA1" w:rsidRPr="005601F5" w:rsidRDefault="0068002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537AA1" w:rsidRPr="005601F5">
              <w:rPr>
                <w:rFonts w:ascii="Times New Roman" w:hAnsi="Times New Roman" w:cs="Times New Roman"/>
              </w:rPr>
              <w:t>. godina =</w:t>
            </w:r>
            <w:r w:rsidR="0027352E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1</w:t>
            </w:r>
            <w:r w:rsidR="0027352E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>30</w:t>
            </w:r>
            <w:r w:rsidR="001C4FB4" w:rsidRPr="005601F5">
              <w:rPr>
                <w:rFonts w:ascii="Times New Roman" w:hAnsi="Times New Roman" w:cs="Times New Roman"/>
              </w:rPr>
              <w:t>0.000,00</w:t>
            </w:r>
            <w:r w:rsidR="00537AA1" w:rsidRPr="005601F5">
              <w:rPr>
                <w:rFonts w:ascii="Times New Roman" w:hAnsi="Times New Roman" w:cs="Times New Roman"/>
              </w:rPr>
              <w:t xml:space="preserve"> kn</w:t>
            </w:r>
          </w:p>
          <w:p w:rsidR="00537AA1" w:rsidRPr="005601F5" w:rsidRDefault="0068002E" w:rsidP="006800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537AA1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2.1</w:t>
            </w:r>
            <w:r w:rsidR="001C4FB4" w:rsidRPr="005601F5">
              <w:rPr>
                <w:rFonts w:ascii="Times New Roman" w:hAnsi="Times New Roman" w:cs="Times New Roman"/>
              </w:rPr>
              <w:t xml:space="preserve">00.000,00 </w:t>
            </w:r>
            <w:r w:rsidR="00537AA1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83EB2" w:rsidRPr="005601F5" w:rsidRDefault="00C83EB2" w:rsidP="00537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</w:t>
      </w:r>
      <w:r w:rsidR="00537AA1" w:rsidRPr="005601F5">
        <w:rPr>
          <w:rFonts w:ascii="Times New Roman" w:hAnsi="Times New Roman" w:cs="Times New Roman"/>
          <w:b/>
          <w:sz w:val="24"/>
          <w:szCs w:val="24"/>
        </w:rPr>
        <w:t>ređenje prometnih površina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 odnosi se na izgradnju nogostupa na području Općine Starigrad </w:t>
      </w:r>
      <w:r w:rsidR="00537AA1" w:rsidRPr="005601F5">
        <w:rPr>
          <w:rFonts w:ascii="Times New Roman" w:eastAsia="Times New Roman" w:hAnsi="Times New Roman" w:cs="Times New Roman"/>
          <w:sz w:val="24"/>
          <w:szCs w:val="24"/>
          <w:lang w:eastAsia="hr-HR"/>
        </w:rPr>
        <w:t>uz Jadransku magistralu kroz dijelove naselja Starigrad, Tribanj i Seline</w:t>
      </w:r>
      <w:r w:rsidR="00537AA1" w:rsidRPr="005601F5">
        <w:rPr>
          <w:rFonts w:ascii="Times New Roman" w:eastAsia="Times New Roman" w:hAnsi="Times New Roman" w:cs="Times New Roman"/>
          <w:lang w:eastAsia="hr-HR"/>
        </w:rPr>
        <w:t xml:space="preserve"> 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za koji su stavljena inicijalna sredstva </w:t>
      </w:r>
      <w:r w:rsidR="005354BA" w:rsidRPr="005601F5">
        <w:rPr>
          <w:rFonts w:ascii="Times New Roman" w:hAnsi="Times New Roman" w:cs="Times New Roman"/>
          <w:sz w:val="24"/>
          <w:szCs w:val="24"/>
        </w:rPr>
        <w:t>dok se ne utvrdi točan iznos s obzirom da su Hrvatske ceste nositelj projekta.</w:t>
      </w:r>
    </w:p>
    <w:p w:rsidR="00F936EB" w:rsidRPr="005601F5" w:rsidRDefault="00F936E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37AA1" w:rsidRPr="005601F5" w:rsidRDefault="00537AA1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</w:t>
            </w:r>
            <w:r w:rsidR="00710C52" w:rsidRPr="005601F5">
              <w:rPr>
                <w:rFonts w:ascii="Times New Roman" w:hAnsi="Times New Roman" w:cs="Times New Roman"/>
              </w:rPr>
              <w:t>9 Uređenje prometnih površina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537AA1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D80A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Izgradnja nogostupa na području Općine Starigrad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Unaprjeđenje kvalitete života; Povećanje prometne sigurnosti.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D80A8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2022. godina = 10</w:t>
            </w:r>
            <w:r w:rsidR="00537AA1" w:rsidRPr="005601F5">
              <w:rPr>
                <w:rFonts w:ascii="Times New Roman" w:hAnsi="Times New Roman" w:cs="Times New Roman"/>
              </w:rPr>
              <w:t>0.000,00 kn</w:t>
            </w:r>
          </w:p>
          <w:p w:rsidR="00537AA1" w:rsidRPr="005601F5" w:rsidRDefault="00D80A8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537AA1" w:rsidRPr="005601F5">
              <w:rPr>
                <w:rFonts w:ascii="Times New Roman" w:hAnsi="Times New Roman" w:cs="Times New Roman"/>
              </w:rPr>
              <w:t xml:space="preserve">. godina = </w:t>
            </w:r>
            <w:r w:rsidR="001C4FB4" w:rsidRPr="005601F5">
              <w:rPr>
                <w:rFonts w:ascii="Times New Roman" w:hAnsi="Times New Roman" w:cs="Times New Roman"/>
              </w:rPr>
              <w:t>-</w:t>
            </w:r>
          </w:p>
          <w:p w:rsidR="00537AA1" w:rsidRPr="005601F5" w:rsidRDefault="00D80A8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537AA1" w:rsidRPr="005601F5">
              <w:rPr>
                <w:rFonts w:ascii="Times New Roman" w:hAnsi="Times New Roman" w:cs="Times New Roman"/>
              </w:rPr>
              <w:t xml:space="preserve">. godina = </w:t>
            </w:r>
            <w:r w:rsidR="001C4FB4" w:rsidRPr="005601F5">
              <w:rPr>
                <w:rFonts w:ascii="Times New Roman" w:hAnsi="Times New Roman" w:cs="Times New Roman"/>
              </w:rPr>
              <w:t>-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F936EB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nogostupa</w:t>
            </w:r>
            <w:r w:rsidR="00F936EB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6EB" w:rsidRPr="005601F5" w:rsidRDefault="00F936E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dobavu i uređenje dječjih igrališta i urbane opreme (klupe) u ukupnom iznosu od </w:t>
      </w:r>
      <w:r w:rsidR="00F7341F" w:rsidRPr="005601F5">
        <w:rPr>
          <w:rFonts w:ascii="Times New Roman" w:hAnsi="Times New Roman" w:cs="Times New Roman"/>
          <w:sz w:val="24"/>
          <w:szCs w:val="24"/>
        </w:rPr>
        <w:t>7</w:t>
      </w:r>
      <w:r w:rsidR="00F936EB" w:rsidRPr="005601F5">
        <w:rPr>
          <w:rFonts w:ascii="Times New Roman" w:hAnsi="Times New Roman" w:cs="Times New Roman"/>
          <w:sz w:val="24"/>
          <w:szCs w:val="24"/>
        </w:rPr>
        <w:t>0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 čime se poboljšavaju uvjeti stanovanja i osiguravaju dodatni sadržaji.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 w:rsidR="00710C52" w:rsidRPr="005601F5">
              <w:rPr>
                <w:rFonts w:ascii="Times New Roman" w:hAnsi="Times New Roman" w:cs="Times New Roman"/>
              </w:rPr>
              <w:t xml:space="preserve">100001 </w:t>
            </w:r>
            <w:r w:rsidRPr="005601F5"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7</w:t>
            </w:r>
            <w:r w:rsidR="00F936EB" w:rsidRPr="005601F5">
              <w:rPr>
                <w:rFonts w:ascii="Times New Roman" w:hAnsi="Times New Roman" w:cs="Times New Roman"/>
              </w:rPr>
              <w:t>0</w:t>
            </w:r>
            <w:r w:rsidR="004756BE" w:rsidRPr="005601F5">
              <w:rPr>
                <w:rFonts w:ascii="Times New Roman" w:hAnsi="Times New Roman" w:cs="Times New Roman"/>
              </w:rPr>
              <w:t>.000,00</w:t>
            </w:r>
            <w:r w:rsidR="00710C52" w:rsidRPr="005601F5">
              <w:rPr>
                <w:rFonts w:ascii="Times New Roman" w:hAnsi="Times New Roman" w:cs="Times New Roman"/>
              </w:rPr>
              <w:t xml:space="preserve"> kn</w:t>
            </w:r>
          </w:p>
          <w:p w:rsidR="00710C52" w:rsidRPr="005601F5" w:rsidRDefault="00F7341F" w:rsidP="001C4FB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2023. godina = 8</w:t>
            </w:r>
            <w:r w:rsidR="001C4FB4" w:rsidRPr="005601F5">
              <w:rPr>
                <w:rFonts w:ascii="Times New Roman" w:hAnsi="Times New Roman" w:cs="Times New Roman"/>
              </w:rPr>
              <w:t>0.000,00 kn</w:t>
            </w:r>
          </w:p>
          <w:p w:rsidR="00710C52" w:rsidRPr="005601F5" w:rsidRDefault="00F7341F" w:rsidP="001C4FB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1C4FB4" w:rsidRPr="005601F5">
              <w:rPr>
                <w:rFonts w:ascii="Times New Roman" w:hAnsi="Times New Roman" w:cs="Times New Roman"/>
              </w:rPr>
              <w:t>50.000,00 kn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Nabava dječjeg igrališta; Nabava urbane opreme.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7341F" w:rsidRPr="005601F5">
        <w:rPr>
          <w:rFonts w:ascii="Times New Roman" w:hAnsi="Times New Roman" w:cs="Times New Roman"/>
          <w:sz w:val="24"/>
          <w:szCs w:val="24"/>
        </w:rPr>
        <w:t>4</w:t>
      </w:r>
      <w:r w:rsidR="00F659CF">
        <w:rPr>
          <w:rFonts w:ascii="Times New Roman" w:hAnsi="Times New Roman" w:cs="Times New Roman"/>
          <w:sz w:val="24"/>
          <w:szCs w:val="24"/>
        </w:rPr>
        <w:t>1</w:t>
      </w:r>
      <w:r w:rsidRPr="005601F5">
        <w:rPr>
          <w:rFonts w:ascii="Times New Roman" w:hAnsi="Times New Roman" w:cs="Times New Roman"/>
          <w:sz w:val="24"/>
          <w:szCs w:val="24"/>
        </w:rPr>
        <w:t xml:space="preserve">0.000,00 kn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koji je prijavljen na podmjeru 7.4. iz programa Ruralnog razvoja RH. Predviđenim projektom planira se izgradnja i opremanje zgrade dobrovoljnog vatrogasnog društva na k.č. 2190/2 k.o. Seline.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710C52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7341F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7341F" w:rsidRPr="005601F5">
              <w:rPr>
                <w:rFonts w:ascii="Times New Roman" w:hAnsi="Times New Roman" w:cs="Times New Roman"/>
              </w:rPr>
              <w:t>41</w:t>
            </w:r>
            <w:r w:rsidR="004756BE" w:rsidRPr="005601F5">
              <w:rPr>
                <w:rFonts w:ascii="Times New Roman" w:hAnsi="Times New Roman" w:cs="Times New Roman"/>
              </w:rPr>
              <w:t>0</w:t>
            </w:r>
            <w:r w:rsidRPr="005601F5">
              <w:rPr>
                <w:rFonts w:ascii="Times New Roman" w:hAnsi="Times New Roman" w:cs="Times New Roman"/>
              </w:rPr>
              <w:t>.000,00 kn</w:t>
            </w:r>
          </w:p>
          <w:p w:rsidR="00710C52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F936EB" w:rsidRPr="005601F5">
              <w:rPr>
                <w:rFonts w:ascii="Times New Roman" w:hAnsi="Times New Roman" w:cs="Times New Roman"/>
              </w:rPr>
              <w:t>5</w:t>
            </w:r>
            <w:r w:rsidR="00AD3B49" w:rsidRPr="005601F5">
              <w:rPr>
                <w:rFonts w:ascii="Times New Roman" w:hAnsi="Times New Roman" w:cs="Times New Roman"/>
              </w:rPr>
              <w:t xml:space="preserve">60.000,00 </w:t>
            </w:r>
            <w:r w:rsidR="00710C52" w:rsidRPr="005601F5">
              <w:rPr>
                <w:rFonts w:ascii="Times New Roman" w:hAnsi="Times New Roman" w:cs="Times New Roman"/>
              </w:rPr>
              <w:t>kn</w:t>
            </w:r>
          </w:p>
          <w:p w:rsidR="00710C52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AD3B49" w:rsidRPr="005601F5">
              <w:rPr>
                <w:rFonts w:ascii="Times New Roman" w:hAnsi="Times New Roman" w:cs="Times New Roman"/>
              </w:rPr>
              <w:t xml:space="preserve">860.000,00 </w:t>
            </w:r>
            <w:r w:rsidR="00710C52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B061F" w:rsidRPr="005601F5">
        <w:rPr>
          <w:rFonts w:ascii="Times New Roman" w:hAnsi="Times New Roman" w:cs="Times New Roman"/>
          <w:sz w:val="24"/>
          <w:szCs w:val="24"/>
        </w:rPr>
        <w:t>7</w:t>
      </w:r>
      <w:r w:rsidRPr="005601F5">
        <w:rPr>
          <w:rFonts w:ascii="Times New Roman" w:hAnsi="Times New Roman" w:cs="Times New Roman"/>
          <w:sz w:val="24"/>
          <w:szCs w:val="24"/>
        </w:rPr>
        <w:t xml:space="preserve">0.000,00 kn odnosi se na rashode za civilnu zaštitu i sredstva za HGSS sukladno Zakonu. </w:t>
      </w:r>
    </w:p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351370" w:rsidRPr="005601F5">
              <w:rPr>
                <w:rFonts w:ascii="Times New Roman" w:hAnsi="Times New Roman" w:cs="Times New Roman"/>
              </w:rPr>
              <w:t>sustavu civilne zašti</w:t>
            </w:r>
            <w:r w:rsidR="00BB061F" w:rsidRPr="005601F5">
              <w:rPr>
                <w:rFonts w:ascii="Times New Roman" w:hAnsi="Times New Roman" w:cs="Times New Roman"/>
              </w:rPr>
              <w:t>t</w:t>
            </w:r>
            <w:r w:rsidR="00351370" w:rsidRPr="005601F5">
              <w:rPr>
                <w:rFonts w:ascii="Times New Roman" w:hAnsi="Times New Roman" w:cs="Times New Roman"/>
              </w:rPr>
              <w:t>e (NN 82/15, 118/18</w:t>
            </w:r>
            <w:r w:rsidR="00BB061F" w:rsidRPr="005601F5">
              <w:rPr>
                <w:rFonts w:ascii="Times New Roman" w:hAnsi="Times New Roman" w:cs="Times New Roman"/>
              </w:rPr>
              <w:t>, 31/20</w:t>
            </w:r>
            <w:r w:rsidR="00F7341F" w:rsidRPr="005601F5">
              <w:rPr>
                <w:rFonts w:ascii="Times New Roman" w:hAnsi="Times New Roman" w:cs="Times New Roman"/>
              </w:rPr>
              <w:t>, 20/21</w:t>
            </w:r>
            <w:r w:rsidR="00351370" w:rsidRPr="005601F5">
              <w:rPr>
                <w:rFonts w:ascii="Times New Roman" w:hAnsi="Times New Roman" w:cs="Times New Roman"/>
              </w:rPr>
              <w:t>)</w:t>
            </w:r>
          </w:p>
          <w:p w:rsidR="004756BE" w:rsidRPr="005601F5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601F5">
              <w:rPr>
                <w:rFonts w:ascii="Times New Roman" w:hAnsi="Times New Roman" w:cs="Times New Roman"/>
              </w:rPr>
              <w:t>Civilna zaštita</w:t>
            </w:r>
          </w:p>
          <w:p w:rsidR="004756BE" w:rsidRPr="005601F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7341F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BB061F" w:rsidRPr="005601F5">
              <w:rPr>
                <w:rFonts w:ascii="Times New Roman" w:hAnsi="Times New Roman" w:cs="Times New Roman"/>
              </w:rPr>
              <w:t>7</w:t>
            </w:r>
            <w:r w:rsidRPr="005601F5">
              <w:rPr>
                <w:rFonts w:ascii="Times New Roman" w:hAnsi="Times New Roman" w:cs="Times New Roman"/>
              </w:rPr>
              <w:t>0.000,00 kn</w:t>
            </w:r>
          </w:p>
          <w:p w:rsidR="004756BE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BB061F" w:rsidRPr="005601F5">
              <w:rPr>
                <w:rFonts w:ascii="Times New Roman" w:hAnsi="Times New Roman" w:cs="Times New Roman"/>
              </w:rPr>
              <w:t>. godina = 7</w:t>
            </w:r>
            <w:r w:rsidR="003B0C75" w:rsidRPr="005601F5">
              <w:rPr>
                <w:rFonts w:ascii="Times New Roman" w:hAnsi="Times New Roman" w:cs="Times New Roman"/>
              </w:rPr>
              <w:t>0.000,00 kn</w:t>
            </w:r>
          </w:p>
          <w:p w:rsidR="004756BE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4756BE" w:rsidRPr="005601F5">
              <w:rPr>
                <w:rFonts w:ascii="Times New Roman" w:hAnsi="Times New Roman" w:cs="Times New Roman"/>
              </w:rPr>
              <w:t xml:space="preserve">. godina = </w:t>
            </w:r>
            <w:r w:rsidR="00BB061F" w:rsidRPr="005601F5">
              <w:rPr>
                <w:rFonts w:ascii="Times New Roman" w:hAnsi="Times New Roman" w:cs="Times New Roman"/>
              </w:rPr>
              <w:t>7</w:t>
            </w:r>
            <w:r w:rsidR="003B0C75" w:rsidRPr="005601F5">
              <w:rPr>
                <w:rFonts w:ascii="Times New Roman" w:hAnsi="Times New Roman" w:cs="Times New Roman"/>
              </w:rPr>
              <w:t>0.000,00 kn</w:t>
            </w:r>
          </w:p>
        </w:tc>
      </w:tr>
      <w:tr w:rsidR="004756BE" w:rsidRPr="005601F5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7341F" w:rsidRPr="005601F5">
        <w:rPr>
          <w:rFonts w:ascii="Times New Roman" w:hAnsi="Times New Roman" w:cs="Times New Roman"/>
          <w:sz w:val="24"/>
          <w:szCs w:val="24"/>
        </w:rPr>
        <w:t>4.330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.000,00 kn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električnu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, veterinarsko higijeničarski poslovi i sanacija 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</w:p>
    <w:p w:rsidR="00351370" w:rsidRPr="005601F5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601F5">
              <w:rPr>
                <w:rFonts w:ascii="Times New Roman" w:hAnsi="Times New Roman" w:cs="Times New Roman"/>
              </w:rPr>
              <w:t>, 114/18, 47/20</w:t>
            </w:r>
            <w:r w:rsidR="00F7341F" w:rsidRPr="005601F5">
              <w:rPr>
                <w:rFonts w:ascii="Times New Roman" w:hAnsi="Times New Roman" w:cs="Times New Roman"/>
              </w:rPr>
              <w:t>, 134/20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247" w:rsidRPr="005601F5" w:rsidRDefault="00181247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obavljanju komunalne djelatnosti dezinsekcije, dezinfekcije i deratizacije na području Općine Starigrad za razdoblje 2020. – 2022. godine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601F5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601F5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Aktivnost A100011 Sanacija i asfaltiranje nerazvrstanih cesta</w:t>
            </w:r>
          </w:p>
          <w:p w:rsidR="00351370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AC3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4.330</w:t>
            </w:r>
            <w:r w:rsidR="00206ECC" w:rsidRPr="005601F5">
              <w:rPr>
                <w:rFonts w:ascii="Times New Roman" w:hAnsi="Times New Roman" w:cs="Times New Roman"/>
              </w:rPr>
              <w:t xml:space="preserve">.000,00 </w:t>
            </w:r>
            <w:r w:rsidR="00351370" w:rsidRPr="005601F5">
              <w:rPr>
                <w:rFonts w:ascii="Times New Roman" w:hAnsi="Times New Roman" w:cs="Times New Roman"/>
              </w:rPr>
              <w:t>kn</w:t>
            </w:r>
          </w:p>
          <w:p w:rsidR="00351370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351370" w:rsidRPr="005601F5">
              <w:rPr>
                <w:rFonts w:ascii="Times New Roman" w:hAnsi="Times New Roman" w:cs="Times New Roman"/>
              </w:rPr>
              <w:t>. godina =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="00206ECC" w:rsidRPr="005601F5">
              <w:rPr>
                <w:rFonts w:ascii="Times New Roman" w:hAnsi="Times New Roman" w:cs="Times New Roman"/>
              </w:rPr>
              <w:t>3.</w:t>
            </w:r>
            <w:r w:rsidRPr="005601F5">
              <w:rPr>
                <w:rFonts w:ascii="Times New Roman" w:hAnsi="Times New Roman" w:cs="Times New Roman"/>
              </w:rPr>
              <w:t>6</w:t>
            </w:r>
            <w:r w:rsidR="00206ECC" w:rsidRPr="005601F5">
              <w:rPr>
                <w:rFonts w:ascii="Times New Roman" w:hAnsi="Times New Roman" w:cs="Times New Roman"/>
              </w:rPr>
              <w:t xml:space="preserve">75.000,00 </w:t>
            </w:r>
            <w:r w:rsidR="00351370" w:rsidRPr="005601F5">
              <w:rPr>
                <w:rFonts w:ascii="Times New Roman" w:hAnsi="Times New Roman" w:cs="Times New Roman"/>
              </w:rPr>
              <w:t>kn</w:t>
            </w:r>
          </w:p>
          <w:p w:rsidR="00351370" w:rsidRPr="005601F5" w:rsidRDefault="00F7341F" w:rsidP="00F734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3.530</w:t>
            </w:r>
            <w:r w:rsidR="00206ECC" w:rsidRPr="005601F5">
              <w:rPr>
                <w:rFonts w:ascii="Times New Roman" w:hAnsi="Times New Roman" w:cs="Times New Roman"/>
              </w:rPr>
              <w:t xml:space="preserve">.000,00 </w:t>
            </w:r>
            <w:r w:rsidR="00351370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Pr="005601F5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plaža Jaz, Rekonstrukcija nerazvrstanih cesta, Središnji obalni pojas, izgradnja javne rasvjete,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Projekt uređenja male komunalne infrastrukture na šumskom području, </w:t>
      </w:r>
      <w:r w:rsidR="005F257C" w:rsidRPr="005601F5">
        <w:rPr>
          <w:rFonts w:ascii="Times New Roman" w:hAnsi="Times New Roman" w:cs="Times New Roman"/>
          <w:sz w:val="24"/>
          <w:szCs w:val="24"/>
        </w:rPr>
        <w:t>Sanacija ulica 112. Brigade, 164. Brigade i Jose Dokoza, Dječje igralište na području Brđani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Ugostiteljsko turistička zona Pod Bucića Podi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te Izradu projektnih dokumentacija za buduće projekte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AB0A71" w:rsidRPr="005601F5">
        <w:rPr>
          <w:rFonts w:ascii="Times New Roman" w:hAnsi="Times New Roman" w:cs="Times New Roman"/>
          <w:sz w:val="24"/>
          <w:szCs w:val="24"/>
        </w:rPr>
        <w:t>2</w:t>
      </w:r>
      <w:r w:rsidR="00FB1DDF" w:rsidRPr="005601F5">
        <w:rPr>
          <w:rFonts w:ascii="Times New Roman" w:hAnsi="Times New Roman" w:cs="Times New Roman"/>
          <w:sz w:val="24"/>
          <w:szCs w:val="24"/>
        </w:rPr>
        <w:t>.</w:t>
      </w:r>
      <w:r w:rsidR="00AB0A71" w:rsidRPr="005601F5">
        <w:rPr>
          <w:rFonts w:ascii="Times New Roman" w:hAnsi="Times New Roman" w:cs="Times New Roman"/>
          <w:sz w:val="24"/>
          <w:szCs w:val="24"/>
        </w:rPr>
        <w:t>1</w:t>
      </w:r>
      <w:r w:rsidR="00C0440E" w:rsidRPr="005601F5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601F5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K100002 Groblje </w:t>
            </w:r>
            <w:r w:rsidR="00C0440E" w:rsidRPr="005601F5">
              <w:rPr>
                <w:rFonts w:ascii="Times New Roman" w:hAnsi="Times New Roman" w:cs="Times New Roman"/>
              </w:rPr>
              <w:t xml:space="preserve">i mrtvačnica </w:t>
            </w:r>
            <w:r w:rsidRPr="005601F5">
              <w:rPr>
                <w:rFonts w:ascii="Times New Roman" w:hAnsi="Times New Roman" w:cs="Times New Roman"/>
              </w:rPr>
              <w:t>Seline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Rekonstrukcija nerazvrstanih cesta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na području Brđani</w:t>
            </w:r>
          </w:p>
          <w:p w:rsidR="005354BA" w:rsidRPr="005601F5" w:rsidRDefault="005354BA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K100013 Projekt uređenja male KI na šumskom području</w:t>
            </w:r>
          </w:p>
          <w:p w:rsidR="00181247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5601F5">
              <w:rPr>
                <w:rFonts w:ascii="Times New Roman" w:hAnsi="Times New Roman" w:cs="Times New Roman"/>
              </w:rPr>
              <w:t>prijavu projekata</w:t>
            </w:r>
          </w:p>
          <w:p w:rsidR="0031726E" w:rsidRPr="005601F5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601F5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="005F257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</w:t>
            </w:r>
            <w:r w:rsidR="005F257C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>1</w:t>
            </w:r>
            <w:r w:rsidR="00C0440E" w:rsidRPr="005601F5">
              <w:rPr>
                <w:rFonts w:ascii="Times New Roman" w:hAnsi="Times New Roman" w:cs="Times New Roman"/>
              </w:rPr>
              <w:t>00</w:t>
            </w:r>
            <w:r w:rsidR="005F257C" w:rsidRPr="005601F5">
              <w:rPr>
                <w:rFonts w:ascii="Times New Roman" w:hAnsi="Times New Roman" w:cs="Times New Roman"/>
              </w:rPr>
              <w:t>.000,00 kn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3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2.</w:t>
            </w:r>
            <w:r w:rsidR="00C0440E" w:rsidRPr="005601F5">
              <w:rPr>
                <w:rFonts w:ascii="Times New Roman" w:hAnsi="Times New Roman" w:cs="Times New Roman"/>
              </w:rPr>
              <w:t>650</w:t>
            </w:r>
            <w:r w:rsidR="009C11FA" w:rsidRPr="005601F5">
              <w:rPr>
                <w:rFonts w:ascii="Times New Roman" w:hAnsi="Times New Roman" w:cs="Times New Roman"/>
              </w:rPr>
              <w:t>.000,00</w:t>
            </w:r>
            <w:r w:rsidR="005F257C" w:rsidRPr="005601F5">
              <w:rPr>
                <w:rFonts w:ascii="Times New Roman" w:hAnsi="Times New Roman" w:cs="Times New Roman"/>
              </w:rPr>
              <w:t xml:space="preserve"> kn</w:t>
            </w:r>
          </w:p>
          <w:p w:rsidR="005F257C" w:rsidRPr="005601F5" w:rsidRDefault="00C0440E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3.450</w:t>
            </w:r>
            <w:r w:rsidR="009C11FA" w:rsidRPr="005601F5">
              <w:rPr>
                <w:rFonts w:ascii="Times New Roman" w:hAnsi="Times New Roman" w:cs="Times New Roman"/>
              </w:rPr>
              <w:t xml:space="preserve">.000,00 </w:t>
            </w:r>
            <w:r w:rsidR="005F257C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Izgradnja</w:t>
            </w:r>
            <w:r w:rsidR="005F257C" w:rsidRPr="005601F5">
              <w:rPr>
                <w:rFonts w:ascii="Times New Roman" w:hAnsi="Times New Roman" w:cs="Times New Roman"/>
              </w:rPr>
              <w:t xml:space="preserve"> komunalne infrastrukture </w:t>
            </w:r>
            <w:r w:rsidRPr="005601F5">
              <w:rPr>
                <w:rFonts w:ascii="Times New Roman" w:hAnsi="Times New Roman" w:cs="Times New Roman"/>
              </w:rPr>
              <w:t>kroz predlož</w:t>
            </w:r>
            <w:r w:rsidR="000B55C8" w:rsidRPr="005601F5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5601F5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5</w:t>
            </w:r>
            <w:r w:rsidR="003E5B3D" w:rsidRPr="005601F5">
              <w:rPr>
                <w:rFonts w:ascii="Times New Roman" w:hAnsi="Times New Roman" w:cs="Times New Roman"/>
              </w:rPr>
              <w:t>0.000,00 kn</w:t>
            </w:r>
          </w:p>
          <w:p w:rsidR="003E5B3D" w:rsidRPr="005601F5" w:rsidRDefault="00C0440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AB0A71" w:rsidRPr="005601F5">
              <w:rPr>
                <w:rFonts w:ascii="Times New Roman" w:hAnsi="Times New Roman" w:cs="Times New Roman"/>
              </w:rPr>
              <w:t>20</w:t>
            </w:r>
            <w:r w:rsidR="009C11FA" w:rsidRPr="005601F5">
              <w:rPr>
                <w:rFonts w:ascii="Times New Roman" w:hAnsi="Times New Roman" w:cs="Times New Roman"/>
              </w:rPr>
              <w:t xml:space="preserve">0.000,00 </w:t>
            </w:r>
            <w:r w:rsidR="003E5B3D" w:rsidRPr="005601F5">
              <w:rPr>
                <w:rFonts w:ascii="Times New Roman" w:hAnsi="Times New Roman" w:cs="Times New Roman"/>
              </w:rPr>
              <w:t>kn</w:t>
            </w:r>
          </w:p>
          <w:p w:rsidR="003E5B3D" w:rsidRPr="005601F5" w:rsidRDefault="00C0440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9C11FA" w:rsidRPr="005601F5">
              <w:rPr>
                <w:rFonts w:ascii="Times New Roman" w:hAnsi="Times New Roman" w:cs="Times New Roman"/>
              </w:rPr>
              <w:t xml:space="preserve">250.000,00 </w:t>
            </w:r>
            <w:r w:rsidR="003E5B3D" w:rsidRPr="005601F5">
              <w:rPr>
                <w:rFonts w:ascii="Times New Roman" w:hAnsi="Times New Roman" w:cs="Times New Roman"/>
              </w:rPr>
              <w:t>kn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150.000,00 kn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</w:t>
            </w:r>
            <w:r w:rsidR="00C0440E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E5B3D" w:rsidRPr="005601F5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="003E5B3D" w:rsidRPr="005601F5">
              <w:rPr>
                <w:rFonts w:ascii="Times New Roman" w:hAnsi="Times New Roman" w:cs="Times New Roman"/>
              </w:rPr>
              <w:t>. godina = 150.000,00 kn</w:t>
            </w:r>
          </w:p>
          <w:p w:rsidR="003E5B3D" w:rsidRPr="005601F5" w:rsidRDefault="00C0440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341215" w:rsidRPr="005601F5">
              <w:rPr>
                <w:rFonts w:ascii="Times New Roman" w:hAnsi="Times New Roman" w:cs="Times New Roman"/>
              </w:rPr>
              <w:t>150.000,00 kn</w:t>
            </w:r>
          </w:p>
          <w:p w:rsidR="003E5B3D" w:rsidRPr="005601F5" w:rsidRDefault="00C0440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341215" w:rsidRPr="005601F5">
              <w:rPr>
                <w:rFonts w:ascii="Times New Roman" w:hAnsi="Times New Roman" w:cs="Times New Roman"/>
              </w:rPr>
              <w:t>150.000,00 kn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</w:t>
      </w:r>
      <w:r w:rsidR="00180057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te sredstva za građevine javne odvodnje koja se odnose na sredstva za projekt</w:t>
      </w:r>
      <w:r w:rsidR="00180057">
        <w:rPr>
          <w:rFonts w:ascii="Times New Roman" w:hAnsi="Times New Roman" w:cs="Times New Roman"/>
          <w:sz w:val="24"/>
          <w:szCs w:val="24"/>
        </w:rPr>
        <w:t>n</w:t>
      </w:r>
      <w:r w:rsidRPr="005601F5">
        <w:rPr>
          <w:rFonts w:ascii="Times New Roman" w:hAnsi="Times New Roman" w:cs="Times New Roman"/>
          <w:sz w:val="24"/>
          <w:szCs w:val="24"/>
        </w:rPr>
        <w:t xml:space="preserve">u dokumentaciju Susutav kanalizacije i pročišćavanje u ukupnom iznosu od 900.000,00 kn. </w:t>
      </w:r>
    </w:p>
    <w:p w:rsidR="00461E08" w:rsidRPr="005601F5" w:rsidRDefault="00461E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  <w:p w:rsidR="00C0440E" w:rsidRPr="005601F5" w:rsidRDefault="00C0440E" w:rsidP="00C0440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Građevine javne odvodnje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F4B74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2022. godina = </w:t>
            </w:r>
            <w:r w:rsidR="00DF4B74" w:rsidRPr="005601F5">
              <w:rPr>
                <w:rFonts w:ascii="Times New Roman" w:hAnsi="Times New Roman" w:cs="Times New Roman"/>
              </w:rPr>
              <w:t>90</w:t>
            </w:r>
            <w:r w:rsidRPr="005601F5">
              <w:rPr>
                <w:rFonts w:ascii="Times New Roman" w:hAnsi="Times New Roman" w:cs="Times New Roman"/>
              </w:rPr>
              <w:t>0.000,00 kn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2023. godina = </w:t>
            </w:r>
            <w:r w:rsidR="00DF4B74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50.000,00 kn</w:t>
            </w:r>
          </w:p>
          <w:p w:rsidR="00C0440E" w:rsidRPr="005601F5" w:rsidRDefault="00DF4B74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2024. godina = 2</w:t>
            </w:r>
            <w:r w:rsidR="00C0440E" w:rsidRPr="005601F5">
              <w:rPr>
                <w:rFonts w:ascii="Times New Roman" w:hAnsi="Times New Roman" w:cs="Times New Roman"/>
              </w:rPr>
              <w:t>50.000,00 kn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F4B74" w:rsidRPr="005601F5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E5B3D" w:rsidRPr="005601F5">
        <w:rPr>
          <w:rFonts w:ascii="Times New Roman" w:hAnsi="Times New Roman" w:cs="Times New Roman"/>
          <w:sz w:val="24"/>
          <w:szCs w:val="24"/>
        </w:rPr>
        <w:t>1</w:t>
      </w:r>
      <w:r w:rsidR="00A53F53" w:rsidRPr="005601F5">
        <w:rPr>
          <w:rFonts w:ascii="Times New Roman" w:hAnsi="Times New Roman" w:cs="Times New Roman"/>
          <w:sz w:val="24"/>
          <w:szCs w:val="24"/>
        </w:rPr>
        <w:t>0</w:t>
      </w:r>
      <w:r w:rsidR="003E5B3D" w:rsidRPr="005601F5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 odnosi se na dodjelu sredstava udrugama u kulturi, sufinanciranje Bibliobusa, te sredstva za Arheološki muzej Zadar i Turističku zajednicu Općine Starigrad. 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DF4B74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Pr="005601F5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5601F5">
              <w:rPr>
                <w:rFonts w:ascii="Times New Roman" w:hAnsi="Times New Roman" w:cs="Times New Roman"/>
              </w:rPr>
              <w:t>nje</w:t>
            </w:r>
            <w:r w:rsidRPr="005601F5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F4B74" w:rsidRPr="005601F5">
              <w:rPr>
                <w:rFonts w:ascii="Times New Roman" w:hAnsi="Times New Roman" w:cs="Times New Roman"/>
              </w:rPr>
              <w:t>2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10</w:t>
            </w:r>
            <w:r w:rsidR="0044551B" w:rsidRPr="005601F5">
              <w:rPr>
                <w:rFonts w:ascii="Times New Roman" w:hAnsi="Times New Roman" w:cs="Times New Roman"/>
              </w:rPr>
              <w:t>5</w:t>
            </w:r>
            <w:r w:rsidR="003E5B3D" w:rsidRPr="005601F5">
              <w:rPr>
                <w:rFonts w:ascii="Times New Roman" w:hAnsi="Times New Roman" w:cs="Times New Roman"/>
              </w:rPr>
              <w:t>.000,00 kn</w:t>
            </w:r>
          </w:p>
          <w:p w:rsidR="003E5B3D" w:rsidRPr="005601F5" w:rsidRDefault="00DF4B7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180DC0" w:rsidRPr="005601F5">
              <w:rPr>
                <w:rFonts w:ascii="Times New Roman" w:hAnsi="Times New Roman" w:cs="Times New Roman"/>
              </w:rPr>
              <w:t>10</w:t>
            </w:r>
            <w:r w:rsidR="0044551B" w:rsidRPr="005601F5">
              <w:rPr>
                <w:rFonts w:ascii="Times New Roman" w:hAnsi="Times New Roman" w:cs="Times New Roman"/>
              </w:rPr>
              <w:t>5.000,00 kn</w:t>
            </w:r>
          </w:p>
          <w:p w:rsidR="003E5B3D" w:rsidRPr="005601F5" w:rsidRDefault="00DF4B7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180DC0" w:rsidRPr="005601F5">
              <w:rPr>
                <w:rFonts w:ascii="Times New Roman" w:hAnsi="Times New Roman" w:cs="Times New Roman"/>
              </w:rPr>
              <w:t>10</w:t>
            </w:r>
            <w:r w:rsidR="0044551B" w:rsidRPr="005601F5">
              <w:rPr>
                <w:rFonts w:ascii="Times New Roman" w:hAnsi="Times New Roman" w:cs="Times New Roman"/>
              </w:rPr>
              <w:t>5.000,00 kn</w:t>
            </w:r>
          </w:p>
        </w:tc>
      </w:tr>
      <w:tr w:rsidR="003E5B3D" w:rsidRPr="005601F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5601F5">
              <w:rPr>
                <w:rFonts w:ascii="Times New Roman" w:hAnsi="Times New Roman" w:cs="Times New Roman"/>
              </w:rPr>
              <w:t xml:space="preserve"> P</w:t>
            </w:r>
            <w:r w:rsidRPr="005601F5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5601F5">
              <w:rPr>
                <w:rFonts w:ascii="Times New Roman" w:hAnsi="Times New Roman" w:cs="Times New Roman"/>
              </w:rPr>
              <w:t xml:space="preserve"> V</w:t>
            </w:r>
            <w:r w:rsidRPr="005601F5">
              <w:rPr>
                <w:rFonts w:ascii="Times New Roman" w:hAnsi="Times New Roman" w:cs="Times New Roman"/>
              </w:rPr>
              <w:t>eć</w:t>
            </w:r>
            <w:r w:rsidR="00D7514E" w:rsidRPr="005601F5">
              <w:rPr>
                <w:rFonts w:ascii="Times New Roman" w:hAnsi="Times New Roman" w:cs="Times New Roman"/>
              </w:rPr>
              <w:t>a zaštita tradicije i baštine, B</w:t>
            </w:r>
            <w:r w:rsidRPr="005601F5">
              <w:rPr>
                <w:rFonts w:ascii="Times New Roman" w:hAnsi="Times New Roman" w:cs="Times New Roman"/>
              </w:rPr>
              <w:t>roj organiziranih nastupa</w:t>
            </w:r>
            <w:r w:rsidR="00D7514E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 u iznosu od 1</w:t>
      </w:r>
      <w:r w:rsidR="00FB1DDF" w:rsidRPr="005601F5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5.000,00 kn. </w:t>
      </w:r>
    </w:p>
    <w:p w:rsidR="009707D4" w:rsidRPr="005601F5" w:rsidRDefault="009707D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</w:t>
            </w:r>
            <w:r w:rsidR="008629AC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5601F5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sportu (NN 71/06, 150/08, 124/10, 124/11, 86/12, 94/13, 85/15, 19/16, 98/19</w:t>
            </w:r>
            <w:r w:rsidR="00180DC0" w:rsidRPr="005601F5">
              <w:rPr>
                <w:rFonts w:ascii="Times New Roman" w:hAnsi="Times New Roman" w:cs="Times New Roman"/>
              </w:rPr>
              <w:t>, 47/20, 77/20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700CB1" w:rsidRPr="005601F5">
              <w:rPr>
                <w:rFonts w:ascii="Times New Roman" w:hAnsi="Times New Roman" w:cs="Times New Roman"/>
              </w:rPr>
              <w:t>2</w:t>
            </w:r>
            <w:r w:rsidR="00E60E9C" w:rsidRPr="005601F5">
              <w:rPr>
                <w:rFonts w:ascii="Times New Roman" w:hAnsi="Times New Roman" w:cs="Times New Roman"/>
              </w:rPr>
              <w:t>. godina = 135.000,00 kn</w:t>
            </w:r>
          </w:p>
          <w:p w:rsidR="00E60E9C" w:rsidRPr="005601F5" w:rsidRDefault="00700CB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FD152C" w:rsidRPr="005601F5">
              <w:rPr>
                <w:rFonts w:ascii="Times New Roman" w:hAnsi="Times New Roman" w:cs="Times New Roman"/>
              </w:rPr>
              <w:t>135.000,00 kn</w:t>
            </w:r>
          </w:p>
          <w:p w:rsidR="00E60E9C" w:rsidRPr="005601F5" w:rsidRDefault="00700CB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FD152C" w:rsidRPr="005601F5">
              <w:rPr>
                <w:rFonts w:ascii="Times New Roman" w:hAnsi="Times New Roman" w:cs="Times New Roman"/>
              </w:rPr>
              <w:t>135.000,00 kn</w:t>
            </w:r>
          </w:p>
        </w:tc>
      </w:tr>
      <w:tr w:rsidR="00E60E9C" w:rsidRPr="005601F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60E9C" w:rsidRPr="005601F5">
        <w:rPr>
          <w:rFonts w:ascii="Times New Roman" w:hAnsi="Times New Roman" w:cs="Times New Roman"/>
          <w:sz w:val="24"/>
          <w:szCs w:val="24"/>
        </w:rPr>
        <w:t>3</w:t>
      </w:r>
      <w:r w:rsidR="00700CB1" w:rsidRPr="005601F5">
        <w:rPr>
          <w:rFonts w:ascii="Times New Roman" w:hAnsi="Times New Roman" w:cs="Times New Roman"/>
          <w:sz w:val="24"/>
          <w:szCs w:val="24"/>
        </w:rPr>
        <w:t>25.0</w:t>
      </w:r>
      <w:r w:rsidRPr="005601F5">
        <w:rPr>
          <w:rFonts w:ascii="Times New Roman" w:hAnsi="Times New Roman" w:cs="Times New Roman"/>
          <w:sz w:val="24"/>
          <w:szCs w:val="24"/>
        </w:rPr>
        <w:t>00,00 kn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5601F5">
              <w:rPr>
                <w:rFonts w:ascii="Times New Roman" w:hAnsi="Times New Roman" w:cs="Times New Roman"/>
              </w:rPr>
              <w:t>, 64/20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5601F5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5601F5" w:rsidRDefault="008629AC" w:rsidP="00700C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5601F5">
              <w:rPr>
                <w:rFonts w:ascii="Times New Roman" w:hAnsi="Times New Roman" w:cs="Times New Roman"/>
              </w:rPr>
              <w:t>jih škola za školsku godinu 202</w:t>
            </w:r>
            <w:r w:rsidR="00700CB1" w:rsidRPr="005601F5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>./20</w:t>
            </w:r>
            <w:r w:rsidR="00700CB1" w:rsidRPr="005601F5">
              <w:rPr>
                <w:rFonts w:ascii="Times New Roman" w:hAnsi="Times New Roman" w:cs="Times New Roman"/>
              </w:rPr>
              <w:t>22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Planirana sredstva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2022</w:t>
            </w:r>
            <w:r w:rsidR="008629AC" w:rsidRPr="005601F5">
              <w:rPr>
                <w:rFonts w:ascii="Times New Roman" w:hAnsi="Times New Roman" w:cs="Times New Roman"/>
              </w:rPr>
              <w:t>. godina =</w:t>
            </w:r>
            <w:r w:rsidR="0046002C" w:rsidRPr="005601F5">
              <w:rPr>
                <w:rFonts w:ascii="Times New Roman" w:hAnsi="Times New Roman" w:cs="Times New Roman"/>
              </w:rPr>
              <w:t xml:space="preserve"> 3</w:t>
            </w:r>
            <w:r w:rsidRPr="005601F5">
              <w:rPr>
                <w:rFonts w:ascii="Times New Roman" w:hAnsi="Times New Roman" w:cs="Times New Roman"/>
              </w:rPr>
              <w:t>25</w:t>
            </w:r>
            <w:r w:rsidR="008629AC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>0</w:t>
            </w:r>
            <w:r w:rsidR="008629AC" w:rsidRPr="005601F5">
              <w:rPr>
                <w:rFonts w:ascii="Times New Roman" w:hAnsi="Times New Roman" w:cs="Times New Roman"/>
              </w:rPr>
              <w:t>00,00 kn</w:t>
            </w:r>
          </w:p>
          <w:p w:rsidR="008629AC" w:rsidRPr="005601F5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2023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="00222378" w:rsidRPr="005601F5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>2</w:t>
            </w:r>
            <w:r w:rsidR="00222378" w:rsidRPr="005601F5">
              <w:rPr>
                <w:rFonts w:ascii="Times New Roman" w:hAnsi="Times New Roman" w:cs="Times New Roman"/>
              </w:rPr>
              <w:t>6.5</w:t>
            </w:r>
            <w:r w:rsidR="00FD152C" w:rsidRPr="005601F5">
              <w:rPr>
                <w:rFonts w:ascii="Times New Roman" w:hAnsi="Times New Roman" w:cs="Times New Roman"/>
              </w:rPr>
              <w:t>00,00 kn</w:t>
            </w:r>
          </w:p>
          <w:p w:rsidR="008629AC" w:rsidRPr="005601F5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32</w:t>
            </w:r>
            <w:r w:rsidR="00222378" w:rsidRPr="005601F5">
              <w:rPr>
                <w:rFonts w:ascii="Times New Roman" w:hAnsi="Times New Roman" w:cs="Times New Roman"/>
              </w:rPr>
              <w:t>6.5</w:t>
            </w:r>
            <w:r w:rsidR="00FD152C" w:rsidRPr="005601F5">
              <w:rPr>
                <w:rFonts w:ascii="Times New Roman" w:hAnsi="Times New Roman" w:cs="Times New Roman"/>
              </w:rPr>
              <w:t>00,00 kn</w:t>
            </w:r>
          </w:p>
        </w:tc>
      </w:tr>
      <w:tr w:rsidR="008629AC" w:rsidRPr="005601F5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5601F5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1.</w:t>
      </w:r>
      <w:r w:rsidR="00BA7361" w:rsidRPr="005601F5">
        <w:rPr>
          <w:rFonts w:ascii="Times New Roman" w:hAnsi="Times New Roman" w:cs="Times New Roman"/>
          <w:sz w:val="24"/>
          <w:szCs w:val="24"/>
        </w:rPr>
        <w:t>2</w:t>
      </w:r>
      <w:r w:rsidR="00D37ED6" w:rsidRPr="005601F5">
        <w:rPr>
          <w:rFonts w:ascii="Times New Roman" w:hAnsi="Times New Roman" w:cs="Times New Roman"/>
          <w:sz w:val="24"/>
          <w:szCs w:val="24"/>
        </w:rPr>
        <w:t>75</w:t>
      </w:r>
      <w:r w:rsidR="00BA7361" w:rsidRPr="005601F5">
        <w:rPr>
          <w:rFonts w:ascii="Times New Roman" w:hAnsi="Times New Roman" w:cs="Times New Roman"/>
          <w:sz w:val="24"/>
          <w:szCs w:val="24"/>
        </w:rPr>
        <w:t>.</w:t>
      </w:r>
      <w:r w:rsidR="00D37ED6" w:rsidRPr="005601F5">
        <w:rPr>
          <w:rFonts w:ascii="Times New Roman" w:hAnsi="Times New Roman" w:cs="Times New Roman"/>
          <w:sz w:val="24"/>
          <w:szCs w:val="24"/>
        </w:rPr>
        <w:t>95</w:t>
      </w:r>
      <w:r w:rsidR="00FB1DDF" w:rsidRPr="005601F5">
        <w:rPr>
          <w:rFonts w:ascii="Times New Roman" w:hAnsi="Times New Roman" w:cs="Times New Roman"/>
          <w:sz w:val="24"/>
          <w:szCs w:val="24"/>
        </w:rPr>
        <w:t>0</w:t>
      </w:r>
      <w:r w:rsidRPr="005601F5">
        <w:rPr>
          <w:rFonts w:ascii="Times New Roman" w:hAnsi="Times New Roman" w:cs="Times New Roman"/>
          <w:sz w:val="24"/>
          <w:szCs w:val="24"/>
        </w:rPr>
        <w:t>,00 kn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246B8C" w:rsidRPr="005601F5">
        <w:rPr>
          <w:rFonts w:ascii="Times New Roman" w:hAnsi="Times New Roman" w:cs="Times New Roman"/>
          <w:sz w:val="24"/>
          <w:szCs w:val="24"/>
        </w:rPr>
        <w:t>1.0</w:t>
      </w:r>
      <w:r w:rsidR="00D37ED6" w:rsidRPr="005601F5">
        <w:rPr>
          <w:rFonts w:ascii="Times New Roman" w:hAnsi="Times New Roman" w:cs="Times New Roman"/>
          <w:sz w:val="24"/>
          <w:szCs w:val="24"/>
        </w:rPr>
        <w:t>90</w:t>
      </w:r>
      <w:r w:rsidR="00246B8C" w:rsidRPr="005601F5">
        <w:rPr>
          <w:rFonts w:ascii="Times New Roman" w:hAnsi="Times New Roman" w:cs="Times New Roman"/>
          <w:sz w:val="24"/>
          <w:szCs w:val="24"/>
        </w:rPr>
        <w:t>.000</w:t>
      </w:r>
      <w:r w:rsidR="00BA7361" w:rsidRPr="005601F5">
        <w:rPr>
          <w:rFonts w:ascii="Times New Roman" w:hAnsi="Times New Roman" w:cs="Times New Roman"/>
          <w:sz w:val="24"/>
          <w:szCs w:val="24"/>
        </w:rPr>
        <w:t>,00 kn dok ostatak 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:rsidTr="00246B8C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5601F5">
              <w:rPr>
                <w:rFonts w:ascii="Times New Roman" w:eastAsia="Calibri" w:hAnsi="Times New Roman" w:cs="Times New Roman"/>
              </w:rPr>
              <w:t>, 98/19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37ED6" w:rsidRPr="005601F5">
              <w:rPr>
                <w:rFonts w:ascii="Times New Roman" w:hAnsi="Times New Roman" w:cs="Times New Roman"/>
              </w:rPr>
              <w:t>2</w:t>
            </w:r>
            <w:r w:rsidR="00BA7361" w:rsidRPr="005601F5">
              <w:rPr>
                <w:rFonts w:ascii="Times New Roman" w:hAnsi="Times New Roman" w:cs="Times New Roman"/>
              </w:rPr>
              <w:t>. godina = 1.</w:t>
            </w:r>
            <w:r w:rsidRPr="005601F5">
              <w:rPr>
                <w:rFonts w:ascii="Times New Roman" w:hAnsi="Times New Roman" w:cs="Times New Roman"/>
              </w:rPr>
              <w:t>2</w:t>
            </w:r>
            <w:r w:rsidR="00D37ED6" w:rsidRPr="005601F5">
              <w:rPr>
                <w:rFonts w:ascii="Times New Roman" w:hAnsi="Times New Roman" w:cs="Times New Roman"/>
              </w:rPr>
              <w:t>75.95</w:t>
            </w:r>
            <w:r w:rsidR="00BA7361" w:rsidRPr="005601F5">
              <w:rPr>
                <w:rFonts w:ascii="Times New Roman" w:hAnsi="Times New Roman" w:cs="Times New Roman"/>
              </w:rPr>
              <w:t>0,00 kn</w:t>
            </w:r>
          </w:p>
          <w:p w:rsidR="00BA7361" w:rsidRPr="005601F5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B7183" w:rsidRPr="005601F5">
              <w:rPr>
                <w:rFonts w:ascii="Times New Roman" w:hAnsi="Times New Roman" w:cs="Times New Roman"/>
              </w:rPr>
              <w:t>1.</w:t>
            </w:r>
            <w:r w:rsidRPr="005601F5">
              <w:rPr>
                <w:rFonts w:ascii="Times New Roman" w:hAnsi="Times New Roman" w:cs="Times New Roman"/>
              </w:rPr>
              <w:t>291.600</w:t>
            </w:r>
            <w:r w:rsidR="001B7183" w:rsidRPr="005601F5">
              <w:rPr>
                <w:rFonts w:ascii="Times New Roman" w:hAnsi="Times New Roman" w:cs="Times New Roman"/>
              </w:rPr>
              <w:t xml:space="preserve">,00 </w:t>
            </w:r>
            <w:r w:rsidR="00BA7361" w:rsidRPr="005601F5">
              <w:rPr>
                <w:rFonts w:ascii="Times New Roman" w:hAnsi="Times New Roman" w:cs="Times New Roman"/>
              </w:rPr>
              <w:t>kn</w:t>
            </w:r>
          </w:p>
          <w:p w:rsidR="00BA7361" w:rsidRPr="005601F5" w:rsidRDefault="00D37ED6" w:rsidP="00D37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246B8C" w:rsidRPr="005601F5">
              <w:rPr>
                <w:rFonts w:ascii="Times New Roman" w:hAnsi="Times New Roman" w:cs="Times New Roman"/>
              </w:rPr>
              <w:t>1.2</w:t>
            </w:r>
            <w:r w:rsidRPr="005601F5">
              <w:rPr>
                <w:rFonts w:ascii="Times New Roman" w:hAnsi="Times New Roman" w:cs="Times New Roman"/>
              </w:rPr>
              <w:t>91.600,00</w:t>
            </w:r>
            <w:r w:rsidR="001B7183" w:rsidRPr="005601F5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BA7361" w:rsidRPr="005601F5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="001B7183" w:rsidRPr="005601F5">
              <w:rPr>
                <w:rFonts w:ascii="Times New Roman" w:hAnsi="Times New Roman" w:cs="Times New Roman"/>
              </w:rPr>
              <w:t>roj upisane djece</w:t>
            </w:r>
            <w:r w:rsidRPr="005601F5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5601F5">
              <w:rPr>
                <w:rFonts w:ascii="Times New Roman" w:hAnsi="Times New Roman" w:cs="Times New Roman"/>
              </w:rPr>
              <w:t>kroz kvalitetne</w:t>
            </w:r>
            <w:r w:rsidR="001B7183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program</w:t>
            </w:r>
            <w:r w:rsidR="008C5F3F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BA7361" w:rsidRPr="005601F5">
        <w:rPr>
          <w:rFonts w:ascii="Times New Roman" w:hAnsi="Times New Roman" w:cs="Times New Roman"/>
          <w:sz w:val="24"/>
          <w:szCs w:val="24"/>
        </w:rPr>
        <w:t>75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 odnosi se na sredstva naknada građanima i kućanstvu, naknada roditeljima novorođene djece, sufinanciranje troška dječjeg vrtića za djecu s posebnim potrebama, te sufinanciranje prijevoza  vode. </w:t>
      </w:r>
    </w:p>
    <w:p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socijalnoj skrbi (NN 157/13, 152/14, 99/15, 52/16, 16/17, 130/17, 98/19</w:t>
            </w:r>
            <w:r w:rsidR="00246B8C" w:rsidRPr="005601F5">
              <w:rPr>
                <w:rFonts w:ascii="Times New Roman" w:hAnsi="Times New Roman" w:cs="Times New Roman"/>
              </w:rPr>
              <w:t>, 64/20</w:t>
            </w:r>
            <w:r w:rsidR="00D37ED6" w:rsidRPr="005601F5">
              <w:rPr>
                <w:rFonts w:ascii="Times New Roman" w:hAnsi="Times New Roman" w:cs="Times New Roman"/>
              </w:rPr>
              <w:t>, 138/20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5601F5">
              <w:rPr>
                <w:rFonts w:ascii="Times New Roman" w:hAnsi="Times New Roman" w:cs="Times New Roman"/>
              </w:rPr>
              <w:t xml:space="preserve"> </w:t>
            </w:r>
            <w:r w:rsidR="002A2378" w:rsidRPr="005601F5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5601F5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</w:t>
            </w:r>
            <w:r w:rsidR="00246B8C" w:rsidRPr="005601F5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 w:rsidRPr="005601F5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5601F5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5601F5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Povećanje osnovnih životnih uvjeta socijalno ugroženim obiteljima i kućanstvima</w:t>
            </w:r>
            <w:r w:rsidR="00730C2F" w:rsidRPr="005601F5">
              <w:rPr>
                <w:rFonts w:ascii="Times New Roman" w:hAnsi="Times New Roman" w:cs="Times New Roman"/>
              </w:rPr>
              <w:t xml:space="preserve">; </w:t>
            </w:r>
            <w:r w:rsidR="00730C2F" w:rsidRPr="005601F5">
              <w:rPr>
                <w:rFonts w:ascii="Times New Roman" w:hAnsi="Times New Roman" w:cs="Times New Roman"/>
              </w:rPr>
              <w:lastRenderedPageBreak/>
              <w:t xml:space="preserve">Povećanje zadovoljstva stanovništa.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37ED6" w:rsidRPr="005601F5">
              <w:rPr>
                <w:rFonts w:ascii="Times New Roman" w:hAnsi="Times New Roman" w:cs="Times New Roman"/>
              </w:rPr>
              <w:t>2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C5F3F" w:rsidRPr="005601F5">
              <w:rPr>
                <w:rFonts w:ascii="Times New Roman" w:hAnsi="Times New Roman" w:cs="Times New Roman"/>
              </w:rPr>
              <w:t>275</w:t>
            </w:r>
            <w:r w:rsidR="00BA7361" w:rsidRPr="005601F5">
              <w:rPr>
                <w:rFonts w:ascii="Times New Roman" w:hAnsi="Times New Roman" w:cs="Times New Roman"/>
              </w:rPr>
              <w:t>.000,00 kn</w:t>
            </w:r>
          </w:p>
          <w:p w:rsidR="00BA7361" w:rsidRPr="005601F5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C5F3F" w:rsidRPr="005601F5">
              <w:rPr>
                <w:rFonts w:ascii="Times New Roman" w:hAnsi="Times New Roman" w:cs="Times New Roman"/>
              </w:rPr>
              <w:t xml:space="preserve">255.000,00 kn </w:t>
            </w:r>
          </w:p>
          <w:p w:rsidR="00BA7361" w:rsidRPr="005601F5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C5F3F" w:rsidRPr="005601F5">
              <w:rPr>
                <w:rFonts w:ascii="Times New Roman" w:hAnsi="Times New Roman" w:cs="Times New Roman"/>
              </w:rPr>
              <w:t>255.000,00 kn</w:t>
            </w:r>
          </w:p>
        </w:tc>
      </w:tr>
      <w:tr w:rsidR="00BA7361" w:rsidRPr="005601F5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60.000,00 kn odnosi se na sufinanciranje rada dodatnog tima hitne pomoći u turističkoj sezoni, te sredstva pomoći za zdravstvene ustanove. </w:t>
      </w:r>
    </w:p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0100 </w:t>
            </w:r>
            <w:r w:rsidR="00C32676" w:rsidRPr="00180057">
              <w:rPr>
                <w:rFonts w:ascii="Times New Roman" w:hAnsi="Times New Roman" w:cs="Times New Roman"/>
              </w:rPr>
              <w:t>Zdravstvena</w:t>
            </w:r>
            <w:r w:rsidRPr="00180057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730C2F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180057">
              <w:rPr>
                <w:rFonts w:ascii="Times New Roman" w:hAnsi="Times New Roman" w:cs="Times New Roman"/>
              </w:rPr>
              <w:t>, 125/19</w:t>
            </w:r>
            <w:r w:rsidR="00D37ED6" w:rsidRPr="00180057">
              <w:rPr>
                <w:rFonts w:ascii="Times New Roman" w:hAnsi="Times New Roman" w:cs="Times New Roman"/>
              </w:rPr>
              <w:t>, 147/20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C32676" w:rsidRPr="00180057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Ugovor </w:t>
            </w:r>
            <w:r w:rsidR="00D6016F" w:rsidRPr="00180057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180057">
              <w:rPr>
                <w:rFonts w:ascii="Times New Roman" w:hAnsi="Times New Roman" w:cs="Times New Roman"/>
              </w:rPr>
              <w:t xml:space="preserve"> </w:t>
            </w:r>
            <w:r w:rsidR="00D6016F" w:rsidRPr="00180057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180057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D37ED6" w:rsidRPr="00180057">
              <w:rPr>
                <w:rFonts w:ascii="Times New Roman" w:hAnsi="Times New Roman" w:cs="Times New Roman"/>
              </w:rPr>
              <w:t>2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C32676" w:rsidRPr="00180057">
              <w:rPr>
                <w:rFonts w:ascii="Times New Roman" w:hAnsi="Times New Roman" w:cs="Times New Roman"/>
              </w:rPr>
              <w:t>60</w:t>
            </w:r>
            <w:r w:rsidR="00730C2F" w:rsidRPr="00180057">
              <w:rPr>
                <w:rFonts w:ascii="Times New Roman" w:hAnsi="Times New Roman" w:cs="Times New Roman"/>
              </w:rPr>
              <w:t>.000,00 kn</w:t>
            </w:r>
          </w:p>
          <w:p w:rsidR="00730C2F" w:rsidRPr="00180057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2023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4C70C8" w:rsidRPr="00180057">
              <w:rPr>
                <w:rFonts w:ascii="Times New Roman" w:hAnsi="Times New Roman" w:cs="Times New Roman"/>
              </w:rPr>
              <w:t>60.000,00 kn</w:t>
            </w:r>
          </w:p>
          <w:p w:rsidR="00730C2F" w:rsidRPr="00180057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2024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4C70C8" w:rsidRPr="00180057">
              <w:rPr>
                <w:rFonts w:ascii="Times New Roman" w:hAnsi="Times New Roman" w:cs="Times New Roman"/>
              </w:rPr>
              <w:t>60.000,00 kn</w:t>
            </w:r>
          </w:p>
        </w:tc>
      </w:tr>
      <w:tr w:rsidR="00730C2F" w:rsidRPr="005601F5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1800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Gospodarenje poljoprivrednim resursima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B261C4" w:rsidRPr="005601F5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>0.000,00 kn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653A85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D37ED6" w:rsidRPr="00180057">
              <w:rPr>
                <w:rFonts w:ascii="Times New Roman" w:hAnsi="Times New Roman" w:cs="Times New Roman"/>
              </w:rPr>
              <w:t>2</w:t>
            </w:r>
            <w:r w:rsidR="00C32676" w:rsidRPr="00180057">
              <w:rPr>
                <w:rFonts w:ascii="Times New Roman" w:hAnsi="Times New Roman" w:cs="Times New Roman"/>
              </w:rPr>
              <w:t>. godina = 30.000,00 kn</w:t>
            </w:r>
          </w:p>
          <w:p w:rsidR="00C32676" w:rsidRPr="00180057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2023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F54BC" w:rsidRPr="00180057">
              <w:rPr>
                <w:rFonts w:ascii="Times New Roman" w:hAnsi="Times New Roman" w:cs="Times New Roman"/>
              </w:rPr>
              <w:t>30.000,00 kn</w:t>
            </w:r>
          </w:p>
          <w:p w:rsidR="00C32676" w:rsidRPr="00180057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2024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F54BC" w:rsidRPr="00180057">
              <w:rPr>
                <w:rFonts w:ascii="Times New Roman" w:hAnsi="Times New Roman" w:cs="Times New Roman"/>
              </w:rPr>
              <w:t>30.000,00 kn</w:t>
            </w:r>
          </w:p>
        </w:tc>
      </w:tr>
      <w:tr w:rsidR="00C32676" w:rsidRPr="005601F5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26654"/>
    <w:rsid w:val="000276DD"/>
    <w:rsid w:val="00036D59"/>
    <w:rsid w:val="000413F1"/>
    <w:rsid w:val="00056F02"/>
    <w:rsid w:val="00070835"/>
    <w:rsid w:val="000B55C8"/>
    <w:rsid w:val="000D5D49"/>
    <w:rsid w:val="000E4156"/>
    <w:rsid w:val="000F332F"/>
    <w:rsid w:val="00105A11"/>
    <w:rsid w:val="001077ED"/>
    <w:rsid w:val="00112256"/>
    <w:rsid w:val="001266FC"/>
    <w:rsid w:val="001426AF"/>
    <w:rsid w:val="00151FA6"/>
    <w:rsid w:val="00161F09"/>
    <w:rsid w:val="00163567"/>
    <w:rsid w:val="001746D9"/>
    <w:rsid w:val="00180057"/>
    <w:rsid w:val="00180DC0"/>
    <w:rsid w:val="00181247"/>
    <w:rsid w:val="00181858"/>
    <w:rsid w:val="001837B7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22378"/>
    <w:rsid w:val="00223C96"/>
    <w:rsid w:val="0023488F"/>
    <w:rsid w:val="00246B8C"/>
    <w:rsid w:val="002536DF"/>
    <w:rsid w:val="00265E92"/>
    <w:rsid w:val="0027352E"/>
    <w:rsid w:val="0028485C"/>
    <w:rsid w:val="002A2378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726E"/>
    <w:rsid w:val="003173B6"/>
    <w:rsid w:val="00332F49"/>
    <w:rsid w:val="00336A02"/>
    <w:rsid w:val="00341215"/>
    <w:rsid w:val="003471D7"/>
    <w:rsid w:val="00351370"/>
    <w:rsid w:val="0035377F"/>
    <w:rsid w:val="00363357"/>
    <w:rsid w:val="003832EE"/>
    <w:rsid w:val="00384DD1"/>
    <w:rsid w:val="003857AA"/>
    <w:rsid w:val="00386DB0"/>
    <w:rsid w:val="003876B2"/>
    <w:rsid w:val="00390E37"/>
    <w:rsid w:val="003B0C75"/>
    <w:rsid w:val="003B22C3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7401C"/>
    <w:rsid w:val="004756BE"/>
    <w:rsid w:val="004872B7"/>
    <w:rsid w:val="004C04DE"/>
    <w:rsid w:val="004C0FF8"/>
    <w:rsid w:val="004C642C"/>
    <w:rsid w:val="004C70C8"/>
    <w:rsid w:val="004D3265"/>
    <w:rsid w:val="004E2AD7"/>
    <w:rsid w:val="004E5D88"/>
    <w:rsid w:val="004E7699"/>
    <w:rsid w:val="004F03B0"/>
    <w:rsid w:val="004F7510"/>
    <w:rsid w:val="00502EAC"/>
    <w:rsid w:val="00504A02"/>
    <w:rsid w:val="005073E0"/>
    <w:rsid w:val="005078C4"/>
    <w:rsid w:val="005158AB"/>
    <w:rsid w:val="005206EF"/>
    <w:rsid w:val="00531272"/>
    <w:rsid w:val="005354BA"/>
    <w:rsid w:val="00537AA1"/>
    <w:rsid w:val="005423A0"/>
    <w:rsid w:val="0054463F"/>
    <w:rsid w:val="00546409"/>
    <w:rsid w:val="005601F5"/>
    <w:rsid w:val="0056331C"/>
    <w:rsid w:val="00581D4C"/>
    <w:rsid w:val="00582A2D"/>
    <w:rsid w:val="005A2863"/>
    <w:rsid w:val="005A3DFC"/>
    <w:rsid w:val="005B4573"/>
    <w:rsid w:val="005D6E85"/>
    <w:rsid w:val="005E5140"/>
    <w:rsid w:val="005E56A1"/>
    <w:rsid w:val="005F257C"/>
    <w:rsid w:val="005F6A2A"/>
    <w:rsid w:val="005F6ABD"/>
    <w:rsid w:val="00600E90"/>
    <w:rsid w:val="00620A77"/>
    <w:rsid w:val="0064064E"/>
    <w:rsid w:val="00653A85"/>
    <w:rsid w:val="0068002E"/>
    <w:rsid w:val="00682562"/>
    <w:rsid w:val="00684E34"/>
    <w:rsid w:val="006878C6"/>
    <w:rsid w:val="006C513F"/>
    <w:rsid w:val="006C5E3C"/>
    <w:rsid w:val="006D563A"/>
    <w:rsid w:val="006E1FDF"/>
    <w:rsid w:val="006F0BD2"/>
    <w:rsid w:val="006F4AD7"/>
    <w:rsid w:val="006F54BC"/>
    <w:rsid w:val="006F6330"/>
    <w:rsid w:val="006F7B4A"/>
    <w:rsid w:val="00700CB1"/>
    <w:rsid w:val="00710C52"/>
    <w:rsid w:val="00722287"/>
    <w:rsid w:val="00730C2F"/>
    <w:rsid w:val="00736801"/>
    <w:rsid w:val="00746830"/>
    <w:rsid w:val="007510CD"/>
    <w:rsid w:val="00760F94"/>
    <w:rsid w:val="00762141"/>
    <w:rsid w:val="0076580C"/>
    <w:rsid w:val="00766F9E"/>
    <w:rsid w:val="00796E71"/>
    <w:rsid w:val="0080449E"/>
    <w:rsid w:val="00817B10"/>
    <w:rsid w:val="00831B00"/>
    <w:rsid w:val="0085047A"/>
    <w:rsid w:val="00857B9A"/>
    <w:rsid w:val="008629AC"/>
    <w:rsid w:val="00866996"/>
    <w:rsid w:val="00867E91"/>
    <w:rsid w:val="00883DBB"/>
    <w:rsid w:val="008B5291"/>
    <w:rsid w:val="008C5F3F"/>
    <w:rsid w:val="008D36C2"/>
    <w:rsid w:val="008D71CF"/>
    <w:rsid w:val="008E4D45"/>
    <w:rsid w:val="008F0B75"/>
    <w:rsid w:val="009322BE"/>
    <w:rsid w:val="00933516"/>
    <w:rsid w:val="00945AEB"/>
    <w:rsid w:val="009707D4"/>
    <w:rsid w:val="00987112"/>
    <w:rsid w:val="009874B8"/>
    <w:rsid w:val="00990DD1"/>
    <w:rsid w:val="00993B4B"/>
    <w:rsid w:val="00993D89"/>
    <w:rsid w:val="009A7F3D"/>
    <w:rsid w:val="009B3D50"/>
    <w:rsid w:val="009B7B44"/>
    <w:rsid w:val="009C11FA"/>
    <w:rsid w:val="009D488B"/>
    <w:rsid w:val="009D7068"/>
    <w:rsid w:val="009E552C"/>
    <w:rsid w:val="00A05F47"/>
    <w:rsid w:val="00A117EA"/>
    <w:rsid w:val="00A12B36"/>
    <w:rsid w:val="00A351E2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B03D22"/>
    <w:rsid w:val="00B05F1C"/>
    <w:rsid w:val="00B261C4"/>
    <w:rsid w:val="00B32378"/>
    <w:rsid w:val="00B526FC"/>
    <w:rsid w:val="00B6117A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C59B6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6127"/>
    <w:rsid w:val="00C32676"/>
    <w:rsid w:val="00C33C39"/>
    <w:rsid w:val="00C33EDC"/>
    <w:rsid w:val="00C45392"/>
    <w:rsid w:val="00C61BFD"/>
    <w:rsid w:val="00C64E34"/>
    <w:rsid w:val="00C83EB2"/>
    <w:rsid w:val="00C85475"/>
    <w:rsid w:val="00C903C3"/>
    <w:rsid w:val="00CB1916"/>
    <w:rsid w:val="00CB6F93"/>
    <w:rsid w:val="00CD6552"/>
    <w:rsid w:val="00CD75AF"/>
    <w:rsid w:val="00CF7998"/>
    <w:rsid w:val="00D02DC8"/>
    <w:rsid w:val="00D11DC1"/>
    <w:rsid w:val="00D243DC"/>
    <w:rsid w:val="00D24C8F"/>
    <w:rsid w:val="00D26864"/>
    <w:rsid w:val="00D37ED6"/>
    <w:rsid w:val="00D6016F"/>
    <w:rsid w:val="00D60F0F"/>
    <w:rsid w:val="00D73FFE"/>
    <w:rsid w:val="00D7514E"/>
    <w:rsid w:val="00D80A89"/>
    <w:rsid w:val="00D8103B"/>
    <w:rsid w:val="00D928AA"/>
    <w:rsid w:val="00D950D5"/>
    <w:rsid w:val="00DA5AD0"/>
    <w:rsid w:val="00DA6361"/>
    <w:rsid w:val="00DA774A"/>
    <w:rsid w:val="00DB6C42"/>
    <w:rsid w:val="00DC1A64"/>
    <w:rsid w:val="00DD3A5B"/>
    <w:rsid w:val="00DE0840"/>
    <w:rsid w:val="00DE13CF"/>
    <w:rsid w:val="00DE6C46"/>
    <w:rsid w:val="00DF30BC"/>
    <w:rsid w:val="00DF4B74"/>
    <w:rsid w:val="00E03C71"/>
    <w:rsid w:val="00E069E0"/>
    <w:rsid w:val="00E12163"/>
    <w:rsid w:val="00E24BF6"/>
    <w:rsid w:val="00E31545"/>
    <w:rsid w:val="00E34285"/>
    <w:rsid w:val="00E370FF"/>
    <w:rsid w:val="00E44CB9"/>
    <w:rsid w:val="00E60E9C"/>
    <w:rsid w:val="00E6233C"/>
    <w:rsid w:val="00E67C2E"/>
    <w:rsid w:val="00EB35B1"/>
    <w:rsid w:val="00EB6234"/>
    <w:rsid w:val="00EC0C09"/>
    <w:rsid w:val="00EC1A93"/>
    <w:rsid w:val="00ED1638"/>
    <w:rsid w:val="00ED29D1"/>
    <w:rsid w:val="00ED7995"/>
    <w:rsid w:val="00EE0145"/>
    <w:rsid w:val="00EF3EC3"/>
    <w:rsid w:val="00F019A8"/>
    <w:rsid w:val="00F07A85"/>
    <w:rsid w:val="00F13EE3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936EB"/>
    <w:rsid w:val="00F97307"/>
    <w:rsid w:val="00FA2E37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74C-E8CD-4C18-9756-B3E9257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23</Pages>
  <Words>9900</Words>
  <Characters>56432</Characters>
  <Application>Microsoft Office Word</Application>
  <DocSecurity>0</DocSecurity>
  <Lines>470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210</cp:revision>
  <cp:lastPrinted>2020-11-12T07:00:00Z</cp:lastPrinted>
  <dcterms:created xsi:type="dcterms:W3CDTF">2016-10-27T05:54:00Z</dcterms:created>
  <dcterms:modified xsi:type="dcterms:W3CDTF">2021-11-15T07:16:00Z</dcterms:modified>
</cp:coreProperties>
</file>