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89" w:rsidRDefault="00A11089" w:rsidP="002C09FC">
      <w:pPr>
        <w:spacing w:after="0" w:line="240" w:lineRule="auto"/>
        <w:rPr>
          <w:rFonts w:ascii="Times New Roman" w:eastAsia="Times New Roman" w:hAnsi="Times New Roman" w:cs="Times New Roman"/>
          <w:sz w:val="24"/>
          <w:szCs w:val="24"/>
          <w:lang w:val="en-US" w:eastAsia="hr-HR"/>
        </w:rPr>
      </w:pPr>
    </w:p>
    <w:p w:rsidR="002C09FC" w:rsidRPr="002C09FC" w:rsidRDefault="002C09FC" w:rsidP="002C09FC">
      <w:pPr>
        <w:spacing w:after="0" w:line="240" w:lineRule="auto"/>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val="en-US" w:eastAsia="hr-HR"/>
        </w:rPr>
        <w:t xml:space="preserve">               </w:t>
      </w:r>
      <w:r w:rsidRPr="002C09FC">
        <w:rPr>
          <w:rFonts w:ascii="Times New Roman" w:eastAsia="Times New Roman" w:hAnsi="Times New Roman" w:cs="Times New Roman"/>
          <w:noProof/>
          <w:sz w:val="24"/>
          <w:szCs w:val="24"/>
          <w:lang w:eastAsia="hr-HR"/>
        </w:rPr>
        <w:drawing>
          <wp:inline distT="0" distB="0" distL="0" distR="0" wp14:anchorId="1E56CAB6" wp14:editId="02AB59B9">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rsidR="002C09FC" w:rsidRPr="002C09FC" w:rsidRDefault="002C09FC" w:rsidP="002C09FC">
      <w:pPr>
        <w:spacing w:after="0" w:line="240" w:lineRule="auto"/>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REPUBLIKA HRVATSKA </w:t>
      </w:r>
    </w:p>
    <w:p w:rsidR="002C09FC" w:rsidRPr="002C09FC" w:rsidRDefault="002C09FC" w:rsidP="002C09FC">
      <w:pPr>
        <w:spacing w:after="0" w:line="240" w:lineRule="auto"/>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 ZADARSKA ŽUPANIJA </w:t>
      </w:r>
    </w:p>
    <w:p w:rsidR="002C09FC" w:rsidRPr="002C09FC" w:rsidRDefault="002C09FC" w:rsidP="002C09FC">
      <w:pPr>
        <w:spacing w:after="0" w:line="240" w:lineRule="auto"/>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 OPĆINA STARIGRAD </w:t>
      </w:r>
    </w:p>
    <w:p w:rsidR="002C09FC" w:rsidRPr="002C09FC" w:rsidRDefault="002C09FC" w:rsidP="002C09FC">
      <w:pPr>
        <w:spacing w:after="0" w:line="240" w:lineRule="auto"/>
        <w:ind w:left="-15"/>
        <w:rPr>
          <w:rFonts w:ascii="Times New Roman" w:eastAsia="Times New Roman" w:hAnsi="Times New Roman" w:cs="Times New Roman"/>
          <w:b/>
          <w:sz w:val="24"/>
          <w:szCs w:val="24"/>
          <w:lang w:eastAsia="hr-HR"/>
        </w:rPr>
      </w:pPr>
      <w:r w:rsidRPr="002C09FC">
        <w:rPr>
          <w:rFonts w:ascii="Times New Roman" w:eastAsia="Times New Roman" w:hAnsi="Times New Roman" w:cs="Times New Roman"/>
          <w:sz w:val="24"/>
          <w:szCs w:val="24"/>
          <w:lang w:eastAsia="hr-HR"/>
        </w:rPr>
        <w:t xml:space="preserve">       </w:t>
      </w:r>
      <w:r w:rsidRPr="002C09FC">
        <w:rPr>
          <w:rFonts w:ascii="Times New Roman" w:eastAsia="Times New Roman" w:hAnsi="Times New Roman" w:cs="Times New Roman"/>
          <w:b/>
          <w:sz w:val="24"/>
          <w:szCs w:val="24"/>
          <w:lang w:eastAsia="hr-HR"/>
        </w:rPr>
        <w:t xml:space="preserve">Općinsko vijeće </w:t>
      </w:r>
    </w:p>
    <w:p w:rsidR="002C09FC" w:rsidRPr="002C09FC" w:rsidRDefault="002C09FC" w:rsidP="002C09FC">
      <w:pPr>
        <w:spacing w:after="0" w:line="240" w:lineRule="auto"/>
        <w:rPr>
          <w:rFonts w:ascii="Times New Roman" w:eastAsia="Times New Roman" w:hAnsi="Times New Roman" w:cs="Times New Roman"/>
          <w:b/>
          <w:sz w:val="24"/>
          <w:szCs w:val="24"/>
          <w:lang w:eastAsia="hr-HR"/>
        </w:rPr>
      </w:pPr>
    </w:p>
    <w:p w:rsidR="002C09FC" w:rsidRPr="00A11089" w:rsidRDefault="002C09FC" w:rsidP="002C09FC">
      <w:pPr>
        <w:spacing w:after="0" w:line="240" w:lineRule="auto"/>
        <w:rPr>
          <w:rFonts w:ascii="Times New Roman" w:eastAsia="Times New Roman" w:hAnsi="Times New Roman" w:cs="Times New Roman"/>
          <w:sz w:val="24"/>
          <w:szCs w:val="24"/>
          <w:lang w:eastAsia="hr-HR"/>
        </w:rPr>
      </w:pPr>
      <w:r w:rsidRPr="00A11089">
        <w:rPr>
          <w:rFonts w:ascii="Times New Roman" w:eastAsia="Times New Roman" w:hAnsi="Times New Roman" w:cs="Times New Roman"/>
          <w:sz w:val="24"/>
          <w:szCs w:val="24"/>
          <w:lang w:eastAsia="hr-HR"/>
        </w:rPr>
        <w:t xml:space="preserve">KLASA: </w:t>
      </w:r>
      <w:r w:rsidR="003E7C43">
        <w:rPr>
          <w:rFonts w:ascii="Times New Roman" w:eastAsia="Times New Roman" w:hAnsi="Times New Roman" w:cs="Times New Roman"/>
          <w:sz w:val="24"/>
          <w:szCs w:val="24"/>
          <w:lang w:eastAsia="hr-HR"/>
        </w:rPr>
        <w:t>350-03/17-01/04</w:t>
      </w:r>
    </w:p>
    <w:p w:rsidR="002C09FC" w:rsidRPr="00A11089" w:rsidRDefault="002C09FC" w:rsidP="002C09FC">
      <w:pPr>
        <w:spacing w:after="0" w:line="240" w:lineRule="auto"/>
        <w:rPr>
          <w:rFonts w:ascii="Times New Roman" w:eastAsia="Times New Roman" w:hAnsi="Times New Roman" w:cs="Times New Roman"/>
          <w:sz w:val="24"/>
          <w:szCs w:val="24"/>
          <w:lang w:eastAsia="hr-HR"/>
        </w:rPr>
      </w:pPr>
      <w:r w:rsidRPr="00A11089">
        <w:rPr>
          <w:rFonts w:ascii="Times New Roman" w:eastAsia="Times New Roman" w:hAnsi="Times New Roman" w:cs="Times New Roman"/>
          <w:sz w:val="24"/>
          <w:szCs w:val="24"/>
          <w:lang w:eastAsia="hr-HR"/>
        </w:rPr>
        <w:t xml:space="preserve">URBROJ: </w:t>
      </w:r>
      <w:r w:rsidR="003E7C43">
        <w:rPr>
          <w:rFonts w:ascii="Times New Roman" w:eastAsia="Times New Roman" w:hAnsi="Times New Roman" w:cs="Times New Roman"/>
          <w:sz w:val="24"/>
          <w:szCs w:val="24"/>
          <w:lang w:eastAsia="hr-HR"/>
        </w:rPr>
        <w:t>2198/09-1-17-1</w:t>
      </w:r>
    </w:p>
    <w:p w:rsidR="002C09FC" w:rsidRPr="00A11089" w:rsidRDefault="002C09FC" w:rsidP="002C09FC">
      <w:pPr>
        <w:spacing w:after="0" w:line="240" w:lineRule="auto"/>
        <w:rPr>
          <w:rFonts w:ascii="Times New Roman" w:eastAsia="Times New Roman" w:hAnsi="Times New Roman" w:cs="Times New Roman"/>
          <w:sz w:val="24"/>
          <w:szCs w:val="24"/>
          <w:lang w:eastAsia="hr-HR"/>
        </w:rPr>
      </w:pPr>
    </w:p>
    <w:p w:rsidR="002C09FC" w:rsidRPr="002C09FC" w:rsidRDefault="003E7C43" w:rsidP="002C09FC">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Starigrad Paklenica, 27</w:t>
      </w:r>
      <w:r w:rsidR="002C09FC" w:rsidRPr="00A11089">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srpnja </w:t>
      </w:r>
      <w:r w:rsidR="002C09FC" w:rsidRPr="00A11089">
        <w:rPr>
          <w:rFonts w:ascii="Times New Roman" w:eastAsia="Times New Roman" w:hAnsi="Times New Roman" w:cs="Times New Roman"/>
          <w:sz w:val="24"/>
          <w:szCs w:val="24"/>
          <w:lang w:eastAsia="hr-HR"/>
        </w:rPr>
        <w:t>2017.</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p>
    <w:p w:rsidR="002C09FC" w:rsidRPr="003E7C43" w:rsidRDefault="002C09FC" w:rsidP="002C09FC">
      <w:pPr>
        <w:spacing w:before="60" w:after="60" w:line="240" w:lineRule="auto"/>
        <w:jc w:val="both"/>
        <w:rPr>
          <w:rFonts w:ascii="Times New Roman" w:eastAsia="Times New Roman" w:hAnsi="Times New Roman" w:cs="Times New Roman"/>
          <w:sz w:val="24"/>
          <w:szCs w:val="24"/>
          <w:lang w:eastAsia="hr-HR"/>
        </w:rPr>
      </w:pPr>
      <w:r w:rsidRPr="003E7C43">
        <w:rPr>
          <w:rFonts w:ascii="Times New Roman" w:eastAsia="Times New Roman" w:hAnsi="Times New Roman" w:cs="Times New Roman"/>
          <w:sz w:val="24"/>
          <w:szCs w:val="24"/>
          <w:lang w:eastAsia="hr-HR"/>
        </w:rPr>
        <w:t>Temeljem članka 86. Zakona o prostornom uređenju</w:t>
      </w:r>
      <w:r w:rsidR="003C0537">
        <w:rPr>
          <w:rFonts w:ascii="Times New Roman" w:eastAsia="Times New Roman" w:hAnsi="Times New Roman" w:cs="Times New Roman"/>
          <w:sz w:val="24"/>
          <w:szCs w:val="24"/>
          <w:lang w:eastAsia="hr-HR"/>
        </w:rPr>
        <w:t xml:space="preserve"> („Narodne novine“ br.</w:t>
      </w:r>
      <w:r w:rsidR="00A7476D">
        <w:rPr>
          <w:rFonts w:ascii="Times New Roman" w:eastAsia="Times New Roman" w:hAnsi="Times New Roman" w:cs="Times New Roman"/>
          <w:sz w:val="24"/>
          <w:szCs w:val="24"/>
          <w:lang w:eastAsia="hr-HR"/>
        </w:rPr>
        <w:t xml:space="preserve"> 153/13</w:t>
      </w:r>
      <w:r w:rsidR="003C0537">
        <w:rPr>
          <w:rFonts w:ascii="Times New Roman" w:eastAsia="Times New Roman" w:hAnsi="Times New Roman" w:cs="Times New Roman"/>
          <w:sz w:val="24"/>
          <w:szCs w:val="24"/>
          <w:lang w:eastAsia="hr-HR"/>
        </w:rPr>
        <w:t xml:space="preserve"> i</w:t>
      </w:r>
      <w:bookmarkStart w:id="0" w:name="_GoBack"/>
      <w:bookmarkEnd w:id="0"/>
      <w:r w:rsidR="00A7476D">
        <w:rPr>
          <w:rFonts w:ascii="Times New Roman" w:eastAsia="Times New Roman" w:hAnsi="Times New Roman" w:cs="Times New Roman"/>
          <w:sz w:val="24"/>
          <w:szCs w:val="24"/>
          <w:lang w:eastAsia="hr-HR"/>
        </w:rPr>
        <w:t xml:space="preserve"> 65/17) t</w:t>
      </w:r>
      <w:r w:rsidRPr="003E7C43">
        <w:rPr>
          <w:rFonts w:ascii="Times New Roman" w:eastAsia="Times New Roman" w:hAnsi="Times New Roman" w:cs="Times New Roman"/>
          <w:sz w:val="24"/>
          <w:szCs w:val="24"/>
          <w:lang w:eastAsia="hr-HR"/>
        </w:rPr>
        <w:t xml:space="preserve">e članka 31. Statuta Općine Starigrad ("Službeni Glasnik Zadarske županije" br. 4/13, 7/13 i 11/13) Općinsko vijeće Općine Starigrad na svojoj </w:t>
      </w:r>
      <w:r w:rsidR="003E7C43" w:rsidRPr="003E7C43">
        <w:rPr>
          <w:rFonts w:ascii="Times New Roman" w:eastAsia="Times New Roman" w:hAnsi="Times New Roman" w:cs="Times New Roman"/>
          <w:sz w:val="24"/>
          <w:szCs w:val="24"/>
          <w:lang w:eastAsia="hr-HR"/>
        </w:rPr>
        <w:t>2</w:t>
      </w:r>
      <w:r w:rsidRPr="003E7C43">
        <w:rPr>
          <w:rFonts w:ascii="Times New Roman" w:eastAsia="Times New Roman" w:hAnsi="Times New Roman" w:cs="Times New Roman"/>
          <w:sz w:val="24"/>
          <w:szCs w:val="24"/>
          <w:lang w:eastAsia="hr-HR"/>
        </w:rPr>
        <w:t xml:space="preserve">. sjednici održanoj dana </w:t>
      </w:r>
      <w:r w:rsidR="003E7C43" w:rsidRPr="003E7C43">
        <w:rPr>
          <w:rFonts w:ascii="Times New Roman" w:eastAsia="Times New Roman" w:hAnsi="Times New Roman" w:cs="Times New Roman"/>
          <w:sz w:val="24"/>
          <w:szCs w:val="24"/>
          <w:lang w:eastAsia="hr-HR"/>
        </w:rPr>
        <w:t>27</w:t>
      </w:r>
      <w:r w:rsidRPr="003E7C43">
        <w:rPr>
          <w:rFonts w:ascii="Times New Roman" w:eastAsia="Times New Roman" w:hAnsi="Times New Roman" w:cs="Times New Roman"/>
          <w:sz w:val="24"/>
          <w:szCs w:val="24"/>
          <w:lang w:eastAsia="hr-HR"/>
        </w:rPr>
        <w:t>.</w:t>
      </w:r>
      <w:r w:rsidR="003E7C43" w:rsidRPr="003E7C43">
        <w:rPr>
          <w:rFonts w:ascii="Times New Roman" w:eastAsia="Times New Roman" w:hAnsi="Times New Roman" w:cs="Times New Roman"/>
          <w:sz w:val="24"/>
          <w:szCs w:val="24"/>
          <w:lang w:eastAsia="hr-HR"/>
        </w:rPr>
        <w:t xml:space="preserve"> srpnja 2017. godine, donijelo je</w:t>
      </w:r>
    </w:p>
    <w:p w:rsidR="002C09FC" w:rsidRPr="002C09FC" w:rsidRDefault="002C09FC" w:rsidP="002C09FC">
      <w:pPr>
        <w:spacing w:before="60" w:after="60" w:line="240" w:lineRule="auto"/>
        <w:rPr>
          <w:rFonts w:ascii="Times New Roman" w:eastAsia="Times New Roman" w:hAnsi="Times New Roman" w:cs="Times New Roman"/>
          <w:sz w:val="24"/>
          <w:szCs w:val="24"/>
          <w:lang w:eastAsia="hr-HR"/>
        </w:rPr>
      </w:pPr>
    </w:p>
    <w:p w:rsidR="002C09FC" w:rsidRPr="002C09FC" w:rsidRDefault="002C09FC" w:rsidP="002C09FC">
      <w:pPr>
        <w:spacing w:before="60" w:after="60" w:line="240" w:lineRule="auto"/>
        <w:jc w:val="center"/>
        <w:outlineLvl w:val="7"/>
        <w:rPr>
          <w:rFonts w:ascii="Times New Roman" w:eastAsia="Times New Roman" w:hAnsi="Times New Roman" w:cs="Times New Roman"/>
          <w:b/>
          <w:i/>
          <w:iCs/>
          <w:sz w:val="24"/>
          <w:szCs w:val="24"/>
          <w:lang w:eastAsia="hr-HR"/>
        </w:rPr>
      </w:pPr>
      <w:r w:rsidRPr="002C09FC">
        <w:rPr>
          <w:rFonts w:ascii="Times New Roman" w:eastAsia="Times New Roman" w:hAnsi="Times New Roman" w:cs="Times New Roman"/>
          <w:b/>
          <w:i/>
          <w:iCs/>
          <w:sz w:val="24"/>
          <w:szCs w:val="24"/>
          <w:lang w:eastAsia="hr-HR"/>
        </w:rPr>
        <w:t>O D L U K U</w:t>
      </w:r>
    </w:p>
    <w:p w:rsidR="002C09FC" w:rsidRPr="002C09FC" w:rsidRDefault="002C09FC" w:rsidP="002C09FC">
      <w:pPr>
        <w:spacing w:before="60" w:after="60" w:line="240" w:lineRule="auto"/>
        <w:jc w:val="center"/>
        <w:rPr>
          <w:rFonts w:ascii="Times New Roman" w:eastAsia="Times New Roman" w:hAnsi="Times New Roman" w:cs="Times New Roman"/>
          <w:b/>
          <w:bCs/>
          <w:sz w:val="24"/>
          <w:szCs w:val="24"/>
          <w:lang w:eastAsia="hr-HR"/>
        </w:rPr>
      </w:pPr>
      <w:r w:rsidRPr="002C09FC">
        <w:rPr>
          <w:rFonts w:ascii="Times New Roman" w:eastAsia="Times New Roman" w:hAnsi="Times New Roman" w:cs="Times New Roman"/>
          <w:b/>
          <w:bCs/>
          <w:sz w:val="24"/>
          <w:szCs w:val="24"/>
          <w:lang w:eastAsia="hr-HR"/>
        </w:rPr>
        <w:t>o izradi</w:t>
      </w:r>
    </w:p>
    <w:p w:rsidR="002C09FC" w:rsidRPr="002C09FC" w:rsidRDefault="002C09FC" w:rsidP="002C09FC">
      <w:pPr>
        <w:spacing w:before="60" w:after="60" w:line="240" w:lineRule="auto"/>
        <w:jc w:val="center"/>
        <w:rPr>
          <w:rFonts w:ascii="Times New Roman" w:eastAsia="Times New Roman" w:hAnsi="Times New Roman" w:cs="Times New Roman"/>
          <w:b/>
          <w:bCs/>
          <w:sz w:val="24"/>
          <w:szCs w:val="24"/>
          <w:lang w:eastAsia="hr-HR"/>
        </w:rPr>
      </w:pPr>
      <w:r w:rsidRPr="002C09FC">
        <w:rPr>
          <w:rFonts w:ascii="Times New Roman" w:eastAsia="Times New Roman" w:hAnsi="Times New Roman" w:cs="Times New Roman"/>
          <w:b/>
          <w:bCs/>
          <w:sz w:val="24"/>
          <w:szCs w:val="24"/>
          <w:lang w:eastAsia="hr-HR"/>
        </w:rPr>
        <w:t>izmjene i dopune</w:t>
      </w:r>
    </w:p>
    <w:p w:rsidR="002C09FC" w:rsidRPr="002C09FC" w:rsidRDefault="002C09FC" w:rsidP="002C09FC">
      <w:pPr>
        <w:spacing w:before="60" w:after="60" w:line="240" w:lineRule="auto"/>
        <w:jc w:val="center"/>
        <w:rPr>
          <w:rFonts w:ascii="Times New Roman" w:eastAsia="Times New Roman" w:hAnsi="Times New Roman" w:cs="Times New Roman"/>
          <w:b/>
          <w:bCs/>
          <w:sz w:val="24"/>
          <w:szCs w:val="24"/>
          <w:lang w:eastAsia="hr-HR"/>
        </w:rPr>
      </w:pPr>
      <w:r w:rsidRPr="002C09FC">
        <w:rPr>
          <w:rFonts w:ascii="Times New Roman" w:eastAsia="Times New Roman" w:hAnsi="Times New Roman" w:cs="Times New Roman"/>
          <w:b/>
          <w:bCs/>
          <w:sz w:val="24"/>
          <w:szCs w:val="24"/>
          <w:lang w:eastAsia="hr-HR"/>
        </w:rPr>
        <w:t xml:space="preserve">URBANISTIČKOG PLANA UREĐENJA ZONE "SREDIŠNJI OBALNI POJAS" U </w:t>
      </w:r>
    </w:p>
    <w:p w:rsidR="002C09FC" w:rsidRPr="002C09FC" w:rsidRDefault="002C09FC" w:rsidP="002C09FC">
      <w:pPr>
        <w:spacing w:before="60" w:after="60" w:line="240" w:lineRule="auto"/>
        <w:jc w:val="center"/>
        <w:rPr>
          <w:rFonts w:ascii="Times New Roman" w:eastAsia="Times New Roman" w:hAnsi="Times New Roman" w:cs="Times New Roman"/>
          <w:sz w:val="24"/>
          <w:szCs w:val="24"/>
          <w:lang w:eastAsia="hr-HR"/>
        </w:rPr>
      </w:pPr>
      <w:r w:rsidRPr="002C09FC">
        <w:rPr>
          <w:rFonts w:ascii="Times New Roman" w:eastAsia="Times New Roman" w:hAnsi="Times New Roman" w:cs="Times New Roman"/>
          <w:b/>
          <w:bCs/>
          <w:sz w:val="24"/>
          <w:szCs w:val="24"/>
          <w:lang w:eastAsia="hr-HR"/>
        </w:rPr>
        <w:t>STARIGRADU-PAKLENICA</w:t>
      </w:r>
    </w:p>
    <w:p w:rsidR="002C09FC" w:rsidRPr="002C09FC" w:rsidRDefault="002C09FC" w:rsidP="002C09FC">
      <w:pPr>
        <w:spacing w:before="60" w:after="60" w:line="240" w:lineRule="auto"/>
        <w:jc w:val="center"/>
        <w:rPr>
          <w:rFonts w:ascii="Times New Roman" w:eastAsia="Times New Roman" w:hAnsi="Times New Roman" w:cs="Times New Roman"/>
          <w:b/>
          <w:bCs/>
          <w:i/>
          <w:iCs/>
          <w:sz w:val="24"/>
          <w:szCs w:val="24"/>
          <w:lang w:eastAsia="hr-HR"/>
        </w:rPr>
      </w:pP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Pravna osnova za izradu i donošenje izmjene i dopune UPU zone "središnji obalni pojas" u </w:t>
      </w:r>
      <w:proofErr w:type="spellStart"/>
      <w:r w:rsidRPr="002C09FC">
        <w:rPr>
          <w:rFonts w:ascii="Times New Roman" w:eastAsia="Times New Roman" w:hAnsi="Times New Roman" w:cs="Times New Roman"/>
          <w:b/>
          <w:bCs/>
          <w:i/>
          <w:iCs/>
          <w:sz w:val="24"/>
          <w:szCs w:val="24"/>
          <w:lang w:eastAsia="hr-HR"/>
        </w:rPr>
        <w:t>Starigradu</w:t>
      </w:r>
      <w:proofErr w:type="spellEnd"/>
      <w:r w:rsidRPr="002C09FC">
        <w:rPr>
          <w:rFonts w:ascii="Times New Roman" w:eastAsia="Times New Roman" w:hAnsi="Times New Roman" w:cs="Times New Roman"/>
          <w:b/>
          <w:bCs/>
          <w:i/>
          <w:iCs/>
          <w:sz w:val="24"/>
          <w:szCs w:val="24"/>
          <w:lang w:eastAsia="hr-HR"/>
        </w:rPr>
        <w:t xml:space="preserve">-Paklenici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(1) Donosi se Odluka o izradi izmjene i dopune Urbanističkog plana uređenja zone "središnji obalni pojas" u </w:t>
      </w:r>
      <w:proofErr w:type="spellStart"/>
      <w:r w:rsidRPr="002C09FC">
        <w:rPr>
          <w:rFonts w:ascii="Times New Roman" w:eastAsia="Times New Roman" w:hAnsi="Times New Roman" w:cs="Times New Roman"/>
          <w:sz w:val="24"/>
          <w:szCs w:val="24"/>
          <w:lang w:eastAsia="hr-HR"/>
        </w:rPr>
        <w:t>Starigradu</w:t>
      </w:r>
      <w:proofErr w:type="spellEnd"/>
      <w:r w:rsidRPr="002C09FC">
        <w:rPr>
          <w:rFonts w:ascii="Times New Roman" w:eastAsia="Times New Roman" w:hAnsi="Times New Roman" w:cs="Times New Roman"/>
          <w:sz w:val="24"/>
          <w:szCs w:val="24"/>
          <w:lang w:eastAsia="hr-HR"/>
        </w:rPr>
        <w:t xml:space="preserve">-Paklenici (u daljnjem tekstu: </w:t>
      </w:r>
      <w:r w:rsidRPr="002C09FC">
        <w:rPr>
          <w:rFonts w:ascii="Times New Roman" w:eastAsia="Times New Roman" w:hAnsi="Times New Roman" w:cs="Times New Roman"/>
          <w:i/>
          <w:sz w:val="24"/>
          <w:szCs w:val="24"/>
          <w:lang w:eastAsia="hr-HR"/>
        </w:rPr>
        <w:t>Odluka</w:t>
      </w:r>
      <w:r w:rsidRPr="002C09FC">
        <w:rPr>
          <w:rFonts w:ascii="Times New Roman" w:eastAsia="Times New Roman" w:hAnsi="Times New Roman" w:cs="Times New Roman"/>
          <w:sz w:val="24"/>
          <w:szCs w:val="24"/>
          <w:lang w:eastAsia="hr-HR"/>
        </w:rPr>
        <w:t xml:space="preserve">).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Odluka se donosi temeljem prethodno pribavljenog mišljenja </w:t>
      </w:r>
      <w:r w:rsidRPr="002C09FC">
        <w:rPr>
          <w:rFonts w:ascii="Times New Roman" w:eastAsia="Times New Roman" w:hAnsi="Times New Roman" w:cs="Times New Roman"/>
          <w:i/>
          <w:sz w:val="24"/>
          <w:szCs w:val="24"/>
          <w:lang w:eastAsia="hr-HR"/>
        </w:rPr>
        <w:t>Upravnog odjela za prostorno uređenje, zaštitu okoliša i komunalne poslove</w:t>
      </w:r>
      <w:r w:rsidRPr="002C09FC">
        <w:rPr>
          <w:rFonts w:ascii="Times New Roman" w:eastAsia="Times New Roman" w:hAnsi="Times New Roman" w:cs="Times New Roman"/>
          <w:sz w:val="24"/>
          <w:szCs w:val="24"/>
          <w:lang w:eastAsia="hr-HR"/>
        </w:rPr>
        <w:t xml:space="preserve"> Zadarske županije da nije potrebno provesti postupak ocjene o potrebi strateške procjene utjecaja na okoliš.</w:t>
      </w:r>
    </w:p>
    <w:p w:rsid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(3) Izmjena i dopuna Urbanističkog plana uređenja zone "središnji obalni pojas" u </w:t>
      </w:r>
      <w:proofErr w:type="spellStart"/>
      <w:r w:rsidRPr="002C09FC">
        <w:rPr>
          <w:rFonts w:ascii="Times New Roman" w:eastAsia="Times New Roman" w:hAnsi="Times New Roman" w:cs="Times New Roman"/>
          <w:sz w:val="24"/>
          <w:szCs w:val="24"/>
          <w:lang w:eastAsia="hr-HR"/>
        </w:rPr>
        <w:t>Starigradu</w:t>
      </w:r>
      <w:proofErr w:type="spellEnd"/>
      <w:r w:rsidRPr="002C09FC">
        <w:rPr>
          <w:rFonts w:ascii="Times New Roman" w:eastAsia="Times New Roman" w:hAnsi="Times New Roman" w:cs="Times New Roman"/>
          <w:sz w:val="24"/>
          <w:szCs w:val="24"/>
          <w:lang w:eastAsia="hr-HR"/>
        </w:rPr>
        <w:t xml:space="preserve">-Paklenici ("Službeni glasnik Zadarske županije" br. 05/14 i ispravak br. 06/14), u daljnjem tekstu: </w:t>
      </w:r>
      <w:r w:rsidRPr="002C09FC">
        <w:rPr>
          <w:rFonts w:ascii="Times New Roman" w:eastAsia="Times New Roman" w:hAnsi="Times New Roman" w:cs="Times New Roman"/>
          <w:i/>
          <w:sz w:val="24"/>
          <w:szCs w:val="24"/>
          <w:lang w:eastAsia="hr-HR"/>
        </w:rPr>
        <w:t>Plan</w:t>
      </w:r>
      <w:r w:rsidRPr="002C09FC">
        <w:rPr>
          <w:rFonts w:ascii="Times New Roman" w:eastAsia="Times New Roman" w:hAnsi="Times New Roman" w:cs="Times New Roman"/>
          <w:sz w:val="24"/>
          <w:szCs w:val="24"/>
          <w:lang w:eastAsia="hr-HR"/>
        </w:rPr>
        <w:t xml:space="preserve"> ili </w:t>
      </w:r>
      <w:r w:rsidRPr="002C09FC">
        <w:rPr>
          <w:rFonts w:ascii="Times New Roman" w:eastAsia="Times New Roman" w:hAnsi="Times New Roman" w:cs="Times New Roman"/>
          <w:i/>
          <w:sz w:val="24"/>
          <w:szCs w:val="24"/>
          <w:lang w:eastAsia="hr-HR"/>
        </w:rPr>
        <w:t>UPU</w:t>
      </w:r>
      <w:r w:rsidRPr="002C09FC">
        <w:rPr>
          <w:rFonts w:ascii="Times New Roman" w:eastAsia="Times New Roman" w:hAnsi="Times New Roman" w:cs="Times New Roman"/>
          <w:sz w:val="24"/>
          <w:szCs w:val="24"/>
          <w:lang w:eastAsia="hr-HR"/>
        </w:rPr>
        <w:t>,  izrađuje se i donosi u skladu s odredbama Zakona o prostornom uređenju (NN 153/13, 65/17).</w:t>
      </w:r>
    </w:p>
    <w:p w:rsidR="00A11089" w:rsidRDefault="00A11089" w:rsidP="002C09FC">
      <w:pPr>
        <w:spacing w:before="60" w:after="60" w:line="240" w:lineRule="auto"/>
        <w:jc w:val="both"/>
        <w:rPr>
          <w:rFonts w:ascii="Times New Roman" w:eastAsia="Times New Roman" w:hAnsi="Times New Roman" w:cs="Times New Roman"/>
          <w:sz w:val="24"/>
          <w:szCs w:val="24"/>
          <w:lang w:eastAsia="hr-HR"/>
        </w:rPr>
      </w:pPr>
    </w:p>
    <w:p w:rsidR="00A11089" w:rsidRDefault="00A11089" w:rsidP="002C09FC">
      <w:pPr>
        <w:spacing w:before="60" w:after="60" w:line="240" w:lineRule="auto"/>
        <w:jc w:val="both"/>
        <w:rPr>
          <w:rFonts w:ascii="Times New Roman" w:eastAsia="Times New Roman" w:hAnsi="Times New Roman" w:cs="Times New Roman"/>
          <w:sz w:val="24"/>
          <w:szCs w:val="24"/>
          <w:lang w:eastAsia="hr-HR"/>
        </w:rPr>
      </w:pPr>
    </w:p>
    <w:p w:rsidR="00A11089" w:rsidRPr="002C09FC" w:rsidRDefault="00A11089" w:rsidP="002C09FC">
      <w:pPr>
        <w:spacing w:before="60" w:after="60" w:line="240" w:lineRule="auto"/>
        <w:jc w:val="both"/>
        <w:rPr>
          <w:rFonts w:ascii="Times New Roman" w:eastAsia="Times New Roman" w:hAnsi="Times New Roman" w:cs="Times New Roman"/>
          <w:sz w:val="24"/>
          <w:szCs w:val="24"/>
          <w:lang w:eastAsia="hr-HR"/>
        </w:rPr>
      </w:pPr>
    </w:p>
    <w:p w:rsidR="000C3BC8" w:rsidRDefault="000C3BC8" w:rsidP="002C09FC">
      <w:pPr>
        <w:spacing w:before="240" w:after="60" w:line="240" w:lineRule="auto"/>
        <w:jc w:val="center"/>
        <w:rPr>
          <w:rFonts w:ascii="Times New Roman" w:eastAsia="Times New Roman" w:hAnsi="Times New Roman" w:cs="Times New Roman"/>
          <w:b/>
          <w:bCs/>
          <w:i/>
          <w:iCs/>
          <w:sz w:val="24"/>
          <w:szCs w:val="24"/>
          <w:lang w:eastAsia="hr-HR"/>
        </w:rPr>
      </w:pP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lastRenderedPageBreak/>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Razlozi za izradu izmjene i dopune UPU zone "središnji obalni pojas" u </w:t>
      </w:r>
      <w:proofErr w:type="spellStart"/>
      <w:r w:rsidRPr="002C09FC">
        <w:rPr>
          <w:rFonts w:ascii="Times New Roman" w:eastAsia="Times New Roman" w:hAnsi="Times New Roman" w:cs="Times New Roman"/>
          <w:b/>
          <w:bCs/>
          <w:i/>
          <w:iCs/>
          <w:sz w:val="24"/>
          <w:szCs w:val="24"/>
          <w:lang w:eastAsia="hr-HR"/>
        </w:rPr>
        <w:t>Starigradu</w:t>
      </w:r>
      <w:proofErr w:type="spellEnd"/>
      <w:r w:rsidRPr="002C09FC">
        <w:rPr>
          <w:rFonts w:ascii="Times New Roman" w:eastAsia="Times New Roman" w:hAnsi="Times New Roman" w:cs="Times New Roman"/>
          <w:b/>
          <w:bCs/>
          <w:i/>
          <w:iCs/>
          <w:sz w:val="24"/>
          <w:szCs w:val="24"/>
          <w:lang w:eastAsia="hr-HR"/>
        </w:rPr>
        <w:t>-Paklenici</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(1) U obuhvatu UPU-a koji je na snazi nije predviđen prolaz dijela fekalne infrastrukturne mreže naselja. Idejno rješenje sustava fekalne odvodnje (koje proizlazi iz Prostornog plana uređenja općine Starigrad) predviđa polaganje fekalnog kolektora uz rubni dio obuhvata UPU-a u trupu državne ceste DC 8. U južnom dijelu obuhvata UPU-a kod komunalnog veza planirana je crpna postaja s </w:t>
      </w:r>
      <w:proofErr w:type="spellStart"/>
      <w:r w:rsidRPr="002C09FC">
        <w:rPr>
          <w:rFonts w:ascii="Times New Roman" w:eastAsia="Times New Roman" w:hAnsi="Times New Roman" w:cs="Times New Roman"/>
          <w:sz w:val="24"/>
          <w:szCs w:val="24"/>
          <w:lang w:eastAsia="hr-HR"/>
        </w:rPr>
        <w:t>predtretmanom</w:t>
      </w:r>
      <w:proofErr w:type="spellEnd"/>
      <w:r w:rsidRPr="002C09FC">
        <w:rPr>
          <w:rFonts w:ascii="Times New Roman" w:eastAsia="Times New Roman" w:hAnsi="Times New Roman" w:cs="Times New Roman"/>
          <w:sz w:val="24"/>
          <w:szCs w:val="24"/>
          <w:lang w:eastAsia="hr-HR"/>
        </w:rPr>
        <w:t xml:space="preserve"> i prolaz podmorskog ispusta.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Izmjena i dopuna ovog Plana omogućit će izradu projektne dokumentacije temeljem koje će se pokrenuti izgradnja kanalizacijske infrastrukturne mreže naselja Starigrad.  </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Obuhvat izrade izmjene i dopune UPU zone "središnji obalni pojas" u </w:t>
      </w:r>
      <w:proofErr w:type="spellStart"/>
      <w:r w:rsidRPr="002C09FC">
        <w:rPr>
          <w:rFonts w:ascii="Times New Roman" w:eastAsia="Times New Roman" w:hAnsi="Times New Roman" w:cs="Times New Roman"/>
          <w:b/>
          <w:bCs/>
          <w:i/>
          <w:iCs/>
          <w:sz w:val="24"/>
          <w:szCs w:val="24"/>
          <w:lang w:eastAsia="hr-HR"/>
        </w:rPr>
        <w:t>Starigradu</w:t>
      </w:r>
      <w:proofErr w:type="spellEnd"/>
      <w:r w:rsidRPr="002C09FC">
        <w:rPr>
          <w:rFonts w:ascii="Times New Roman" w:eastAsia="Times New Roman" w:hAnsi="Times New Roman" w:cs="Times New Roman"/>
          <w:b/>
          <w:bCs/>
          <w:i/>
          <w:iCs/>
          <w:sz w:val="24"/>
          <w:szCs w:val="24"/>
          <w:lang w:eastAsia="hr-HR"/>
        </w:rPr>
        <w:t>-Paklenici</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(1) Obuhvat izmjene i dopune odnosi se na slijedeće:</w:t>
      </w:r>
    </w:p>
    <w:p w:rsidR="002C09FC" w:rsidRPr="002C09FC" w:rsidRDefault="002C09FC" w:rsidP="002C09FC">
      <w:pPr>
        <w:numPr>
          <w:ilvl w:val="0"/>
          <w:numId w:val="3"/>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u južnom dijelu obuhvata UPU-a u neposrednoj blizini planiranog komunalnog veza treba predvidjeti površinu za izgradnju građevine (crpna postaja s </w:t>
      </w:r>
      <w:proofErr w:type="spellStart"/>
      <w:r w:rsidRPr="002C09FC">
        <w:rPr>
          <w:rFonts w:ascii="Times New Roman" w:eastAsia="Times New Roman" w:hAnsi="Times New Roman" w:cs="Times New Roman"/>
          <w:sz w:val="24"/>
          <w:szCs w:val="24"/>
          <w:lang w:eastAsia="hr-HR"/>
        </w:rPr>
        <w:t>predtretmanom</w:t>
      </w:r>
      <w:proofErr w:type="spellEnd"/>
      <w:r w:rsidRPr="002C09FC">
        <w:rPr>
          <w:rFonts w:ascii="Times New Roman" w:eastAsia="Times New Roman" w:hAnsi="Times New Roman" w:cs="Times New Roman"/>
          <w:sz w:val="24"/>
          <w:szCs w:val="24"/>
          <w:lang w:eastAsia="hr-HR"/>
        </w:rPr>
        <w:t>),</w:t>
      </w:r>
    </w:p>
    <w:p w:rsidR="002C09FC" w:rsidRPr="002C09FC" w:rsidRDefault="002C09FC" w:rsidP="002C09FC">
      <w:pPr>
        <w:numPr>
          <w:ilvl w:val="0"/>
          <w:numId w:val="3"/>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uz sjeveroistočnu granicu obuhvata UPU-a planiran je fekalni kolektor,</w:t>
      </w:r>
    </w:p>
    <w:p w:rsidR="002C09FC" w:rsidRPr="002C09FC" w:rsidRDefault="002C09FC" w:rsidP="002C09FC">
      <w:pPr>
        <w:numPr>
          <w:ilvl w:val="0"/>
          <w:numId w:val="3"/>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u južnom dijelu obuhvata UPU-a kod komunalnog veza planirano je polaganje ostale fekalne kanalizacije (kolektor, tlačni cjevovod, podmorski ispust i drugo ako se pokaže potreba).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Izmjena iz stavka 1. alineja (a) ovog članka primjenjuje se na sve kartografske prikaze (osim </w:t>
      </w:r>
      <w:r w:rsidRPr="002C09FC">
        <w:rPr>
          <w:rFonts w:ascii="Times New Roman" w:eastAsia="Times New Roman" w:hAnsi="Times New Roman" w:cs="Times New Roman"/>
          <w:b/>
          <w:sz w:val="24"/>
          <w:szCs w:val="24"/>
          <w:lang w:eastAsia="hr-HR"/>
        </w:rPr>
        <w:t>list 0.</w:t>
      </w:r>
      <w:r w:rsidRPr="002C09FC">
        <w:rPr>
          <w:rFonts w:ascii="Times New Roman" w:eastAsia="Times New Roman" w:hAnsi="Times New Roman" w:cs="Times New Roman"/>
          <w:sz w:val="24"/>
          <w:szCs w:val="24"/>
          <w:lang w:eastAsia="hr-HR"/>
        </w:rPr>
        <w:t xml:space="preserve"> </w:t>
      </w:r>
      <w:r w:rsidRPr="002C09FC">
        <w:rPr>
          <w:rFonts w:ascii="Times New Roman" w:eastAsia="Times New Roman" w:hAnsi="Times New Roman" w:cs="Times New Roman"/>
          <w:i/>
          <w:sz w:val="24"/>
          <w:szCs w:val="24"/>
          <w:lang w:eastAsia="hr-HR"/>
        </w:rPr>
        <w:t>postojeće stanje i granica obuhvata</w:t>
      </w:r>
      <w:r w:rsidRPr="002C09FC">
        <w:rPr>
          <w:rFonts w:ascii="Times New Roman" w:eastAsia="Times New Roman" w:hAnsi="Times New Roman" w:cs="Times New Roman"/>
          <w:sz w:val="24"/>
          <w:szCs w:val="24"/>
          <w:lang w:eastAsia="hr-HR"/>
        </w:rPr>
        <w:t xml:space="preserve">) iz Plana.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(3) Izmjene iz stavka 1. alineja (b) i (c) ovog članka primjenjuju se na kartografski prikaz </w:t>
      </w:r>
      <w:r w:rsidRPr="002C09FC">
        <w:rPr>
          <w:rFonts w:ascii="Times New Roman" w:eastAsia="Times New Roman" w:hAnsi="Times New Roman" w:cs="Times New Roman"/>
          <w:b/>
          <w:sz w:val="24"/>
          <w:szCs w:val="24"/>
          <w:lang w:eastAsia="hr-HR"/>
        </w:rPr>
        <w:t>list 2.3.</w:t>
      </w:r>
      <w:r w:rsidRPr="002C09FC">
        <w:rPr>
          <w:rFonts w:ascii="Times New Roman" w:eastAsia="Times New Roman" w:hAnsi="Times New Roman" w:cs="Times New Roman"/>
          <w:sz w:val="24"/>
          <w:szCs w:val="24"/>
          <w:lang w:eastAsia="hr-HR"/>
        </w:rPr>
        <w:t xml:space="preserve"> </w:t>
      </w:r>
      <w:r w:rsidRPr="002C09FC">
        <w:rPr>
          <w:rFonts w:ascii="Times New Roman" w:eastAsia="Times New Roman" w:hAnsi="Times New Roman" w:cs="Times New Roman"/>
          <w:i/>
          <w:sz w:val="24"/>
          <w:szCs w:val="24"/>
          <w:lang w:eastAsia="hr-HR"/>
        </w:rPr>
        <w:t>vodoopskrba i odvodnja otpadnih voda. postojeće stanje i granica obuhvata</w:t>
      </w:r>
      <w:r w:rsidRPr="002C09FC">
        <w:rPr>
          <w:rFonts w:ascii="Times New Roman" w:eastAsia="Times New Roman" w:hAnsi="Times New Roman" w:cs="Times New Roman"/>
          <w:sz w:val="24"/>
          <w:szCs w:val="24"/>
          <w:lang w:eastAsia="hr-HR"/>
        </w:rPr>
        <w:t xml:space="preserve"> iz Plana. </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Sažeta ocjena stanja u obuhvatu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(1) Prostor u obuhvatu Plana čini obalni pojas dijela naselja Starigrad. Ovaj prostor je još uvijek neuređen. Izrađena je projektna dokumentacija temeljem koje će se provesti urbana preobrazba ovog prostora, ali radovi još nisu započeli. Iako neuređen, prostor se koristi za kupanje, parkiranje i </w:t>
      </w:r>
      <w:proofErr w:type="spellStart"/>
      <w:r w:rsidRPr="002C09FC">
        <w:rPr>
          <w:rFonts w:ascii="Times New Roman" w:eastAsia="Times New Roman" w:hAnsi="Times New Roman" w:cs="Times New Roman"/>
          <w:sz w:val="24"/>
          <w:szCs w:val="24"/>
          <w:lang w:eastAsia="hr-HR"/>
        </w:rPr>
        <w:t>privez</w:t>
      </w:r>
      <w:proofErr w:type="spellEnd"/>
      <w:r w:rsidRPr="002C09FC">
        <w:rPr>
          <w:rFonts w:ascii="Times New Roman" w:eastAsia="Times New Roman" w:hAnsi="Times New Roman" w:cs="Times New Roman"/>
          <w:sz w:val="24"/>
          <w:szCs w:val="24"/>
          <w:lang w:eastAsia="hr-HR"/>
        </w:rPr>
        <w:t xml:space="preserve"> lokalnih plovila.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Izmjenom i dopunom Plana neće se znatno utjecati na planiranu urbano preobrazbu ovog prostora, ali će omogućit rješenje šireg sustava otpadnih (fekalnih) voda naselja. </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Ciljevi i programska polazišta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Predložena izmjena i dopuna ne mijenja niti ugrožava osnovna programska načela postavljena UPU-om. Planirani zahvati u prostoru obuhvata UPU-a su znatno ispod postavljenih maksimuma određenih prostornim planom uređenja Općine Starigrad. Tako postavljeni uvjeti iz UPU-a omogućuju planiranje infrastrukturnih građevina u skladu s prostornim planom uređenja Općine Starigrad bez znatnog utjecaja na zadani urbanistički koncept iz UPU-a. </w:t>
      </w:r>
    </w:p>
    <w:p w:rsidR="002C09FC" w:rsidRPr="002C09FC" w:rsidRDefault="002C09FC" w:rsidP="002C09FC">
      <w:pPr>
        <w:keepNext/>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lastRenderedPageBreak/>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Popis sektorskih strategija, planova, studija i drugih dokumenata propisanih posebnim zakonima kojima, odnosno u skladu s kojima se utvrđuju zahtjevi za izradu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(1) Osobe iz članka 8. ove Odluke obvezne su dostaviti sektorske strategije, planove, studije i druge dokumente propisane posebnim propisima kojima, odnosno u skladu s kojima utvrđuju zahtjeve za izradu izmjene i dopune Plana.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Nositelj izrade dostavlja primjerak ove Odluke tijelima i osobama iz prethodnog stavka. Uz dostavu Odluke upućuje i poziv za dostavu zahtjeva (podaci, planske smjernice i propisani dokumenti) za izradu izmjene i dopune Plana.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(3) Tijela i osobe određena posebnim propisima iz ovog članka moraju u dostavljenim zahtjevima sukladno Zakonu odrediti važeće propise i njihove odredbe te druge stručne i ostale dokumente, na kojima temelje svoje zahtjeve u obuhvatu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(4) Rok za dostavu zahtjeva određen je u trajanju od 15 dana od datuma primitka obavijesti o izradi izmjene i dopune Plana i ove Odluke. Ukoliko tijela i osobe određeni posebnim propisima ne dostave zahtjeve u određenom roku, smatrat će se da ih nemaju. U tom slučaju moraju se u izradi i donošenju Plana poštivati uvjeti koje za sadržaj prostornog plana određuju odgovarajući važeći propisi i dokumenti.</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Način pribavljanja stručnih rješenja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(1) U izradi će se koristiti sva raspoloživa prostorna dokumentacija koju iz područja svog djelokruga osigurava Općina </w:t>
      </w:r>
      <w:bookmarkStart w:id="1" w:name="nastavak"/>
      <w:bookmarkEnd w:id="1"/>
      <w:r w:rsidRPr="002C09FC">
        <w:rPr>
          <w:rFonts w:ascii="Times New Roman" w:eastAsia="Times New Roman" w:hAnsi="Times New Roman" w:cs="Times New Roman"/>
          <w:sz w:val="24"/>
          <w:szCs w:val="24"/>
          <w:lang w:eastAsia="hr-HR"/>
        </w:rPr>
        <w:t>Starigrad.</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Druga stručna rješenja nisu predviđena za izradu ove izmjene i dopune Plana. </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Popis javnopravnih tijela određenih posebnim propisima koja daju zahtjeve za izradu izmjene i dopune Plana te drugih sudionika korisnika prostora koji trebaju sudjelovati u izradi izmjene i dopune Plana </w:t>
      </w:r>
    </w:p>
    <w:p w:rsidR="002C09FC" w:rsidRPr="002C09FC" w:rsidRDefault="002C09FC" w:rsidP="002C09FC">
      <w:pPr>
        <w:spacing w:before="60" w:after="60" w:line="240" w:lineRule="auto"/>
        <w:jc w:val="both"/>
        <w:rPr>
          <w:rFonts w:ascii="Times New Roman" w:eastAsia="Times New Roman" w:hAnsi="Times New Roman" w:cs="Times New Roman"/>
          <w:spacing w:val="-4"/>
          <w:sz w:val="24"/>
          <w:szCs w:val="24"/>
          <w:lang w:eastAsia="hr-HR"/>
        </w:rPr>
      </w:pPr>
      <w:r w:rsidRPr="002C09FC">
        <w:rPr>
          <w:rFonts w:ascii="Times New Roman" w:eastAsia="Times New Roman" w:hAnsi="Times New Roman" w:cs="Times New Roman"/>
          <w:spacing w:val="-4"/>
          <w:sz w:val="24"/>
          <w:szCs w:val="24"/>
          <w:lang w:eastAsia="hr-HR"/>
        </w:rPr>
        <w:t xml:space="preserve">(1) Za potrebe izmjene i dopune Plana utvrđuje se popis tijela i osoba određenih posebnim propisima od kojih će se zatražiti podatci, planske smjernice i dokumenti koja daju tijela i osobe određene posebnim propisima u skladu s odredbama članka 90. Zakona o prostornom uređenju: </w:t>
      </w:r>
    </w:p>
    <w:p w:rsidR="002C09FC" w:rsidRPr="002C09FC"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Ministarstvo zaštite okoliša i prirode, Uprava za zaštitu prirode, Zagreb,</w:t>
      </w:r>
    </w:p>
    <w:p w:rsidR="002C09FC" w:rsidRPr="002C09FC"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Park prirode Velebit, </w:t>
      </w:r>
      <w:proofErr w:type="spellStart"/>
      <w:r w:rsidRPr="002C09FC">
        <w:rPr>
          <w:rFonts w:ascii="Times New Roman" w:eastAsia="Times New Roman" w:hAnsi="Times New Roman" w:cs="Times New Roman"/>
          <w:sz w:val="24"/>
          <w:szCs w:val="24"/>
          <w:lang w:eastAsia="hr-HR"/>
        </w:rPr>
        <w:t>Kaniža</w:t>
      </w:r>
      <w:proofErr w:type="spellEnd"/>
      <w:r w:rsidRPr="002C09FC">
        <w:rPr>
          <w:rFonts w:ascii="Times New Roman" w:eastAsia="Times New Roman" w:hAnsi="Times New Roman" w:cs="Times New Roman"/>
          <w:sz w:val="24"/>
          <w:szCs w:val="24"/>
          <w:lang w:eastAsia="hr-HR"/>
        </w:rPr>
        <w:t xml:space="preserve"> </w:t>
      </w:r>
      <w:proofErr w:type="spellStart"/>
      <w:r w:rsidRPr="002C09FC">
        <w:rPr>
          <w:rFonts w:ascii="Times New Roman" w:eastAsia="Times New Roman" w:hAnsi="Times New Roman" w:cs="Times New Roman"/>
          <w:sz w:val="24"/>
          <w:szCs w:val="24"/>
          <w:lang w:eastAsia="hr-HR"/>
        </w:rPr>
        <w:t>bb</w:t>
      </w:r>
      <w:proofErr w:type="spellEnd"/>
      <w:r w:rsidRPr="002C09FC">
        <w:rPr>
          <w:rFonts w:ascii="Times New Roman" w:eastAsia="Times New Roman" w:hAnsi="Times New Roman" w:cs="Times New Roman"/>
          <w:sz w:val="24"/>
          <w:szCs w:val="24"/>
          <w:lang w:eastAsia="hr-HR"/>
        </w:rPr>
        <w:t>, 53000 Gospić</w:t>
      </w:r>
    </w:p>
    <w:p w:rsidR="002C09FC" w:rsidRPr="002C09FC"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Hrvatske vode, VGO Split</w:t>
      </w:r>
    </w:p>
    <w:p w:rsidR="002C09FC" w:rsidRPr="00A11089"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A11089">
        <w:rPr>
          <w:rFonts w:ascii="Times New Roman" w:eastAsia="Times New Roman" w:hAnsi="Times New Roman" w:cs="Times New Roman"/>
          <w:sz w:val="24"/>
          <w:szCs w:val="24"/>
          <w:lang w:eastAsia="hr-HR"/>
        </w:rPr>
        <w:t>Odvodnja d.o.o., Zadar</w:t>
      </w:r>
    </w:p>
    <w:p w:rsidR="002C09FC" w:rsidRPr="002C09FC"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Ministarstvo kulture; Konzervatorski odjel u Zadru </w:t>
      </w:r>
    </w:p>
    <w:p w:rsidR="002C09FC" w:rsidRPr="002C09FC"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Županijska lučka uprava, Liburnska obala 6/5 , 23000 Zadar </w:t>
      </w:r>
    </w:p>
    <w:p w:rsidR="002C09FC" w:rsidRPr="002C09FC" w:rsidRDefault="002C09FC" w:rsidP="002C09FC">
      <w:pPr>
        <w:spacing w:before="12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i druge službe i tijela ako se tijekom izrade Plana ukaže potreba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Smatra se da nije potrebno zatražiti podatke, planske smjernice i dokumente od drugih osoba i tijela pored navedenih iz prethodnog stavka iz razloga što ovim izmjenama nisu planirane nove </w:t>
      </w:r>
      <w:r w:rsidRPr="002C09FC">
        <w:rPr>
          <w:rFonts w:ascii="Times New Roman" w:eastAsia="Times New Roman" w:hAnsi="Times New Roman" w:cs="Times New Roman"/>
          <w:sz w:val="24"/>
          <w:szCs w:val="24"/>
          <w:lang w:eastAsia="hr-HR"/>
        </w:rPr>
        <w:lastRenderedPageBreak/>
        <w:t xml:space="preserve">zone ili sadržaji koji su u suprotnosti programskim načelima važećeg Plana. Izmjenom i dopunom Plana žele se osigurati preduvjeti za projektiranje i izvedbu komunalne infrastrukture naselja..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(3) Tijela i osobe iz ovog članka dužni su nositelju izrade, na njegov zahtjev, dostaviti bez naknade raspoložive podatke i drugu dokumentaciju iz njihovih djelokruga koji su potrebni za izradu Izmjena i dopuna Plana.</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Planirani rok za izradu izmjene i dopune Plana, odnosno njegovih pojedinih faza</w:t>
      </w:r>
    </w:p>
    <w:p w:rsidR="002C09FC" w:rsidRPr="002C09FC" w:rsidRDefault="002C09FC" w:rsidP="002C09FC">
      <w:pPr>
        <w:spacing w:before="60" w:after="60" w:line="240" w:lineRule="auto"/>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Za izradu izmjene i dopune UPU-a određuju se slijedeći rokovi:</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dostava zahtjeva tijelima i osobama za izradu Plana u </w:t>
      </w:r>
      <w:r w:rsidR="00D436B7">
        <w:rPr>
          <w:rFonts w:ascii="Times New Roman" w:eastAsia="Times New Roman" w:hAnsi="Times New Roman" w:cs="Times New Roman"/>
          <w:sz w:val="24"/>
          <w:szCs w:val="24"/>
          <w:lang w:eastAsia="hr-HR"/>
        </w:rPr>
        <w:t>skladu s člankom 90. Zakona o prostornom uređenju</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osobe i tijela iz članka 8. ove Odluke dužna su dostaviti zahtjeve na Plan u roku od 15 dana od dana dostave zahtjeva iz članka 6. ove Odluke</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izrada Nacrta prijedloga izmjene i dopune Plana u roku od 30 dana od isteka roka iz prethodne alineje </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javna rasprava će se objaviti najmanje 8 dana prije početka javne rasprave</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javni uvid - u trajanju najmanje 8 dana (a ne više od 15 dana) u skladu s objavom iz prethodne alineje</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mjesto i vrijeme javnog izlaganja, mjesto i vrijeme uvida u Plan te rok u kojem se nositelju izrade dostavljaju pisana očitovanja, mišljenja, prijedlozi i primjedbe na prijedlog Plana biti će definirani u Objavi javne rasprave</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javnopravno tijelo koje je dalo, odnosno trebalo dati zahtjeve za izradu Plana u javnoj raspravi sudjeluje davanjem mišljenja o prihvaćanju tih zahtjeva, odnosno mišljenja o primjeni posebnog propisa i/ili dokumenta koji je od utjecaja na Plan.</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izrada Izvješća o javnoj raspravi - u roku od 15. dana od proteka roka za davanje pisanih prijedloga i primjedbi na Plan</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izrada nacrta konačnog prijedloga izmjene i dopune Plana u roku od 21. dana od izrade izvješća o javnoj raspravi</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općinski načelnik utvrđuje konačni prijedlog Plana najviše 15 dana od primitka nacrta konačnog prijedloga Plana od izrađivača Plana i upućuje isti Ministarstvu graditeljstva i prostornog uređenja uz zahtjev za suglasnost na Plan.</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prije upućivanja konačnog prijedloga Plana općinskom vijeću na donošenje, Općina Starigrad dostavlja sudionicima javne rasprave pisanu obavijest o tome s obrazloženjem o razlozima neprihvaćanja, odnosno djelomičnog prihvaćanja njihovih prijedloga i primjedbi.</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objava Odluke o donošenju izmjene i dopune Plana u roku od 15 dana od dana izglasavanja Odluke objavljuje se u »Službenom glasniku Zadarske županije «.</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Plan, s Odlukom o donošenju, mora se dostaviti Ministarstvu i Zavodu za prostorno uređenje Zadarske županije najkasnije petnaest dana od dana objave odluke u službenom glasilu,</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p>
    <w:p w:rsidR="002C09FC" w:rsidRPr="002C09FC" w:rsidRDefault="002C09FC" w:rsidP="002C09FC">
      <w:pPr>
        <w:spacing w:before="240" w:after="12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Izvori financiranja izrade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Financiranje izrade izmjene i dopune Plana provest će se sukladno članku 63. Zakona na način da će izradu financirati u cijelosti Općina Starigrad. </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lastRenderedPageBreak/>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Druga pitanja značajna za izradu nacrta izmjene i dopune Plana</w:t>
      </w:r>
    </w:p>
    <w:p w:rsidR="002C09FC" w:rsidRPr="002C09FC" w:rsidRDefault="002C09FC" w:rsidP="002C09FC">
      <w:pPr>
        <w:spacing w:before="60" w:after="60" w:line="240" w:lineRule="auto"/>
        <w:jc w:val="center"/>
        <w:rPr>
          <w:rFonts w:ascii="Times New Roman" w:eastAsia="Times New Roman" w:hAnsi="Times New Roman" w:cs="Times New Roman"/>
          <w:b/>
          <w:bCs/>
          <w:i/>
          <w:iCs/>
          <w:sz w:val="24"/>
          <w:szCs w:val="24"/>
          <w:lang w:eastAsia="hr-HR"/>
        </w:rPr>
      </w:pP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(1) Jedan primjerak ove Odluke dostavlja se Hrvatskom zavodu za prostorni razvoj i objavljuje se na internet stranicama Ministarstva i Općine.</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(2) Obavijest o javnoj raspravi dostavlja se Ministarstvu graditeljstva i prostornog uređenja koje objavljuje istu na internet stranicama Ministarstva. Obavijest o javnoj raspravi objavljuje se  i na Internet stranicama Općine.</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(4) Izvješće o javnoj raspravi upućuje se na Ministarstvo graditeljstva i prostornog uređenja radi objave na internet stranice Ministarstva. Izvješće o javnoj raspravi objavljuje se i na internet stranicama Općine.</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(5) Ova Odluka stupa na snagu osmog dana od dana objave u "Službenom glasniku Zadarske županije " </w:t>
      </w:r>
    </w:p>
    <w:p w:rsidR="002C09FC" w:rsidRPr="002C09FC" w:rsidRDefault="002C09FC" w:rsidP="002C09FC">
      <w:pPr>
        <w:spacing w:before="60" w:after="60" w:line="240" w:lineRule="auto"/>
        <w:rPr>
          <w:rFonts w:ascii="Times New Roman" w:eastAsia="Times New Roman" w:hAnsi="Times New Roman" w:cs="Times New Roman"/>
          <w:sz w:val="24"/>
          <w:szCs w:val="24"/>
          <w:lang w:eastAsia="hr-HR"/>
        </w:rPr>
      </w:pPr>
    </w:p>
    <w:p w:rsidR="002C09FC" w:rsidRPr="002C09FC" w:rsidRDefault="002C09FC" w:rsidP="002C09FC">
      <w:pPr>
        <w:spacing w:before="60" w:after="60" w:line="240" w:lineRule="auto"/>
        <w:ind w:left="4253"/>
        <w:jc w:val="center"/>
        <w:rPr>
          <w:rFonts w:ascii="Times New Roman" w:eastAsia="Times New Roman" w:hAnsi="Times New Roman" w:cs="Times New Roman"/>
          <w:color w:val="000000"/>
          <w:sz w:val="24"/>
          <w:szCs w:val="24"/>
          <w:lang w:eastAsia="hr-HR"/>
        </w:rPr>
      </w:pPr>
    </w:p>
    <w:p w:rsidR="002C09FC" w:rsidRPr="002C09FC" w:rsidRDefault="002C09FC" w:rsidP="002C09FC">
      <w:pPr>
        <w:spacing w:before="60" w:after="60" w:line="240" w:lineRule="auto"/>
        <w:ind w:left="4253"/>
        <w:jc w:val="center"/>
        <w:rPr>
          <w:rFonts w:ascii="Times New Roman" w:eastAsia="Times New Roman" w:hAnsi="Times New Roman" w:cs="Times New Roman"/>
          <w:color w:val="000000"/>
          <w:sz w:val="24"/>
          <w:szCs w:val="24"/>
          <w:lang w:eastAsia="hr-HR"/>
        </w:rPr>
      </w:pPr>
    </w:p>
    <w:p w:rsidR="002C09FC" w:rsidRPr="002C09FC" w:rsidRDefault="002C09FC" w:rsidP="002C09FC">
      <w:pPr>
        <w:spacing w:before="60" w:after="60" w:line="240" w:lineRule="auto"/>
        <w:ind w:left="4253"/>
        <w:rPr>
          <w:rFonts w:ascii="Times New Roman" w:eastAsia="Times New Roman" w:hAnsi="Times New Roman" w:cs="Times New Roman"/>
          <w:color w:val="000000"/>
          <w:sz w:val="24"/>
          <w:szCs w:val="24"/>
          <w:lang w:eastAsia="hr-HR"/>
        </w:rPr>
      </w:pPr>
      <w:r w:rsidRPr="002C09FC">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 xml:space="preserve">       </w:t>
      </w:r>
      <w:r w:rsidRPr="002C09FC">
        <w:rPr>
          <w:rFonts w:ascii="Times New Roman" w:eastAsia="Times New Roman" w:hAnsi="Times New Roman" w:cs="Times New Roman"/>
          <w:color w:val="000000"/>
          <w:sz w:val="24"/>
          <w:szCs w:val="24"/>
          <w:lang w:eastAsia="hr-HR"/>
        </w:rPr>
        <w:t>Predsjednik</w:t>
      </w:r>
    </w:p>
    <w:p w:rsidR="002C09FC" w:rsidRPr="002C09FC" w:rsidRDefault="002C09FC" w:rsidP="002C09FC">
      <w:pPr>
        <w:spacing w:before="60" w:after="60" w:line="240" w:lineRule="auto"/>
        <w:ind w:left="4253"/>
        <w:jc w:val="center"/>
        <w:rPr>
          <w:rFonts w:ascii="Times New Roman" w:eastAsia="Times New Roman" w:hAnsi="Times New Roman" w:cs="Times New Roman"/>
          <w:color w:val="000000"/>
          <w:sz w:val="24"/>
          <w:szCs w:val="24"/>
          <w:lang w:eastAsia="hr-HR"/>
        </w:rPr>
      </w:pPr>
    </w:p>
    <w:p w:rsidR="002C09FC" w:rsidRPr="002C09FC" w:rsidRDefault="002C09FC" w:rsidP="002C09FC">
      <w:pPr>
        <w:spacing w:before="60" w:after="60" w:line="240" w:lineRule="auto"/>
        <w:ind w:left="4253"/>
        <w:rPr>
          <w:rFonts w:ascii="Times New Roman" w:eastAsia="Times New Roman" w:hAnsi="Times New Roman" w:cs="Times New Roman"/>
          <w:sz w:val="20"/>
          <w:szCs w:val="24"/>
          <w:lang w:eastAsia="hr-HR"/>
        </w:rPr>
      </w:pP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 xml:space="preserve">       Marko Marasović, dipl. ing</w:t>
      </w:r>
      <w:r w:rsidRPr="002C09FC">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proofErr w:type="spellStart"/>
      <w:r>
        <w:rPr>
          <w:rFonts w:ascii="Times New Roman" w:eastAsia="Times New Roman" w:hAnsi="Times New Roman" w:cs="Times New Roman"/>
          <w:color w:val="000000"/>
          <w:sz w:val="24"/>
          <w:szCs w:val="24"/>
          <w:lang w:eastAsia="hr-HR"/>
        </w:rPr>
        <w:t>građ</w:t>
      </w:r>
      <w:proofErr w:type="spellEnd"/>
      <w:r>
        <w:rPr>
          <w:rFonts w:ascii="Times New Roman" w:eastAsia="Times New Roman" w:hAnsi="Times New Roman" w:cs="Times New Roman"/>
          <w:color w:val="000000"/>
          <w:sz w:val="24"/>
          <w:szCs w:val="24"/>
          <w:lang w:eastAsia="hr-HR"/>
        </w:rPr>
        <w:t>.</w:t>
      </w:r>
    </w:p>
    <w:p w:rsidR="002C09FC" w:rsidRPr="002C09FC" w:rsidRDefault="002C09FC" w:rsidP="002C09FC"/>
    <w:p w:rsidR="0095538B" w:rsidRDefault="0095538B"/>
    <w:sectPr w:rsidR="0095538B" w:rsidSect="00CD6ADD">
      <w:footerReference w:type="default" r:id="rId8"/>
      <w:pgSz w:w="12240" w:h="15840"/>
      <w:pgMar w:top="1134" w:right="1418" w:bottom="1134" w:left="1418"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509" w:rsidRDefault="00A11089">
      <w:pPr>
        <w:spacing w:after="0" w:line="240" w:lineRule="auto"/>
      </w:pPr>
      <w:r>
        <w:separator/>
      </w:r>
    </w:p>
  </w:endnote>
  <w:endnote w:type="continuationSeparator" w:id="0">
    <w:p w:rsidR="00126509" w:rsidRDefault="00A1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xt">
    <w:altName w:val="Calibri"/>
    <w:charset w:val="EE"/>
    <w:family w:val="auto"/>
    <w:pitch w:val="variable"/>
    <w:sig w:usb0="A0002AA7" w:usb1="00000000" w:usb2="00000000"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894" w:rsidRDefault="003C0537">
    <w:pPr>
      <w:pStyle w:val="Podnoje"/>
      <w:jc w:val="center"/>
    </w:pPr>
  </w:p>
  <w:p w:rsidR="00650894" w:rsidRDefault="003C053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509" w:rsidRDefault="00A11089">
      <w:pPr>
        <w:spacing w:after="0" w:line="240" w:lineRule="auto"/>
      </w:pPr>
      <w:r>
        <w:separator/>
      </w:r>
    </w:p>
  </w:footnote>
  <w:footnote w:type="continuationSeparator" w:id="0">
    <w:p w:rsidR="00126509" w:rsidRDefault="00A11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16A5A"/>
    <w:multiLevelType w:val="hybridMultilevel"/>
    <w:tmpl w:val="11F43532"/>
    <w:lvl w:ilvl="0" w:tplc="4768F61C">
      <w:start w:val="1"/>
      <w:numFmt w:val="lowerLetter"/>
      <w:lvlText w:val="(%1)"/>
      <w:lvlJc w:val="left"/>
      <w:pPr>
        <w:ind w:left="720" w:hanging="360"/>
      </w:pPr>
      <w:rPr>
        <w:rFonts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A25A17"/>
    <w:multiLevelType w:val="hybridMultilevel"/>
    <w:tmpl w:val="F33A8694"/>
    <w:lvl w:ilvl="0" w:tplc="9236BA5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1540EE"/>
    <w:multiLevelType w:val="hybridMultilevel"/>
    <w:tmpl w:val="66D8DEEC"/>
    <w:lvl w:ilvl="0" w:tplc="D62868F2">
      <w:start w:val="1"/>
      <w:numFmt w:val="bullet"/>
      <w:lvlText w:val="-"/>
      <w:lvlJc w:val="left"/>
      <w:pPr>
        <w:ind w:left="720" w:hanging="360"/>
      </w:pPr>
      <w:rPr>
        <w:rFonts w:ascii="Txt" w:hAnsi="Txt"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FC"/>
    <w:rsid w:val="000C3BC8"/>
    <w:rsid w:val="00126509"/>
    <w:rsid w:val="00267C87"/>
    <w:rsid w:val="002C09FC"/>
    <w:rsid w:val="003C0537"/>
    <w:rsid w:val="003E7C43"/>
    <w:rsid w:val="0095538B"/>
    <w:rsid w:val="00A11089"/>
    <w:rsid w:val="00A7476D"/>
    <w:rsid w:val="00C03B34"/>
    <w:rsid w:val="00D436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A005"/>
  <w15:chartTrackingRefBased/>
  <w15:docId w15:val="{1737256F-4545-42A5-87C7-4504E04C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2C09FC"/>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2C09FC"/>
  </w:style>
  <w:style w:type="character" w:styleId="Referencakomentara">
    <w:name w:val="annotation reference"/>
    <w:basedOn w:val="Zadanifontodlomka"/>
    <w:uiPriority w:val="99"/>
    <w:semiHidden/>
    <w:unhideWhenUsed/>
    <w:rsid w:val="002C09FC"/>
    <w:rPr>
      <w:sz w:val="16"/>
      <w:szCs w:val="16"/>
    </w:rPr>
  </w:style>
  <w:style w:type="paragraph" w:styleId="Tekstkomentara">
    <w:name w:val="annotation text"/>
    <w:basedOn w:val="Normal"/>
    <w:link w:val="TekstkomentaraChar"/>
    <w:uiPriority w:val="99"/>
    <w:semiHidden/>
    <w:unhideWhenUsed/>
    <w:rsid w:val="002C09FC"/>
    <w:pPr>
      <w:spacing w:line="240" w:lineRule="auto"/>
    </w:pPr>
    <w:rPr>
      <w:sz w:val="20"/>
      <w:szCs w:val="20"/>
    </w:rPr>
  </w:style>
  <w:style w:type="character" w:customStyle="1" w:styleId="TekstkomentaraChar">
    <w:name w:val="Tekst komentara Char"/>
    <w:basedOn w:val="Zadanifontodlomka"/>
    <w:link w:val="Tekstkomentara"/>
    <w:uiPriority w:val="99"/>
    <w:semiHidden/>
    <w:rsid w:val="002C09FC"/>
    <w:rPr>
      <w:sz w:val="20"/>
      <w:szCs w:val="20"/>
    </w:rPr>
  </w:style>
  <w:style w:type="paragraph" w:styleId="Tekstbalonia">
    <w:name w:val="Balloon Text"/>
    <w:basedOn w:val="Normal"/>
    <w:link w:val="TekstbaloniaChar"/>
    <w:uiPriority w:val="99"/>
    <w:semiHidden/>
    <w:unhideWhenUsed/>
    <w:rsid w:val="002C09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C0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1569</Words>
  <Characters>8945</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2017-07-21T10:55:00Z</cp:lastPrinted>
  <dcterms:created xsi:type="dcterms:W3CDTF">2017-07-19T12:54:00Z</dcterms:created>
  <dcterms:modified xsi:type="dcterms:W3CDTF">2017-08-08T07:15:00Z</dcterms:modified>
</cp:coreProperties>
</file>