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CEC" w:rsidRPr="00195310" w:rsidRDefault="00202CEC" w:rsidP="00865125">
      <w:pPr>
        <w:pStyle w:val="Header"/>
        <w:rPr>
          <w:rFonts w:ascii="HRHelvbold" w:hAnsi="HRHelvbold" w:cs="HRHelvbold"/>
          <w:sz w:val="24"/>
          <w:szCs w:val="24"/>
          <w:lang w:val="hr-HR"/>
        </w:rPr>
      </w:pPr>
      <w:r w:rsidRPr="00195310">
        <w:rPr>
          <w:rFonts w:ascii="TimesNewRoman" w:eastAsia="TimesNewRoman" w:hAnsi="TimesNewRoman" w:cs="TimesNewRoman"/>
          <w:lang w:val="hr-HR"/>
        </w:rPr>
        <w:t xml:space="preserve">                </w:t>
      </w:r>
      <w:r w:rsidRPr="00447E5E">
        <w:rPr>
          <w:lang w:val="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5pt" filled="t">
            <v:fill color2="black"/>
            <v:imagedata r:id="rId5" o:title=""/>
          </v:shape>
        </w:pict>
      </w:r>
    </w:p>
    <w:p w:rsidR="00202CEC" w:rsidRPr="00195310" w:rsidRDefault="00202CEC" w:rsidP="00865125">
      <w:pPr>
        <w:pStyle w:val="Header"/>
        <w:rPr>
          <w:rFonts w:ascii="Times New Roman" w:hAnsi="Times New Roman" w:cs="Times New Roman"/>
          <w:sz w:val="24"/>
          <w:szCs w:val="24"/>
          <w:lang w:val="hr-HR"/>
        </w:rPr>
      </w:pPr>
      <w:r w:rsidRPr="00195310">
        <w:rPr>
          <w:rFonts w:ascii="HRHelvbold" w:hAnsi="HRHelvbold" w:cs="HRHelvbold"/>
          <w:sz w:val="24"/>
          <w:szCs w:val="24"/>
          <w:lang w:val="hr-HR"/>
        </w:rPr>
        <w:t xml:space="preserve"> </w:t>
      </w:r>
      <w:r w:rsidRPr="00195310">
        <w:rPr>
          <w:rFonts w:ascii="Times New Roman" w:hAnsi="Times New Roman" w:cs="Times New Roman"/>
          <w:sz w:val="24"/>
          <w:szCs w:val="24"/>
          <w:lang w:val="hr-HR"/>
        </w:rPr>
        <w:t>REPUBLIKA HRVATSKA</w:t>
      </w:r>
    </w:p>
    <w:p w:rsidR="00202CEC" w:rsidRPr="00195310" w:rsidRDefault="00202CEC" w:rsidP="00865125">
      <w:pPr>
        <w:pStyle w:val="Header"/>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  ZADARSKA ŽUPANIJA</w:t>
      </w:r>
    </w:p>
    <w:p w:rsidR="00202CEC" w:rsidRPr="00195310" w:rsidRDefault="00202CEC" w:rsidP="00865125">
      <w:pPr>
        <w:rPr>
          <w:rFonts w:ascii="Times New Roman" w:hAnsi="Times New Roman" w:cs="Times New Roman"/>
          <w:sz w:val="28"/>
          <w:szCs w:val="28"/>
          <w:lang w:val="hr-HR"/>
        </w:rPr>
      </w:pPr>
      <w:r w:rsidRPr="00195310">
        <w:rPr>
          <w:rFonts w:ascii="Times New Roman" w:hAnsi="Times New Roman" w:cs="Times New Roman"/>
          <w:lang w:val="hr-HR"/>
        </w:rPr>
        <w:t xml:space="preserve"> </w:t>
      </w:r>
      <w:r w:rsidRPr="00195310">
        <w:rPr>
          <w:rFonts w:ascii="Times New Roman" w:hAnsi="Times New Roman" w:cs="Times New Roman"/>
          <w:sz w:val="28"/>
          <w:szCs w:val="28"/>
          <w:lang w:val="hr-HR"/>
        </w:rPr>
        <w:t>OPĆINA STARIGRAD</w:t>
      </w:r>
    </w:p>
    <w:p w:rsidR="00202CEC" w:rsidRPr="00195310" w:rsidRDefault="00202CEC" w:rsidP="00865125">
      <w:pPr>
        <w:jc w:val="both"/>
        <w:rPr>
          <w:rFonts w:ascii="Times New Roman" w:hAnsi="Times New Roman" w:cs="Times New Roman"/>
          <w:sz w:val="24"/>
          <w:szCs w:val="24"/>
          <w:lang w:val="hr-HR"/>
        </w:rPr>
      </w:pPr>
      <w:r w:rsidRPr="00195310">
        <w:rPr>
          <w:rFonts w:ascii="Times New Roman" w:hAnsi="Times New Roman" w:cs="Times New Roman"/>
          <w:b/>
          <w:bCs/>
          <w:lang w:val="hr-HR"/>
        </w:rPr>
        <w:t xml:space="preserve">          </w:t>
      </w:r>
      <w:r w:rsidRPr="00195310">
        <w:rPr>
          <w:rFonts w:ascii="Times New Roman" w:hAnsi="Times New Roman" w:cs="Times New Roman"/>
          <w:b/>
          <w:bCs/>
          <w:sz w:val="24"/>
          <w:szCs w:val="24"/>
          <w:lang w:val="hr-HR"/>
        </w:rPr>
        <w:t>Općinsko vijeće</w:t>
      </w:r>
    </w:p>
    <w:p w:rsidR="00202CEC" w:rsidRPr="00195310" w:rsidRDefault="00202CEC" w:rsidP="009F4F6B">
      <w:pPr>
        <w:ind w:firstLine="708"/>
        <w:jc w:val="both"/>
        <w:rPr>
          <w:rFonts w:ascii="Times New Roman" w:hAnsi="Times New Roman" w:cs="Times New Roman"/>
          <w:sz w:val="24"/>
          <w:szCs w:val="24"/>
          <w:lang w:val="hr-HR"/>
        </w:rPr>
      </w:pPr>
    </w:p>
    <w:p w:rsidR="00202CEC" w:rsidRPr="00195310" w:rsidRDefault="00202CEC" w:rsidP="00865125">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KLASA:  550-01/16-01/</w:t>
      </w:r>
      <w:r>
        <w:rPr>
          <w:rFonts w:ascii="Times New Roman" w:hAnsi="Times New Roman" w:cs="Times New Roman"/>
          <w:sz w:val="24"/>
          <w:szCs w:val="24"/>
          <w:lang w:val="hr-HR"/>
        </w:rPr>
        <w:t>03</w:t>
      </w:r>
    </w:p>
    <w:p w:rsidR="00202CEC" w:rsidRPr="00195310" w:rsidRDefault="00202CEC" w:rsidP="00865125">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URBROJ: 2198/09-1-16-1</w:t>
      </w:r>
    </w:p>
    <w:p w:rsidR="00202CEC" w:rsidRPr="00195310" w:rsidRDefault="00202CEC" w:rsidP="00865125">
      <w:pPr>
        <w:jc w:val="both"/>
        <w:rPr>
          <w:rFonts w:ascii="Times New Roman" w:hAnsi="Times New Roman" w:cs="Times New Roman"/>
          <w:sz w:val="24"/>
          <w:szCs w:val="24"/>
          <w:lang w:val="hr-HR"/>
        </w:rPr>
      </w:pPr>
    </w:p>
    <w:p w:rsidR="00202CEC" w:rsidRPr="00195310" w:rsidRDefault="00202CEC" w:rsidP="00865125">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Starigrad Paklenica, 21. travnja 2016.g.</w:t>
      </w:r>
    </w:p>
    <w:p w:rsidR="00202CEC" w:rsidRPr="00195310" w:rsidRDefault="00202CEC" w:rsidP="009F4F6B">
      <w:pPr>
        <w:ind w:firstLine="708"/>
        <w:jc w:val="both"/>
        <w:rPr>
          <w:rFonts w:ascii="Times New Roman" w:hAnsi="Times New Roman" w:cs="Times New Roman"/>
          <w:sz w:val="24"/>
          <w:szCs w:val="24"/>
          <w:lang w:val="hr-HR"/>
        </w:rPr>
      </w:pPr>
    </w:p>
    <w:p w:rsidR="00202CEC" w:rsidRPr="00195310" w:rsidRDefault="00202CEC" w:rsidP="009F4F6B">
      <w:pPr>
        <w:ind w:firstLine="708"/>
        <w:jc w:val="both"/>
        <w:rPr>
          <w:rFonts w:ascii="Times New Roman" w:hAnsi="Times New Roman" w:cs="Times New Roman"/>
          <w:sz w:val="24"/>
          <w:szCs w:val="24"/>
          <w:lang w:val="hr-HR"/>
        </w:rPr>
      </w:pPr>
    </w:p>
    <w:p w:rsidR="00202CEC" w:rsidRPr="00195310" w:rsidRDefault="00202CEC" w:rsidP="009F4F6B">
      <w:pPr>
        <w:ind w:firstLine="708"/>
        <w:jc w:val="both"/>
        <w:rPr>
          <w:rFonts w:ascii="Times New Roman" w:hAnsi="Times New Roman" w:cs="Times New Roman"/>
          <w:color w:val="002060"/>
          <w:sz w:val="24"/>
          <w:szCs w:val="24"/>
          <w:lang w:val="hr-HR"/>
        </w:rPr>
      </w:pPr>
      <w:r w:rsidRPr="00195310">
        <w:rPr>
          <w:rFonts w:ascii="Times New Roman" w:hAnsi="Times New Roman" w:cs="Times New Roman"/>
          <w:sz w:val="24"/>
          <w:szCs w:val="24"/>
          <w:lang w:val="hr-HR"/>
        </w:rPr>
        <w:t xml:space="preserve">Na temelju </w:t>
      </w:r>
      <w:r w:rsidRPr="00195310">
        <w:rPr>
          <w:rFonts w:ascii="Times New Roman" w:hAnsi="Times New Roman" w:cs="Times New Roman"/>
          <w:sz w:val="24"/>
          <w:szCs w:val="24"/>
          <w:lang w:val="hr-HR" w:eastAsia="hr-HR"/>
        </w:rPr>
        <w:t xml:space="preserve"> </w:t>
      </w:r>
      <w:r w:rsidRPr="00195310">
        <w:rPr>
          <w:rFonts w:ascii="Times New Roman" w:hAnsi="Times New Roman" w:cs="Times New Roman"/>
          <w:sz w:val="24"/>
          <w:szCs w:val="24"/>
          <w:lang w:val="hr-HR"/>
        </w:rPr>
        <w:t xml:space="preserve">članka 6. i 117. Zakona o socijalnoj skrbi (“Narodne novine”, broj 157/13, </w:t>
      </w:r>
      <w:hyperlink r:id="rId6" w:history="1">
        <w:r w:rsidRPr="00195310">
          <w:rPr>
            <w:rStyle w:val="Hyperlink"/>
            <w:rFonts w:ascii="Times New Roman" w:hAnsi="Times New Roman" w:cs="Times New Roman"/>
            <w:color w:val="auto"/>
            <w:sz w:val="24"/>
            <w:szCs w:val="24"/>
            <w:u w:val="none"/>
            <w:lang w:val="hr-HR"/>
          </w:rPr>
          <w:t>152/14</w:t>
        </w:r>
      </w:hyperlink>
      <w:r w:rsidRPr="00195310">
        <w:rPr>
          <w:rFonts w:ascii="Times New Roman" w:hAnsi="Times New Roman" w:cs="Times New Roman"/>
          <w:sz w:val="24"/>
          <w:szCs w:val="24"/>
          <w:lang w:val="hr-HR"/>
        </w:rPr>
        <w:t xml:space="preserve">, </w:t>
      </w:r>
      <w:hyperlink r:id="rId7" w:history="1">
        <w:r w:rsidRPr="00195310">
          <w:rPr>
            <w:rStyle w:val="Hyperlink"/>
            <w:rFonts w:ascii="Times New Roman" w:hAnsi="Times New Roman" w:cs="Times New Roman"/>
            <w:color w:val="auto"/>
            <w:sz w:val="24"/>
            <w:szCs w:val="24"/>
            <w:u w:val="none"/>
            <w:lang w:val="hr-HR"/>
          </w:rPr>
          <w:t>99/15</w:t>
        </w:r>
      </w:hyperlink>
      <w:r w:rsidRPr="00195310">
        <w:rPr>
          <w:rFonts w:ascii="Times New Roman" w:hAnsi="Times New Roman" w:cs="Times New Roman"/>
          <w:sz w:val="24"/>
          <w:szCs w:val="24"/>
          <w:lang w:val="hr-HR"/>
        </w:rPr>
        <w:t>) i članka 31. Statuta Općine Starigrad (“Službeni glasnik Zadarske županije” broj 04/13, 7/13 i 11/13.),</w:t>
      </w:r>
      <w:r w:rsidRPr="00195310">
        <w:rPr>
          <w:sz w:val="24"/>
          <w:szCs w:val="24"/>
          <w:lang w:val="hr-HR"/>
        </w:rPr>
        <w:t xml:space="preserve">  </w:t>
      </w:r>
      <w:r w:rsidRPr="00195310">
        <w:rPr>
          <w:rFonts w:ascii="Times New Roman" w:hAnsi="Times New Roman" w:cs="Times New Roman"/>
          <w:sz w:val="24"/>
          <w:szCs w:val="24"/>
          <w:lang w:val="hr-HR"/>
        </w:rPr>
        <w:t>Općinsko vijeće Općine Starigrad na svojoj 19.  sjednici, održanoj 21. travnja 2016.  godine, donosi</w:t>
      </w:r>
    </w:p>
    <w:p w:rsidR="00202CEC" w:rsidRPr="00195310" w:rsidRDefault="00202CEC" w:rsidP="009F4F6B">
      <w:pPr>
        <w:ind w:firstLine="708"/>
        <w:jc w:val="both"/>
        <w:rPr>
          <w:rFonts w:ascii="Times New Roman" w:hAnsi="Times New Roman" w:cs="Times New Roman"/>
          <w:color w:val="002060"/>
          <w:sz w:val="24"/>
          <w:szCs w:val="24"/>
          <w:lang w:val="hr-HR"/>
        </w:rPr>
      </w:pPr>
    </w:p>
    <w:p w:rsidR="00202CEC" w:rsidRPr="00195310" w:rsidRDefault="00202CEC" w:rsidP="009F4F6B">
      <w:pPr>
        <w:jc w:val="both"/>
        <w:rPr>
          <w:rFonts w:ascii="Times New Roman" w:hAnsi="Times New Roman" w:cs="Times New Roman"/>
          <w:b/>
          <w:bCs/>
          <w:color w:val="002060"/>
          <w:sz w:val="24"/>
          <w:szCs w:val="24"/>
          <w:lang w:val="hr-HR"/>
        </w:rPr>
      </w:pPr>
    </w:p>
    <w:p w:rsidR="00202CEC" w:rsidRPr="00195310" w:rsidRDefault="00202CEC" w:rsidP="009F4F6B">
      <w:pPr>
        <w:jc w:val="center"/>
        <w:rPr>
          <w:rFonts w:ascii="Times New Roman" w:hAnsi="Times New Roman" w:cs="Times New Roman"/>
          <w:b/>
          <w:bCs/>
          <w:sz w:val="24"/>
          <w:szCs w:val="24"/>
          <w:lang w:val="hr-HR"/>
        </w:rPr>
      </w:pPr>
      <w:r w:rsidRPr="00195310">
        <w:rPr>
          <w:rFonts w:ascii="Times New Roman" w:hAnsi="Times New Roman" w:cs="Times New Roman"/>
          <w:b/>
          <w:bCs/>
          <w:sz w:val="24"/>
          <w:szCs w:val="24"/>
          <w:lang w:val="hr-HR"/>
        </w:rPr>
        <w:t>ODLUKU O SOCIJALNOJ SKRBI</w:t>
      </w:r>
    </w:p>
    <w:p w:rsidR="00202CEC" w:rsidRPr="00195310" w:rsidRDefault="00202CEC" w:rsidP="009F4F6B">
      <w:pPr>
        <w:jc w:val="center"/>
        <w:rPr>
          <w:rFonts w:ascii="Times New Roman" w:hAnsi="Times New Roman" w:cs="Times New Roman"/>
          <w:b/>
          <w:bCs/>
          <w:sz w:val="24"/>
          <w:szCs w:val="24"/>
          <w:lang w:val="hr-HR"/>
        </w:rPr>
      </w:pPr>
      <w:r w:rsidRPr="00195310">
        <w:rPr>
          <w:rFonts w:ascii="Times New Roman" w:hAnsi="Times New Roman" w:cs="Times New Roman"/>
          <w:b/>
          <w:bCs/>
          <w:sz w:val="24"/>
          <w:szCs w:val="24"/>
          <w:lang w:val="hr-HR"/>
        </w:rPr>
        <w:t>OPĆINE  STARIGRAD</w:t>
      </w:r>
    </w:p>
    <w:p w:rsidR="00202CEC" w:rsidRPr="00195310" w:rsidRDefault="00202CEC" w:rsidP="009F4F6B">
      <w:pPr>
        <w:jc w:val="both"/>
        <w:rPr>
          <w:rFonts w:ascii="Times New Roman" w:hAnsi="Times New Roman" w:cs="Times New Roman"/>
          <w:b/>
          <w:bCs/>
          <w:color w:val="002060"/>
          <w:sz w:val="24"/>
          <w:szCs w:val="24"/>
          <w:lang w:val="hr-HR"/>
        </w:rPr>
      </w:pPr>
    </w:p>
    <w:p w:rsidR="00202CEC" w:rsidRPr="00195310" w:rsidRDefault="00202CEC" w:rsidP="009F4F6B">
      <w:pPr>
        <w:jc w:val="both"/>
        <w:rPr>
          <w:rFonts w:ascii="Times New Roman" w:hAnsi="Times New Roman" w:cs="Times New Roman"/>
          <w:b/>
          <w:bCs/>
          <w:color w:val="002060"/>
          <w:sz w:val="24"/>
          <w:szCs w:val="24"/>
          <w:lang w:val="hr-HR"/>
        </w:rPr>
      </w:pPr>
    </w:p>
    <w:p w:rsidR="00202CEC" w:rsidRPr="00195310" w:rsidRDefault="00202CEC" w:rsidP="009F4F6B">
      <w:pPr>
        <w:jc w:val="both"/>
        <w:rPr>
          <w:rFonts w:ascii="Times New Roman" w:hAnsi="Times New Roman" w:cs="Times New Roman"/>
          <w:b/>
          <w:bCs/>
          <w:sz w:val="24"/>
          <w:szCs w:val="24"/>
          <w:lang w:val="hr-HR"/>
        </w:rPr>
      </w:pPr>
      <w:r w:rsidRPr="00195310">
        <w:rPr>
          <w:rFonts w:ascii="Times New Roman" w:hAnsi="Times New Roman" w:cs="Times New Roman"/>
          <w:b/>
          <w:bCs/>
          <w:sz w:val="24"/>
          <w:szCs w:val="24"/>
          <w:lang w:val="hr-HR"/>
        </w:rPr>
        <w:t>I. OPĆE ODREDBE</w:t>
      </w: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1.</w:t>
      </w:r>
    </w:p>
    <w:p w:rsidR="00202CEC" w:rsidRPr="00195310" w:rsidRDefault="00202CEC" w:rsidP="009F4F6B">
      <w:pPr>
        <w:jc w:val="both"/>
        <w:rPr>
          <w:rFonts w:ascii="Times New Roman" w:hAnsi="Times New Roman" w:cs="Times New Roman"/>
          <w:color w:val="002060"/>
          <w:sz w:val="24"/>
          <w:szCs w:val="24"/>
          <w:lang w:val="hr-HR"/>
        </w:rPr>
      </w:pPr>
      <w:r w:rsidRPr="00195310">
        <w:rPr>
          <w:rFonts w:ascii="Times New Roman" w:hAnsi="Times New Roman" w:cs="Times New Roman"/>
          <w:color w:val="002060"/>
          <w:sz w:val="24"/>
          <w:szCs w:val="24"/>
          <w:lang w:val="hr-HR"/>
        </w:rPr>
        <w:t xml:space="preserve">(1) </w:t>
      </w:r>
      <w:r w:rsidRPr="00195310">
        <w:rPr>
          <w:rFonts w:ascii="Times New Roman" w:hAnsi="Times New Roman" w:cs="Times New Roman"/>
          <w:sz w:val="24"/>
          <w:szCs w:val="24"/>
          <w:lang w:val="hr-HR"/>
        </w:rPr>
        <w:t>Ovom se Odlukom o socijalnoj skrbi Općine Starigrad (u daljnjem tekstu:  Odluka) uređuje se djelatnost socijalne skrbi, načela i financiranje djelatnosti socijalne skrbi na području Općina Starigrad (u daljnjem tekstu: Općina), korisnici socijalne skrbi, oblici pomoći prava iz područja socijalne skrbi koja osigurava Općina, uvjeti ostvarivanja prava iz socijalne skrbi, nadležnost  i postupak  ostvarivanja i druga pitanja značajna za obavljanje djelatnosti socijalne skrbi.</w:t>
      </w:r>
    </w:p>
    <w:p w:rsidR="00202CEC" w:rsidRPr="00195310" w:rsidRDefault="00202CEC" w:rsidP="009F4F6B">
      <w:pPr>
        <w:jc w:val="both"/>
        <w:rPr>
          <w:rFonts w:ascii="Times New Roman" w:hAnsi="Times New Roman" w:cs="Times New Roman"/>
          <w:color w:val="002060"/>
          <w:sz w:val="24"/>
          <w:szCs w:val="24"/>
          <w:lang w:val="hr-HR"/>
        </w:rPr>
      </w:pPr>
      <w:r w:rsidRPr="00195310">
        <w:rPr>
          <w:rFonts w:ascii="Times New Roman" w:hAnsi="Times New Roman" w:cs="Times New Roman"/>
          <w:sz w:val="24"/>
          <w:szCs w:val="24"/>
          <w:lang w:val="hr-HR"/>
        </w:rPr>
        <w:t xml:space="preserve">(2) Socijalna skrb je organizirana djelatnost od javnog interesa za Općinu </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iji je cilj pružanje pomo</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i socijalno ugroženim osobama Općine, kao i osobama u nepovoljnim osobnim ili obiteljskim okolnostima, koja uklju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uje prevenciju, promicanje promjena, pomo</w:t>
      </w:r>
      <w:r w:rsidRPr="00195310">
        <w:rPr>
          <w:rFonts w:ascii="Times New Roman" w:eastAsia="TimesNewRoman" w:hAnsi="Times New Roman" w:cs="Times New Roman"/>
          <w:sz w:val="24"/>
          <w:szCs w:val="24"/>
          <w:lang w:val="hr-HR"/>
        </w:rPr>
        <w:t xml:space="preserve">ć </w:t>
      </w:r>
      <w:r w:rsidRPr="00195310">
        <w:rPr>
          <w:rFonts w:ascii="Times New Roman" w:hAnsi="Times New Roman" w:cs="Times New Roman"/>
          <w:sz w:val="24"/>
          <w:szCs w:val="24"/>
          <w:lang w:val="hr-HR"/>
        </w:rPr>
        <w:t>u zadovoljavanju osnovnih životnih potreba i podršku pojedincu, obitelji i skupinama, u svrhu unapre</w:t>
      </w:r>
      <w:r w:rsidRPr="00195310">
        <w:rPr>
          <w:rFonts w:ascii="Times New Roman" w:eastAsia="TimesNewRoman" w:hAnsi="Times New Roman" w:cs="Times New Roman"/>
          <w:sz w:val="24"/>
          <w:szCs w:val="24"/>
          <w:lang w:val="hr-HR"/>
        </w:rPr>
        <w:t>đ</w:t>
      </w:r>
      <w:r w:rsidRPr="00195310">
        <w:rPr>
          <w:rFonts w:ascii="Times New Roman" w:hAnsi="Times New Roman" w:cs="Times New Roman"/>
          <w:sz w:val="24"/>
          <w:szCs w:val="24"/>
          <w:lang w:val="hr-HR"/>
        </w:rPr>
        <w:t>enja kvalitete života i osnaživanja korisnika u samostalnom zadovoljavanju osnovnih životnih potreba te njihovog aktivnog uklju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 xml:space="preserve">ivanja u društvo. </w:t>
      </w:r>
    </w:p>
    <w:p w:rsidR="00202CEC" w:rsidRPr="00195310" w:rsidRDefault="00202CEC" w:rsidP="009F4F6B">
      <w:pPr>
        <w:jc w:val="both"/>
        <w:rPr>
          <w:rFonts w:ascii="Times New Roman" w:hAnsi="Times New Roman" w:cs="Times New Roman"/>
          <w:color w:val="002060"/>
          <w:sz w:val="24"/>
          <w:szCs w:val="24"/>
          <w:lang w:val="hr-HR"/>
        </w:rPr>
      </w:pP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2.</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(1) Sredstva za ostvarivanje prava iz socijalne skrbi propisana ovom Odlukom  osiguravaju se u Proračunu Općine. </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(2) Općinsko  vijeće Općine za svaku kalendarsku godinu donosi Program financiranja potreba socijalne skrbi (u daljnjem  tekstu: Program), kojim se utvrđuje </w:t>
      </w:r>
      <w:r w:rsidRPr="00195310">
        <w:rPr>
          <w:rFonts w:ascii="Times New Roman" w:hAnsi="Times New Roman" w:cs="Times New Roman"/>
          <w:sz w:val="24"/>
          <w:szCs w:val="24"/>
          <w:lang w:val="hr-HR"/>
        </w:rPr>
        <w:t>potrebe u djelatnosti socijalne skrbi propisano Zakonom o socijalnoj skrbi (u daljnjem tekstu: Zakon), te prava na ostale naknade propisane ovom Odlukom te planirana sredstva za te namjene.</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(3) Broj korisnika ili visina novčane pomoći i obuhvat socijalne pomoći utvrđene ovom Odlukom mogu biti ograničeni ovisno o stanju sredstava u Proračunu Općine.</w:t>
      </w:r>
    </w:p>
    <w:p w:rsidR="00202CEC" w:rsidRDefault="00202CEC" w:rsidP="009F4F6B">
      <w:pPr>
        <w:jc w:val="both"/>
        <w:rPr>
          <w:rFonts w:ascii="Times New Roman" w:hAnsi="Times New Roman" w:cs="Times New Roman"/>
          <w:color w:val="002060"/>
          <w:sz w:val="24"/>
          <w:szCs w:val="24"/>
          <w:lang w:val="hr-HR"/>
        </w:rPr>
      </w:pPr>
    </w:p>
    <w:p w:rsidR="00202CEC" w:rsidRPr="00195310" w:rsidRDefault="00202CEC" w:rsidP="009F4F6B">
      <w:pPr>
        <w:jc w:val="both"/>
        <w:rPr>
          <w:rFonts w:ascii="Times New Roman" w:hAnsi="Times New Roman" w:cs="Times New Roman"/>
          <w:color w:val="002060"/>
          <w:sz w:val="24"/>
          <w:szCs w:val="24"/>
          <w:lang w:val="hr-HR"/>
        </w:rPr>
      </w:pP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3.</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Poslove u svezi s ostvarivanjem prava iz socijalne skrbi propisane ovom Odlukom obavlja  Jedinstveni upravni odjel - nadležan za djelatnost socijalne skrbi (dalje u tekstu: Upravno tijelo), primjenjujući odredbe Zakona o općem upravnom postupku i Općinski načelnik, ako ovom Odlukom ili zakonom nije drugačije određeno.</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(2) Poslove iz stavka 1. ovog članka obavljaju samostalno Jedinstveni upravni odjel ili u suradnji s Centrom za socijalnu skrb, mjesnim odborima Općine, vjerskim zajednicama, udrugama, ustanovama i drugim doma</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im i stranim pravnim i fizi</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kim osobama.</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(3) Poslove ili dio poslova u ostvarivanju prava i mogućnosti propisanih ovom Odlukom Općinski načelnik može povjeriti Centru za socijalnu skrb, te drugoj pravnoj ili fizičkoj osobi ovlaštenoj za obavljanje tih poslova odnosno usluga i to na temelju ugovora o međusobnim pravima i obvezama.</w:t>
      </w:r>
    </w:p>
    <w:p w:rsidR="00202CEC" w:rsidRPr="00195310" w:rsidRDefault="00202CEC" w:rsidP="009F4F6B">
      <w:pPr>
        <w:autoSpaceDE w:val="0"/>
        <w:autoSpaceDN w:val="0"/>
        <w:adjustRightInd w:val="0"/>
        <w:jc w:val="center"/>
        <w:rPr>
          <w:rFonts w:ascii="Times New Roman" w:eastAsia="TTD2Eo00" w:hAnsi="Times New Roman" w:cs="Times New Roman"/>
          <w:sz w:val="24"/>
          <w:szCs w:val="24"/>
          <w:lang w:val="hr-HR"/>
        </w:rPr>
      </w:pPr>
      <w:r w:rsidRPr="00195310">
        <w:rPr>
          <w:rFonts w:ascii="TTD2Eo00" w:eastAsia="TTD2Eo00" w:hAnsi="Calibri" w:cs="Calibri"/>
          <w:sz w:val="24"/>
          <w:szCs w:val="24"/>
          <w:lang w:val="hr-HR"/>
        </w:rPr>
        <w:t>Č</w:t>
      </w:r>
      <w:r w:rsidRPr="00195310">
        <w:rPr>
          <w:rFonts w:ascii="Times New Roman" w:eastAsia="TTD2Eo00" w:hAnsi="Times New Roman" w:cs="Times New Roman"/>
          <w:sz w:val="24"/>
          <w:szCs w:val="24"/>
          <w:lang w:val="hr-HR"/>
        </w:rPr>
        <w:t xml:space="preserve">lanak 4. </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Prava utvrđena ovim Odlukom ne mogu se ostvarivati na teret Općine ako je zakonom ili drugim propisom određeno da se ta prava ostvaruju prvenstveno na teret Republike Hrvatske ili drugih pravnih i fizičkih osoba. </w:t>
      </w:r>
    </w:p>
    <w:p w:rsidR="00202CEC" w:rsidRPr="00195310" w:rsidRDefault="00202CEC" w:rsidP="009F4F6B">
      <w:pPr>
        <w:jc w:val="both"/>
        <w:rPr>
          <w:rFonts w:ascii="Times New Roman" w:hAnsi="Times New Roman" w:cs="Times New Roman"/>
          <w:sz w:val="24"/>
          <w:szCs w:val="24"/>
          <w:lang w:val="hr-HR"/>
        </w:rPr>
      </w:pP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5.</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(1) Svaki stanovnik Općine dužan je brinuti se za zadovoljavanje svojih životnih potreba i potreba osoba koje je po zakonu ili po drugoj pravnoj osnovi dužan uzdržavati. </w:t>
      </w:r>
    </w:p>
    <w:p w:rsidR="00202CEC" w:rsidRPr="00195310" w:rsidRDefault="00202CEC" w:rsidP="009F4F6B">
      <w:pPr>
        <w:jc w:val="both"/>
        <w:rPr>
          <w:rFonts w:ascii="Times New Roman" w:hAnsi="Times New Roman" w:cs="Times New Roman"/>
          <w:color w:val="FF0000"/>
          <w:sz w:val="24"/>
          <w:szCs w:val="24"/>
          <w:lang w:val="hr-HR"/>
        </w:rPr>
      </w:pPr>
      <w:r w:rsidRPr="00195310">
        <w:rPr>
          <w:rFonts w:ascii="Times New Roman" w:hAnsi="Times New Roman" w:cs="Times New Roman"/>
          <w:sz w:val="24"/>
          <w:szCs w:val="24"/>
          <w:lang w:val="hr-HR"/>
        </w:rPr>
        <w:t>(2) Svaki stanovnik Općine je svojim radom, prihodom i imovinom dužan pridonositi sprje</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 xml:space="preserve">avanju, otklanjanju ili ublažavanju vlastite socijalne ugroženosti, kao i socijalne ugroženosti </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 xml:space="preserve">lanova svoje obitelji, posebice djece i drugih </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lanova obitelji koji se ne mogu brinuti o sebi.</w:t>
      </w:r>
      <w:r w:rsidRPr="00195310">
        <w:rPr>
          <w:rFonts w:ascii="Times New Roman" w:hAnsi="Times New Roman" w:cs="Times New Roman"/>
          <w:color w:val="FF0000"/>
          <w:sz w:val="24"/>
          <w:szCs w:val="24"/>
          <w:highlight w:val="yellow"/>
          <w:lang w:val="hr-HR"/>
        </w:rPr>
        <w:t xml:space="preserve"> </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(3) Smatra se da u smislu zakona o socijalnoj skrbi osoba može sama sebe uzdržavati ako sredstva za podmirenje osnovnih životnih potreba može ostvariti sredstvima od prodaje imovine ili davanjem u zakup ili najam imovine koja ne služi njoj niti članovima njezine obitelji za podmirenje osnovnih životnih potreba.</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(4) Prava socijalne skrbi utvrđena ovom Odlukom  ne mogu se prenositi na drugu osobu ili nasljeđivati. </w:t>
      </w:r>
    </w:p>
    <w:p w:rsidR="00202CEC" w:rsidRPr="00195310" w:rsidRDefault="00202CEC" w:rsidP="009F4F6B">
      <w:pPr>
        <w:rPr>
          <w:rFonts w:ascii="Times New Roman" w:hAnsi="Times New Roman" w:cs="Times New Roman"/>
          <w:sz w:val="24"/>
          <w:szCs w:val="24"/>
          <w:lang w:val="hr-HR"/>
        </w:rPr>
      </w:pP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6.</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Izrazi koji se koriste u ovoj Odluci, a koji imaju rodno značenje, bez obzira jesu li korišteni u muškom ili ženskom rodu, obuhvaćaju na jednak način muški i ženski rod.</w:t>
      </w:r>
    </w:p>
    <w:p w:rsidR="00202CEC" w:rsidRPr="00195310" w:rsidRDefault="00202CEC" w:rsidP="009F4F6B">
      <w:pPr>
        <w:jc w:val="both"/>
        <w:rPr>
          <w:rFonts w:ascii="Times New Roman" w:hAnsi="Times New Roman" w:cs="Times New Roman"/>
          <w:b/>
          <w:bCs/>
          <w:color w:val="002060"/>
          <w:sz w:val="24"/>
          <w:szCs w:val="24"/>
          <w:lang w:val="hr-HR"/>
        </w:rPr>
      </w:pPr>
    </w:p>
    <w:p w:rsidR="00202CEC" w:rsidRPr="00195310" w:rsidRDefault="00202CEC" w:rsidP="009F4F6B">
      <w:pPr>
        <w:jc w:val="both"/>
        <w:rPr>
          <w:rFonts w:ascii="Times New Roman" w:hAnsi="Times New Roman" w:cs="Times New Roman"/>
          <w:b/>
          <w:bCs/>
          <w:color w:val="002060"/>
          <w:sz w:val="24"/>
          <w:szCs w:val="24"/>
          <w:lang w:val="hr-HR"/>
        </w:rPr>
      </w:pPr>
    </w:p>
    <w:p w:rsidR="00202CEC" w:rsidRPr="00195310" w:rsidRDefault="00202CEC" w:rsidP="009F4F6B">
      <w:pPr>
        <w:jc w:val="both"/>
        <w:rPr>
          <w:rFonts w:ascii="Times New Roman" w:hAnsi="Times New Roman" w:cs="Times New Roman"/>
          <w:b/>
          <w:bCs/>
          <w:sz w:val="24"/>
          <w:szCs w:val="24"/>
          <w:lang w:val="hr-HR"/>
        </w:rPr>
      </w:pPr>
      <w:r w:rsidRPr="00195310">
        <w:rPr>
          <w:rFonts w:ascii="Times New Roman" w:hAnsi="Times New Roman" w:cs="Times New Roman"/>
          <w:b/>
          <w:bCs/>
          <w:sz w:val="24"/>
          <w:szCs w:val="24"/>
          <w:lang w:val="hr-HR"/>
        </w:rPr>
        <w:t xml:space="preserve">II. KORISNICI  SOCIJALNE SKRBI </w:t>
      </w:r>
    </w:p>
    <w:p w:rsidR="00202CEC" w:rsidRPr="00195310" w:rsidRDefault="00202CEC" w:rsidP="009F4F6B">
      <w:pPr>
        <w:jc w:val="center"/>
        <w:rPr>
          <w:rFonts w:ascii="Times New Roman" w:hAnsi="Times New Roman" w:cs="Times New Roman"/>
          <w:sz w:val="24"/>
          <w:szCs w:val="24"/>
          <w:highlight w:val="green"/>
          <w:lang w:val="hr-HR"/>
        </w:rPr>
      </w:pP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7.</w:t>
      </w:r>
    </w:p>
    <w:p w:rsidR="00202CEC" w:rsidRPr="00195310" w:rsidRDefault="00202CEC" w:rsidP="009F4F6B">
      <w:pPr>
        <w:jc w:val="both"/>
        <w:rPr>
          <w:rFonts w:ascii="Times New Roman" w:hAnsi="Times New Roman" w:cs="Times New Roman"/>
          <w:b/>
          <w:bCs/>
          <w:color w:val="002060"/>
          <w:sz w:val="24"/>
          <w:szCs w:val="24"/>
          <w:u w:val="single"/>
          <w:lang w:val="hr-HR"/>
        </w:rPr>
      </w:pPr>
      <w:r w:rsidRPr="00195310">
        <w:rPr>
          <w:rFonts w:ascii="Times New Roman" w:hAnsi="Times New Roman" w:cs="Times New Roman"/>
          <w:sz w:val="24"/>
          <w:szCs w:val="24"/>
          <w:lang w:val="hr-HR"/>
        </w:rPr>
        <w:t>(1) Korisnici socijalne skrbi ( u daljnjem tekstu: korisnik) prema ovoj Odluci jesu  samac i kućanstvo koji nemaju dovoljno sredstava za podmirenje osnovnih životnih potreba, a nisu ih u mogućnosti ostvariti svojim radom, primitkom od imovine, od obveznika uzdržavanja ili na drugi način.</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color w:val="002060"/>
          <w:sz w:val="24"/>
          <w:szCs w:val="24"/>
          <w:lang w:val="hr-HR"/>
        </w:rPr>
        <w:t xml:space="preserve">(2) </w:t>
      </w:r>
      <w:r w:rsidRPr="00195310">
        <w:rPr>
          <w:rFonts w:ascii="Times New Roman" w:hAnsi="Times New Roman" w:cs="Times New Roman"/>
          <w:sz w:val="24"/>
          <w:szCs w:val="24"/>
          <w:lang w:val="hr-HR"/>
        </w:rPr>
        <w:t>Prava iz socijalne skrbi utvr</w:t>
      </w:r>
      <w:r w:rsidRPr="00195310">
        <w:rPr>
          <w:rFonts w:ascii="Times New Roman" w:eastAsia="TimesNewRoman" w:hAnsi="Times New Roman" w:cs="Times New Roman"/>
          <w:sz w:val="24"/>
          <w:szCs w:val="24"/>
          <w:lang w:val="hr-HR"/>
        </w:rPr>
        <w:t>đ</w:t>
      </w:r>
      <w:r w:rsidRPr="00195310">
        <w:rPr>
          <w:rFonts w:ascii="Times New Roman" w:hAnsi="Times New Roman" w:cs="Times New Roman"/>
          <w:sz w:val="24"/>
          <w:szCs w:val="24"/>
          <w:lang w:val="hr-HR"/>
        </w:rPr>
        <w:t xml:space="preserve">ena ovom Odlukom mogu koristiti </w:t>
      </w:r>
    </w:p>
    <w:p w:rsidR="00202CEC" w:rsidRPr="00195310" w:rsidRDefault="00202CEC" w:rsidP="006842A8">
      <w:pPr>
        <w:numPr>
          <w:ilvl w:val="0"/>
          <w:numId w:val="1"/>
        </w:numPr>
        <w:spacing w:line="276" w:lineRule="auto"/>
        <w:ind w:left="357" w:hanging="357"/>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hrvatski državljani s prebivalištem na podru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 xml:space="preserve">ju Općine, </w:t>
      </w:r>
    </w:p>
    <w:p w:rsidR="00202CEC" w:rsidRPr="00195310" w:rsidRDefault="00202CEC" w:rsidP="006842A8">
      <w:pPr>
        <w:numPr>
          <w:ilvl w:val="0"/>
          <w:numId w:val="1"/>
        </w:numPr>
        <w:spacing w:line="276" w:lineRule="auto"/>
        <w:ind w:left="357" w:hanging="357"/>
        <w:jc w:val="both"/>
        <w:rPr>
          <w:rFonts w:ascii="Times New Roman" w:hAnsi="Times New Roman" w:cs="Times New Roman"/>
          <w:color w:val="FF0000"/>
          <w:lang w:val="hr-HR"/>
        </w:rPr>
      </w:pPr>
      <w:r w:rsidRPr="00195310">
        <w:rPr>
          <w:rFonts w:ascii="Times New Roman" w:hAnsi="Times New Roman" w:cs="Times New Roman"/>
          <w:sz w:val="24"/>
          <w:szCs w:val="24"/>
          <w:lang w:val="hr-HR"/>
        </w:rPr>
        <w:t>stranci i osobe bez državljanstva sa stalnim boravkom na podru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ju Općine</w:t>
      </w:r>
      <w:r w:rsidRPr="00195310">
        <w:rPr>
          <w:rFonts w:ascii="Times New Roman" w:hAnsi="Times New Roman" w:cs="Times New Roman"/>
          <w:color w:val="FF0000"/>
          <w:lang w:val="hr-HR"/>
        </w:rPr>
        <w:t xml:space="preserve"> </w:t>
      </w:r>
    </w:p>
    <w:p w:rsidR="00202CEC" w:rsidRPr="00195310" w:rsidRDefault="00202CEC" w:rsidP="006842A8">
      <w:pPr>
        <w:numPr>
          <w:ilvl w:val="0"/>
          <w:numId w:val="1"/>
        </w:numPr>
        <w:spacing w:line="276" w:lineRule="auto"/>
        <w:ind w:left="357" w:hanging="357"/>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te druge osobe koji su Zakonom definirani kao korisnici socijalne skrbi.</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(3) Korisnik  ostvaruje pravo na naknadu iz socijalne skrbi  ukoliko  ispunjava  uvjete određene ovom Odlukom.</w:t>
      </w:r>
    </w:p>
    <w:p w:rsidR="00202CEC" w:rsidRPr="00195310" w:rsidRDefault="00202CEC" w:rsidP="009F4F6B">
      <w:pPr>
        <w:rPr>
          <w:rFonts w:ascii="Times New Roman" w:hAnsi="Times New Roman" w:cs="Times New Roman"/>
          <w:b/>
          <w:bCs/>
          <w:sz w:val="24"/>
          <w:szCs w:val="24"/>
          <w:lang w:val="hr-HR" w:eastAsia="hr-HR"/>
        </w:rPr>
      </w:pPr>
    </w:p>
    <w:p w:rsidR="00202CEC" w:rsidRPr="00195310" w:rsidRDefault="00202CEC" w:rsidP="009F4F6B">
      <w:pPr>
        <w:jc w:val="center"/>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Članak  8.</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(1) Samac je osoba  koja živi sama.</w:t>
      </w:r>
      <w:r w:rsidRPr="00195310">
        <w:rPr>
          <w:rFonts w:ascii="Times New Roman" w:hAnsi="Times New Roman" w:cs="Times New Roman"/>
          <w:sz w:val="24"/>
          <w:szCs w:val="24"/>
          <w:lang w:val="hr-HR" w:eastAsia="hr-HR"/>
        </w:rPr>
        <w:tab/>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(2) Kućanstvo je obiteljska ili druga zajednica osoba koje zajedno žive i podmiruju troškove života bez obzira na srodstvo.</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(3) Obitelj je zajednica koju čine bračni ili izvanbračni drugovi, djeca i drugi srodnici koji zajedno žive, privređuju, ostvaruju prihod na drugi način i troše ga zajedno. Članom obitelji smatra se i dijete koje ne živi u obitelji, a nalazi se na školovanju, do završetka redovitog školovanja, a najkasnije do navršene 29. godine života.</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(4) Samohrani roditelj je roditelj koji sam skrbi za svoje dijete i uzdržava ga.</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(5) Jednoroditeljska obitelj je obitelj koju čine dijete, odnosno djeca i jedan roditelj.</w:t>
      </w:r>
    </w:p>
    <w:p w:rsidR="00202CEC" w:rsidRPr="00195310" w:rsidRDefault="00202CEC" w:rsidP="009F4F6B">
      <w:pPr>
        <w:jc w:val="both"/>
        <w:rPr>
          <w:rFonts w:ascii="Times New Roman" w:hAnsi="Times New Roman" w:cs="Times New Roman"/>
          <w:b/>
          <w:bCs/>
          <w:color w:val="002060"/>
          <w:sz w:val="24"/>
          <w:szCs w:val="24"/>
          <w:lang w:val="hr-HR"/>
        </w:rPr>
      </w:pPr>
    </w:p>
    <w:p w:rsidR="00202CEC" w:rsidRPr="00195310" w:rsidRDefault="00202CEC" w:rsidP="009F4F6B">
      <w:pPr>
        <w:jc w:val="both"/>
        <w:rPr>
          <w:rFonts w:ascii="Times New Roman" w:hAnsi="Times New Roman" w:cs="Times New Roman"/>
          <w:b/>
          <w:bCs/>
          <w:color w:val="002060"/>
          <w:sz w:val="24"/>
          <w:szCs w:val="24"/>
          <w:lang w:val="hr-HR"/>
        </w:rPr>
      </w:pPr>
    </w:p>
    <w:p w:rsidR="00202CEC" w:rsidRPr="00195310" w:rsidRDefault="00202CEC" w:rsidP="009F4F6B">
      <w:pPr>
        <w:jc w:val="center"/>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Članak  9.</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(1) Osnovne životne potrebe su prehrana,  smještaj,  odjeća i druge stvari za osobne potrebe. </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(2) Osnovne životne potrebe djece i mladeži obuhvaćaju i potrebe koje proizlaze iz njihovog razvoja i odrastanja te odgoja i obrazovanja. </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(3) Osnovne životne potrebe djece s teškoćama u razvoju i odraslih osoba s invaliditetom obuhvaćaju i dodatne potrebe koje proizlaze iz njihovog oštećenja zdravlja, odnosno invaliditeta.</w:t>
      </w:r>
    </w:p>
    <w:p w:rsidR="00202CEC" w:rsidRPr="00195310" w:rsidRDefault="00202CEC" w:rsidP="009F4F6B">
      <w:pPr>
        <w:jc w:val="both"/>
        <w:rPr>
          <w:rFonts w:ascii="Times New Roman" w:hAnsi="Times New Roman" w:cs="Times New Roman"/>
          <w:sz w:val="24"/>
          <w:szCs w:val="24"/>
          <w:lang w:val="hr-HR" w:eastAsia="hr-HR"/>
        </w:rPr>
      </w:pPr>
    </w:p>
    <w:p w:rsidR="00202CEC" w:rsidRPr="00195310" w:rsidRDefault="00202CEC" w:rsidP="009F4F6B">
      <w:pPr>
        <w:jc w:val="center"/>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Članak 10.</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(1) Imovinsko stanje čine prihodi i imovina samca ili članova kućanstva.</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(2) Prihodima se smatraju  sva novčana sredstva ostvarena po osnovi rada, mirovine, primitaka od imovine ili na neki drugi način (primjerice primitak od udjela u kapitalu, kamate od štednje i sl.) ostvarene u tuzemstvu i u inozemstvu sukladno propisima o oporezivanju dohotka, a umanjeni za iznos uplaćenog poreza i prireza.</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(3) Imovinom se smatraju pokretnine, nekretnine, imovinska prava, iznos gotovine u domaćoj i stranoj valuti, štednja odnosno novčana sredstva na računima ili štednim knjižicama, vrijednosni papiri, dionice, poslovni udjeli, stambena štednja, životno osiguranje i ostala imovina u tuzemstvu i u inozemstvu. Imovinom se ne smatraju dionice u Fondu hrvatskih branitelja koje potječu po osnovi statusa hrvatskog ratnog vojnog invalida iz Domovinskog rata i statuta člana obitelji smrtno stradalog hrvatskog branitelja.</w:t>
      </w:r>
    </w:p>
    <w:p w:rsidR="00202CEC" w:rsidRPr="00195310" w:rsidRDefault="00202CEC" w:rsidP="009F4F6B">
      <w:pPr>
        <w:jc w:val="both"/>
        <w:rPr>
          <w:rFonts w:ascii="Times New Roman" w:hAnsi="Times New Roman" w:cs="Times New Roman"/>
          <w:sz w:val="24"/>
          <w:szCs w:val="24"/>
          <w:lang w:val="hr-HR" w:eastAsia="hr-HR"/>
        </w:rPr>
      </w:pPr>
    </w:p>
    <w:p w:rsidR="00202CEC" w:rsidRPr="00195310" w:rsidRDefault="00202CEC" w:rsidP="009F4F6B">
      <w:pPr>
        <w:jc w:val="both"/>
        <w:rPr>
          <w:rFonts w:ascii="Times New Roman" w:hAnsi="Times New Roman" w:cs="Times New Roman"/>
          <w:sz w:val="24"/>
          <w:szCs w:val="24"/>
          <w:lang w:val="hr-HR" w:eastAsia="hr-HR"/>
        </w:rPr>
      </w:pPr>
    </w:p>
    <w:p w:rsidR="00202CEC" w:rsidRPr="00195310" w:rsidRDefault="00202CEC" w:rsidP="009F4F6B">
      <w:pPr>
        <w:jc w:val="both"/>
        <w:rPr>
          <w:rFonts w:ascii="Times New Roman" w:hAnsi="Times New Roman" w:cs="Times New Roman"/>
          <w:b/>
          <w:bCs/>
          <w:sz w:val="24"/>
          <w:szCs w:val="24"/>
          <w:lang w:val="hr-HR"/>
        </w:rPr>
      </w:pPr>
      <w:r w:rsidRPr="00195310">
        <w:rPr>
          <w:rFonts w:ascii="Times New Roman" w:hAnsi="Times New Roman" w:cs="Times New Roman"/>
          <w:b/>
          <w:bCs/>
          <w:sz w:val="24"/>
          <w:szCs w:val="24"/>
          <w:lang w:val="hr-HR"/>
        </w:rPr>
        <w:t xml:space="preserve">III. </w:t>
      </w:r>
      <w:r w:rsidRPr="00195310">
        <w:rPr>
          <w:rFonts w:ascii="Times New Roman" w:hAnsi="Times New Roman" w:cs="Times New Roman"/>
          <w:b/>
          <w:bCs/>
          <w:sz w:val="24"/>
          <w:szCs w:val="24"/>
          <w:lang w:val="hr-HR" w:eastAsia="hr-HR"/>
        </w:rPr>
        <w:t>OBLICI POMOĆI SOCIJALNE SKRBI, UVIJETI I NAČIN OSTVARIVANJA</w:t>
      </w:r>
    </w:p>
    <w:p w:rsidR="00202CEC" w:rsidRPr="00195310" w:rsidRDefault="00202CEC" w:rsidP="009F4F6B">
      <w:pPr>
        <w:jc w:val="both"/>
        <w:rPr>
          <w:rFonts w:ascii="Times New Roman" w:hAnsi="Times New Roman" w:cs="Times New Roman"/>
          <w:b/>
          <w:bCs/>
          <w:color w:val="002060"/>
          <w:sz w:val="24"/>
          <w:szCs w:val="24"/>
          <w:lang w:val="hr-HR"/>
        </w:rPr>
      </w:pP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Članak 11.  </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Ovom Odlukom utvrđuju se slijedeća prava:</w:t>
      </w:r>
    </w:p>
    <w:p w:rsidR="00202CEC" w:rsidRPr="00195310" w:rsidRDefault="00202CEC" w:rsidP="008D501D">
      <w:pPr>
        <w:ind w:left="720"/>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Naknada za troškove stanovanja,</w:t>
      </w:r>
    </w:p>
    <w:p w:rsidR="00202CEC" w:rsidRPr="00195310" w:rsidRDefault="00202CEC" w:rsidP="008D501D">
      <w:pPr>
        <w:ind w:left="720"/>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2. Jednokratna naknada, </w:t>
      </w:r>
    </w:p>
    <w:p w:rsidR="00202CEC" w:rsidRPr="00195310" w:rsidRDefault="00202CEC" w:rsidP="008D501D">
      <w:pPr>
        <w:ind w:left="720"/>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3. Naknada za trošak ogrjeva,</w:t>
      </w:r>
    </w:p>
    <w:p w:rsidR="00202CEC" w:rsidRPr="00195310" w:rsidRDefault="00202CEC" w:rsidP="00BD1BF8">
      <w:pPr>
        <w:ind w:firstLine="708"/>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4. Naknada za sufinanciranje troškova prijevoza zbog redovitog odlaska na liječenje u    </w:t>
      </w:r>
    </w:p>
    <w:p w:rsidR="00202CEC" w:rsidRPr="00195310" w:rsidRDefault="00202CEC" w:rsidP="00BD1BF8">
      <w:pPr>
        <w:ind w:firstLine="708"/>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    specijaliziranu zdravstvenu ustanovu,  </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           </w:t>
      </w:r>
      <w:r w:rsidRPr="00195310">
        <w:rPr>
          <w:rFonts w:ascii="Times New Roman" w:hAnsi="Times New Roman" w:cs="Times New Roman"/>
          <w:sz w:val="24"/>
          <w:szCs w:val="24"/>
          <w:lang w:val="hr-HR"/>
        </w:rPr>
        <w:tab/>
        <w:t>5. Naknada  za  novorođeno dijete,</w:t>
      </w:r>
    </w:p>
    <w:p w:rsidR="00202CEC" w:rsidRPr="00195310" w:rsidRDefault="00202CEC" w:rsidP="00512EAD">
      <w:pPr>
        <w:ind w:left="360"/>
        <w:rPr>
          <w:rFonts w:ascii="Times New Roman" w:hAnsi="Times New Roman" w:cs="Times New Roman"/>
          <w:sz w:val="24"/>
          <w:szCs w:val="24"/>
          <w:lang w:val="hr-HR"/>
        </w:rPr>
      </w:pPr>
      <w:r w:rsidRPr="00195310">
        <w:rPr>
          <w:rFonts w:ascii="Times New Roman" w:hAnsi="Times New Roman" w:cs="Times New Roman"/>
          <w:sz w:val="24"/>
          <w:szCs w:val="24"/>
          <w:lang w:val="hr-HR"/>
        </w:rPr>
        <w:tab/>
        <w:t xml:space="preserve">6. Naknada za besplatno ili umanjeno plaćanje cijene redovnog programa Dječjeg  </w:t>
      </w:r>
    </w:p>
    <w:p w:rsidR="00202CEC" w:rsidRPr="00195310" w:rsidRDefault="00202CEC" w:rsidP="00512EAD">
      <w:pPr>
        <w:ind w:left="360"/>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          vrtića</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            7. Naknada za sufinanciranje prijevoza učenika  srednjih škola,</w:t>
      </w:r>
    </w:p>
    <w:p w:rsidR="00202CEC" w:rsidRPr="00195310" w:rsidRDefault="00202CEC" w:rsidP="009F4F6B">
      <w:pPr>
        <w:autoSpaceDE w:val="0"/>
        <w:autoSpaceDN w:val="0"/>
        <w:adjustRightInd w:val="0"/>
        <w:jc w:val="both"/>
        <w:rPr>
          <w:rFonts w:ascii="Times New Roman" w:eastAsia="TTD2Eo00" w:hAnsi="Times New Roman" w:cs="Times New Roman"/>
          <w:sz w:val="24"/>
          <w:szCs w:val="24"/>
          <w:lang w:val="hr-HR"/>
        </w:rPr>
      </w:pPr>
      <w:r w:rsidRPr="00195310">
        <w:rPr>
          <w:rFonts w:ascii="Times New Roman" w:hAnsi="Times New Roman" w:cs="Times New Roman"/>
          <w:sz w:val="24"/>
          <w:szCs w:val="24"/>
          <w:lang w:val="hr-HR"/>
        </w:rPr>
        <w:t xml:space="preserve">            8.</w:t>
      </w:r>
      <w:r w:rsidRPr="00195310">
        <w:rPr>
          <w:rFonts w:ascii="Times New Roman" w:eastAsia="TTD2Eo00" w:hAnsi="Times New Roman" w:cs="Times New Roman"/>
          <w:sz w:val="24"/>
          <w:szCs w:val="24"/>
          <w:lang w:val="hr-HR"/>
        </w:rPr>
        <w:t xml:space="preserve"> Naknada za stipendiranje studenata, </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            9. Naknada za sufinanciranje prijevoza i troškova smještaja u odgojnu ustanova </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                djeci s posebnim  potrebama i</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          10. </w:t>
      </w:r>
      <w:r w:rsidRPr="00195310">
        <w:rPr>
          <w:rFonts w:ascii="Times New Roman" w:hAnsi="Times New Roman" w:cs="Times New Roman"/>
          <w:sz w:val="24"/>
          <w:szCs w:val="24"/>
          <w:lang w:val="hr-HR" w:eastAsia="hr-HR"/>
        </w:rPr>
        <w:t>Naknada humanitarnim organizacijama i udrugama</w:t>
      </w:r>
      <w:r w:rsidRPr="00195310">
        <w:rPr>
          <w:rFonts w:ascii="Times New Roman" w:hAnsi="Times New Roman" w:cs="Times New Roman"/>
          <w:sz w:val="24"/>
          <w:szCs w:val="24"/>
          <w:lang w:val="hr-HR"/>
        </w:rPr>
        <w:tab/>
      </w:r>
    </w:p>
    <w:p w:rsidR="00202CEC" w:rsidRPr="00195310" w:rsidRDefault="00202CEC" w:rsidP="009F4F6B">
      <w:pPr>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          11. Drugi oblici socijalne pomoći</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(2) Naknade i visina naknada iz stavka 1. točke 1. ovog članka utvrđene su sukladno Zakonu. </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eastAsia="hr-HR"/>
        </w:rPr>
        <w:t>(3) Naknade i visina naknada iz stavka 1. točaka 2. do 11. ovog članka ostvarivati  će se  sukladno proračunskim mogućnostima Općine za tekuću godinu.</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(4) U slu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aju da prihodi prora</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una Općine ne budu dostatni za pokrivanje cjelokupnih troškova iz prethodnog stavka, Općinski na</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elnik  može posebnim aktom utvrditi na</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in i</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kriterije ostvarivanja prava te iznos potpore za svako od navedenih prava u prethodnom stavku.</w:t>
      </w:r>
    </w:p>
    <w:p w:rsidR="00202CEC" w:rsidRPr="00195310" w:rsidRDefault="00202CEC" w:rsidP="009F4F6B">
      <w:pPr>
        <w:jc w:val="both"/>
        <w:rPr>
          <w:rFonts w:ascii="Times New Roman" w:hAnsi="Times New Roman" w:cs="Times New Roman"/>
          <w:b/>
          <w:bCs/>
          <w:color w:val="002060"/>
          <w:sz w:val="24"/>
          <w:szCs w:val="24"/>
          <w:lang w:val="hr-HR"/>
        </w:rPr>
      </w:pPr>
    </w:p>
    <w:p w:rsidR="00202CEC" w:rsidRPr="00195310" w:rsidRDefault="00202CEC" w:rsidP="009F4F6B">
      <w:pPr>
        <w:jc w:val="both"/>
        <w:rPr>
          <w:rFonts w:ascii="Times New Roman" w:hAnsi="Times New Roman" w:cs="Times New Roman"/>
          <w:b/>
          <w:bCs/>
          <w:color w:val="002060"/>
          <w:sz w:val="24"/>
          <w:szCs w:val="24"/>
          <w:lang w:val="hr-HR"/>
        </w:rPr>
      </w:pPr>
    </w:p>
    <w:p w:rsidR="00202CEC" w:rsidRPr="00195310" w:rsidRDefault="00202CEC" w:rsidP="009F4F6B">
      <w:pPr>
        <w:numPr>
          <w:ilvl w:val="0"/>
          <w:numId w:val="2"/>
        </w:numPr>
        <w:spacing w:after="200" w:line="276" w:lineRule="auto"/>
        <w:jc w:val="center"/>
        <w:rPr>
          <w:rFonts w:ascii="Times New Roman" w:hAnsi="Times New Roman" w:cs="Times New Roman"/>
          <w:b/>
          <w:bCs/>
          <w:i/>
          <w:iCs/>
          <w:sz w:val="24"/>
          <w:szCs w:val="24"/>
          <w:lang w:val="hr-HR"/>
        </w:rPr>
      </w:pPr>
      <w:r w:rsidRPr="00195310">
        <w:rPr>
          <w:rFonts w:ascii="Times New Roman" w:hAnsi="Times New Roman" w:cs="Times New Roman"/>
          <w:b/>
          <w:bCs/>
          <w:i/>
          <w:iCs/>
          <w:sz w:val="24"/>
          <w:szCs w:val="24"/>
          <w:lang w:val="hr-HR"/>
        </w:rPr>
        <w:t>Naknada za troškove stanovanja</w:t>
      </w: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12.</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Pravo na naknadu za podmirenje troškova stanovanja odobrava se korisniku – samcu ili kućanstvu  pod uvjetima propisanim Zakonom, odnosno korisniku po rješenju Centra za socijalnu skrb o zajamčenoj minimalnoj naknadi.</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(2) Troškovi stanovanja odnose se na najamninu, komunalnu naknadu, električnu energiju, plin, grijanje, vodu, odvodnju i druge troškove stanovanja u skladu s posebnim propisima.</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(3) Naknada za troškove stanovanja priznaje se korisniku, do iznosa polovice iznosa zajamčene minimalne naknade priznate samcu, odnosno kućanstvu utvrđene prema članku 30. stavku 1. Zakona o socijalnoj skrbi.</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(4) Naknada za troškove stanovanja </w:t>
      </w:r>
      <w:r w:rsidRPr="00195310">
        <w:rPr>
          <w:rFonts w:ascii="Times New Roman" w:hAnsi="Times New Roman" w:cs="Times New Roman"/>
          <w:color w:val="000000"/>
          <w:sz w:val="24"/>
          <w:szCs w:val="24"/>
          <w:lang w:val="hr-HR"/>
        </w:rPr>
        <w:t>odobrava se rješenjem, a realizira se  tako da Općina, djelomično ili u cijelosti, plati račun izravno ovlaštenoj pravnoj ili fizičkoj osobi koja je obavila uslugu ili utvrđenu visinu najma uplati na žiro-račun najmodavca, sukladno ugovoru o najmu.</w:t>
      </w:r>
    </w:p>
    <w:p w:rsidR="00202CEC" w:rsidRPr="00195310" w:rsidRDefault="00202CEC" w:rsidP="0003055F">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(5) Najmoprimac može ostvariti pravo naknadu za troškove najamnine ako uz zahtjev priloži ovjereni ugovor o najmu stana kojim dokazuje status najmoprimca. Ne priznaje se pravo najmoprimcu za troškove najamnine, ukoliko je sklopio ugovor s bliskim srodnicima koji čine zajedničko kućanstvo (krvnim srodnicima u ravnoj lozi, otac, majka, u pobočnoj lozi brat, sestra, djed, baka).</w:t>
      </w:r>
    </w:p>
    <w:p w:rsidR="00202CEC" w:rsidRPr="00195310" w:rsidRDefault="00202CEC" w:rsidP="0003055F">
      <w:pPr>
        <w:rPr>
          <w:rFonts w:ascii="Times New Roman" w:hAnsi="Times New Roman" w:cs="Times New Roman"/>
          <w:color w:val="E36C0A"/>
          <w:sz w:val="24"/>
          <w:szCs w:val="24"/>
          <w:lang w:val="hr-HR"/>
        </w:rPr>
      </w:pP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13.</w:t>
      </w:r>
    </w:p>
    <w:p w:rsidR="00202CEC" w:rsidRPr="00195310" w:rsidRDefault="00202CEC" w:rsidP="009F4F6B">
      <w:pPr>
        <w:jc w:val="both"/>
        <w:rPr>
          <w:rFonts w:ascii="Times New Roman" w:hAnsi="Times New Roman" w:cs="Times New Roman"/>
          <w:color w:val="000000"/>
          <w:sz w:val="24"/>
          <w:szCs w:val="24"/>
          <w:lang w:val="hr-HR"/>
        </w:rPr>
      </w:pPr>
      <w:r w:rsidRPr="00195310">
        <w:rPr>
          <w:rFonts w:ascii="Times New Roman" w:hAnsi="Times New Roman" w:cs="Times New Roman"/>
          <w:sz w:val="24"/>
          <w:szCs w:val="24"/>
          <w:lang w:val="hr-HR" w:eastAsia="hr-HR"/>
        </w:rPr>
        <w:t xml:space="preserve">(1) </w:t>
      </w:r>
      <w:r w:rsidRPr="00195310">
        <w:rPr>
          <w:rFonts w:ascii="Times New Roman" w:hAnsi="Times New Roman" w:cs="Times New Roman"/>
          <w:color w:val="000000"/>
          <w:sz w:val="24"/>
          <w:szCs w:val="24"/>
          <w:lang w:val="hr-HR"/>
        </w:rPr>
        <w:t>Postupak za ostvarivanje prava na naknadu za troškove stanovanja prema ovoj odluci pokreće se podnošenjem zahtjeva Jedinstvenom upravnom odjelu koji utvrđuje uvjete za stjecanje prava i donosi rješenje.</w:t>
      </w:r>
    </w:p>
    <w:p w:rsidR="00202CEC" w:rsidRPr="00195310" w:rsidRDefault="00202CEC" w:rsidP="009F4F6B">
      <w:pPr>
        <w:jc w:val="both"/>
        <w:rPr>
          <w:rFonts w:ascii="Times New Roman" w:hAnsi="Times New Roman" w:cs="Times New Roman"/>
          <w:color w:val="000000"/>
          <w:sz w:val="24"/>
          <w:szCs w:val="24"/>
          <w:lang w:val="hr-HR"/>
        </w:rPr>
      </w:pPr>
      <w:r w:rsidRPr="00195310">
        <w:rPr>
          <w:rFonts w:ascii="Times New Roman" w:hAnsi="Times New Roman" w:cs="Times New Roman"/>
          <w:color w:val="000000"/>
          <w:sz w:val="24"/>
          <w:szCs w:val="24"/>
          <w:lang w:val="hr-HR"/>
        </w:rPr>
        <w:t>(2) Podnositelj zahtjeva dužan je, uz zahtjev, dostaviti dokaze potrebne za ostvarivanje prava:</w:t>
      </w:r>
    </w:p>
    <w:p w:rsidR="00202CEC" w:rsidRPr="00195310" w:rsidRDefault="00202CEC" w:rsidP="00C70412">
      <w:pPr>
        <w:tabs>
          <w:tab w:val="left" w:pos="144"/>
          <w:tab w:val="left" w:pos="432"/>
          <w:tab w:val="left" w:pos="709"/>
        </w:tabs>
        <w:ind w:left="705"/>
        <w:jc w:val="both"/>
        <w:outlineLvl w:val="0"/>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 rješenje o ostvarenom pravu na pomoć za uzdržavanje Centra za socijalnu skrb i     </w:t>
      </w:r>
    </w:p>
    <w:p w:rsidR="00202CEC" w:rsidRPr="00195310" w:rsidRDefault="00202CEC" w:rsidP="00C70412">
      <w:pPr>
        <w:tabs>
          <w:tab w:val="left" w:pos="144"/>
          <w:tab w:val="left" w:pos="432"/>
          <w:tab w:val="left" w:pos="709"/>
        </w:tabs>
        <w:ind w:left="705"/>
        <w:jc w:val="both"/>
        <w:outlineLvl w:val="0"/>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  fotokopiju zadnje isplatnice; </w:t>
      </w:r>
    </w:p>
    <w:p w:rsidR="00202CEC" w:rsidRPr="00195310" w:rsidRDefault="00202CEC" w:rsidP="00C70412">
      <w:pPr>
        <w:tabs>
          <w:tab w:val="left" w:pos="144"/>
          <w:tab w:val="left" w:pos="432"/>
          <w:tab w:val="left" w:pos="709"/>
        </w:tabs>
        <w:ind w:left="705"/>
        <w:jc w:val="both"/>
        <w:outlineLvl w:val="0"/>
        <w:rPr>
          <w:rFonts w:ascii="Times New Roman" w:hAnsi="Times New Roman" w:cs="Times New Roman"/>
          <w:sz w:val="24"/>
          <w:szCs w:val="24"/>
          <w:lang w:val="hr-HR"/>
        </w:rPr>
      </w:pPr>
      <w:r w:rsidRPr="00195310">
        <w:rPr>
          <w:rFonts w:ascii="Times New Roman" w:hAnsi="Times New Roman" w:cs="Times New Roman"/>
          <w:sz w:val="24"/>
          <w:szCs w:val="24"/>
          <w:lang w:val="hr-HR"/>
        </w:rPr>
        <w:t>- uvjerenje o prebivalištu ili fotokopiju osobne iskaznice;</w:t>
      </w:r>
    </w:p>
    <w:p w:rsidR="00202CEC" w:rsidRPr="00195310" w:rsidRDefault="00202CEC" w:rsidP="00102AC2">
      <w:pPr>
        <w:tabs>
          <w:tab w:val="left" w:pos="144"/>
          <w:tab w:val="left" w:pos="432"/>
          <w:tab w:val="left" w:pos="709"/>
        </w:tabs>
        <w:ind w:left="705"/>
        <w:jc w:val="both"/>
        <w:outlineLvl w:val="0"/>
        <w:rPr>
          <w:rFonts w:ascii="Times New Roman" w:hAnsi="Times New Roman" w:cs="Times New Roman"/>
          <w:sz w:val="24"/>
          <w:szCs w:val="24"/>
          <w:lang w:val="hr-HR"/>
        </w:rPr>
      </w:pPr>
      <w:r w:rsidRPr="00195310">
        <w:rPr>
          <w:rFonts w:ascii="Times New Roman" w:hAnsi="Times New Roman" w:cs="Times New Roman"/>
          <w:sz w:val="24"/>
          <w:szCs w:val="24"/>
          <w:lang w:val="hr-HR"/>
        </w:rPr>
        <w:t>- uplatnicu za utrošak električne energije, vode i dr. troškova stanovanja</w:t>
      </w:r>
    </w:p>
    <w:p w:rsidR="00202CEC" w:rsidRPr="00195310" w:rsidRDefault="00202CEC" w:rsidP="00102AC2">
      <w:pPr>
        <w:tabs>
          <w:tab w:val="left" w:pos="144"/>
          <w:tab w:val="left" w:pos="432"/>
          <w:tab w:val="left" w:pos="709"/>
        </w:tabs>
        <w:ind w:left="705"/>
        <w:jc w:val="both"/>
        <w:outlineLvl w:val="0"/>
        <w:rPr>
          <w:rFonts w:ascii="Times New Roman" w:hAnsi="Times New Roman" w:cs="Times New Roman"/>
          <w:sz w:val="24"/>
          <w:szCs w:val="24"/>
          <w:lang w:val="hr-HR"/>
        </w:rPr>
      </w:pPr>
      <w:r w:rsidRPr="00195310">
        <w:rPr>
          <w:rFonts w:ascii="Times New Roman" w:hAnsi="Times New Roman" w:cs="Times New Roman"/>
          <w:sz w:val="24"/>
          <w:szCs w:val="24"/>
          <w:lang w:val="hr-HR"/>
        </w:rPr>
        <w:t>- ugovor o najmu ovjeren od strane javnog bilježnika</w:t>
      </w:r>
    </w:p>
    <w:p w:rsidR="00202CEC" w:rsidRPr="00195310" w:rsidRDefault="00202CEC" w:rsidP="00102AC2">
      <w:pPr>
        <w:tabs>
          <w:tab w:val="left" w:pos="144"/>
          <w:tab w:val="left" w:pos="432"/>
          <w:tab w:val="left" w:pos="709"/>
        </w:tabs>
        <w:ind w:left="705"/>
        <w:jc w:val="both"/>
        <w:outlineLvl w:val="0"/>
        <w:rPr>
          <w:rFonts w:ascii="Times New Roman" w:hAnsi="Times New Roman" w:cs="Times New Roman"/>
          <w:sz w:val="24"/>
          <w:szCs w:val="24"/>
          <w:lang w:val="hr-HR"/>
        </w:rPr>
      </w:pPr>
      <w:r w:rsidRPr="00195310">
        <w:rPr>
          <w:rFonts w:ascii="Times New Roman" w:hAnsi="Times New Roman" w:cs="Times New Roman"/>
          <w:sz w:val="24"/>
          <w:szCs w:val="24"/>
          <w:lang w:val="hr-HR"/>
        </w:rPr>
        <w:t>- te po potrebi i druge dokaze.</w:t>
      </w:r>
    </w:p>
    <w:p w:rsidR="00202CEC" w:rsidRPr="00195310" w:rsidRDefault="00202CEC" w:rsidP="009F4F6B">
      <w:pPr>
        <w:jc w:val="both"/>
        <w:rPr>
          <w:rFonts w:ascii="Times New Roman" w:hAnsi="Times New Roman" w:cs="Times New Roman"/>
          <w:sz w:val="24"/>
          <w:szCs w:val="24"/>
          <w:lang w:val="hr-HR"/>
        </w:rPr>
      </w:pP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t>Članak 14.</w:t>
      </w:r>
    </w:p>
    <w:p w:rsidR="00202CEC" w:rsidRPr="00195310" w:rsidRDefault="00202CEC" w:rsidP="00E464C6">
      <w:pPr>
        <w:tabs>
          <w:tab w:val="left" w:pos="144"/>
          <w:tab w:val="left" w:pos="432"/>
          <w:tab w:val="left" w:pos="709"/>
        </w:tabs>
        <w:jc w:val="both"/>
        <w:outlineLvl w:val="0"/>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(1) Zahtjev se podnosi najkasnije do 15.-og u mjesecu za mjesec u kojem će se pravo ostvariti </w:t>
      </w:r>
    </w:p>
    <w:p w:rsidR="00202CEC" w:rsidRDefault="00202CEC" w:rsidP="00195310">
      <w:pPr>
        <w:jc w:val="both"/>
        <w:rPr>
          <w:rFonts w:ascii="Times New Roman" w:hAnsi="Times New Roman" w:cs="Times New Roman"/>
          <w:sz w:val="24"/>
          <w:szCs w:val="24"/>
          <w:lang w:val="hr-HR"/>
        </w:rPr>
      </w:pPr>
      <w:r w:rsidRPr="00195310">
        <w:rPr>
          <w:rFonts w:ascii="Times New Roman" w:hAnsi="Times New Roman" w:cs="Times New Roman"/>
          <w:color w:val="000000"/>
          <w:sz w:val="24"/>
          <w:szCs w:val="24"/>
          <w:lang w:val="hr-HR"/>
        </w:rPr>
        <w:t>a ako je zahtjev podnesen iza 15. u mjesecu, korisnik ostvaruje pravo od prvog dana sljedećeg mjeseca</w:t>
      </w:r>
      <w:r>
        <w:rPr>
          <w:rFonts w:ascii="Times New Roman" w:hAnsi="Times New Roman" w:cs="Times New Roman"/>
          <w:sz w:val="24"/>
          <w:szCs w:val="24"/>
          <w:lang w:val="hr-HR"/>
        </w:rPr>
        <w:t>.</w:t>
      </w:r>
    </w:p>
    <w:p w:rsidR="00202CEC" w:rsidRDefault="00202CEC" w:rsidP="00195310">
      <w:pPr>
        <w:jc w:val="both"/>
        <w:rPr>
          <w:rFonts w:ascii="Times New Roman" w:hAnsi="Times New Roman" w:cs="Times New Roman"/>
          <w:sz w:val="24"/>
          <w:szCs w:val="24"/>
          <w:lang w:val="hr-HR"/>
        </w:rPr>
      </w:pPr>
    </w:p>
    <w:p w:rsidR="00202CEC" w:rsidRPr="00195310" w:rsidRDefault="00202CEC" w:rsidP="00195310">
      <w:pPr>
        <w:jc w:val="both"/>
        <w:rPr>
          <w:rFonts w:ascii="Times New Roman" w:hAnsi="Times New Roman" w:cs="Times New Roman"/>
          <w:sz w:val="24"/>
          <w:szCs w:val="24"/>
          <w:lang w:val="hr-HR"/>
        </w:rPr>
      </w:pPr>
    </w:p>
    <w:p w:rsidR="00202CEC" w:rsidRPr="00195310" w:rsidRDefault="00202CEC" w:rsidP="009F4F6B">
      <w:pPr>
        <w:numPr>
          <w:ilvl w:val="0"/>
          <w:numId w:val="2"/>
        </w:numPr>
        <w:spacing w:after="200" w:line="276" w:lineRule="auto"/>
        <w:jc w:val="center"/>
        <w:rPr>
          <w:rFonts w:ascii="Times New Roman" w:hAnsi="Times New Roman" w:cs="Times New Roman"/>
          <w:b/>
          <w:bCs/>
          <w:i/>
          <w:iCs/>
          <w:sz w:val="24"/>
          <w:szCs w:val="24"/>
          <w:lang w:val="hr-HR"/>
        </w:rPr>
      </w:pPr>
      <w:r w:rsidRPr="00195310">
        <w:rPr>
          <w:rFonts w:ascii="Times New Roman" w:hAnsi="Times New Roman" w:cs="Times New Roman"/>
          <w:b/>
          <w:bCs/>
          <w:i/>
          <w:iCs/>
          <w:sz w:val="24"/>
          <w:szCs w:val="24"/>
          <w:lang w:val="hr-HR"/>
        </w:rPr>
        <w:t>Jednokratnu naknadu</w:t>
      </w: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15.</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(1) Jednokratna naknada može se odobriti  samcu ili kućanstvu koje zbog trenutačnih materijalnih teškoća nije u mogućnosti podmiriti osnovne životne potrebe nastale zbog rođenja ili školovanja djeteta, bolesti ili smrti člana obitelji, elementarne nepogode, </w:t>
      </w:r>
      <w:r w:rsidRPr="00195310">
        <w:rPr>
          <w:rFonts w:ascii="Times New Roman" w:hAnsi="Times New Roman" w:cs="Times New Roman"/>
          <w:sz w:val="24"/>
          <w:szCs w:val="24"/>
          <w:lang w:val="hr-HR"/>
        </w:rPr>
        <w:t>kupnje ortopedskih pomagala,  nabave osnovnih predmeta u kućanstvu ili nabave nužne odjeće i obuće  ili druge nevolje</w:t>
      </w:r>
      <w:r w:rsidRPr="00195310">
        <w:rPr>
          <w:rFonts w:ascii="Times New Roman" w:hAnsi="Times New Roman" w:cs="Times New Roman"/>
          <w:sz w:val="24"/>
          <w:szCs w:val="24"/>
          <w:lang w:val="hr-HR" w:eastAsia="hr-HR"/>
        </w:rPr>
        <w:t>.</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(2) Jednokratna naknada može se odobriti kao pravo na novčanu naknadu ili kao pravo na naknadu u naravi. </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(3) Jednokratna naknada može se odobriti u naravi u cijelosti ili djelomično kad  se utvrdi da je to povoljnije za  korisnika  ili da on pomoć u novcu ne  koristi, odnosno  da postoji velika vjerojatnost da tu pomoć neće koristiti namjenski. </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(4) Jednokratna naknada u jednoj proračunskoj godini može se ostvariti za samca u iznosu od najviše pet osnovica iz članka 27. stavka 2. Zakona za socijalnu skrb, odnosno za kućanstvo sedam osnovica iz članka 27. stavka 2. Zakona.</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eastAsia="hr-HR"/>
        </w:rPr>
        <w:t xml:space="preserve"> (5) U iznimnim  slučajevima  Općinski načelnik  može, na prijedlog Odbora za socijalnu skrb kojeg osniva Općinsko vijeće,  odobriti jednokratnu naknadu i preko iznosa iz stavka 4. ovog članka</w:t>
      </w:r>
      <w:r w:rsidRPr="00195310">
        <w:rPr>
          <w:rFonts w:ascii="Times New Roman" w:hAnsi="Times New Roman" w:cs="Times New Roman"/>
          <w:sz w:val="24"/>
          <w:szCs w:val="24"/>
          <w:lang w:val="hr-HR"/>
        </w:rPr>
        <w:t>.</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 (6) Jednokratne naknade mogu se odobravati do visine sredstava osiguranih  Programom  za socijalnu skrb</w:t>
      </w:r>
      <w:r w:rsidRPr="00195310">
        <w:rPr>
          <w:rFonts w:ascii="Times New Roman" w:hAnsi="Times New Roman" w:cs="Times New Roman"/>
          <w:sz w:val="24"/>
          <w:szCs w:val="24"/>
          <w:lang w:val="hr-HR"/>
        </w:rPr>
        <w:t xml:space="preserve"> za tekuću godinu.</w:t>
      </w:r>
    </w:p>
    <w:p w:rsidR="00202CEC" w:rsidRPr="00195310" w:rsidRDefault="00202CEC" w:rsidP="009F4F6B">
      <w:pPr>
        <w:jc w:val="both"/>
        <w:rPr>
          <w:rFonts w:ascii="Times New Roman" w:hAnsi="Times New Roman" w:cs="Times New Roman"/>
          <w:sz w:val="22"/>
          <w:szCs w:val="22"/>
          <w:lang w:val="hr-HR" w:eastAsia="hr-HR"/>
        </w:rPr>
      </w:pPr>
    </w:p>
    <w:p w:rsidR="00202CEC" w:rsidRPr="00195310" w:rsidRDefault="00202CEC" w:rsidP="009F4F6B">
      <w:pPr>
        <w:jc w:val="center"/>
        <w:rPr>
          <w:rFonts w:ascii="Times New Roman" w:hAnsi="Times New Roman" w:cs="Times New Roman"/>
          <w:sz w:val="22"/>
          <w:szCs w:val="22"/>
          <w:lang w:val="hr-HR" w:eastAsia="hr-HR"/>
        </w:rPr>
      </w:pPr>
      <w:r w:rsidRPr="00195310">
        <w:rPr>
          <w:rFonts w:ascii="Times New Roman" w:hAnsi="Times New Roman" w:cs="Times New Roman"/>
          <w:sz w:val="22"/>
          <w:szCs w:val="22"/>
          <w:lang w:val="hr-HR" w:eastAsia="hr-HR"/>
        </w:rPr>
        <w:t>Članak 16.</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Pravo na jednokratnu nov</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anu pomo</w:t>
      </w:r>
      <w:r w:rsidRPr="00195310">
        <w:rPr>
          <w:rFonts w:ascii="Times New Roman" w:eastAsia="TimesNewRoman" w:hAnsi="Times New Roman" w:cs="Times New Roman"/>
          <w:sz w:val="24"/>
          <w:szCs w:val="24"/>
          <w:lang w:val="hr-HR"/>
        </w:rPr>
        <w:t xml:space="preserve">ć </w:t>
      </w:r>
      <w:r w:rsidRPr="00195310">
        <w:rPr>
          <w:rFonts w:ascii="Times New Roman" w:hAnsi="Times New Roman" w:cs="Times New Roman"/>
          <w:sz w:val="24"/>
          <w:szCs w:val="24"/>
          <w:lang w:val="hr-HR"/>
        </w:rPr>
        <w:t>ostvaruje se podnošenjem zahtjeva Jedinstvenom upravnom odjelu i predo</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enjem pripadaju</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e dokumentacije kojom se dokazuje postojanje uvjeta za ostvarivanje tog prava.</w:t>
      </w:r>
    </w:p>
    <w:p w:rsidR="00202CEC" w:rsidRPr="00195310" w:rsidRDefault="00202CEC" w:rsidP="005E2156">
      <w:pPr>
        <w:jc w:val="both"/>
        <w:rPr>
          <w:rFonts w:ascii="Times New Roman" w:hAnsi="Times New Roman" w:cs="Times New Roman"/>
          <w:color w:val="000000"/>
          <w:sz w:val="24"/>
          <w:szCs w:val="24"/>
          <w:lang w:val="hr-HR"/>
        </w:rPr>
      </w:pPr>
      <w:r w:rsidRPr="00195310">
        <w:rPr>
          <w:rFonts w:ascii="Times New Roman" w:hAnsi="Times New Roman" w:cs="Times New Roman"/>
          <w:sz w:val="24"/>
          <w:szCs w:val="24"/>
          <w:lang w:val="hr-HR"/>
        </w:rPr>
        <w:t xml:space="preserve">(2) </w:t>
      </w:r>
      <w:r w:rsidRPr="00195310">
        <w:rPr>
          <w:rFonts w:ascii="Times New Roman" w:hAnsi="Times New Roman" w:cs="Times New Roman"/>
          <w:color w:val="000000"/>
          <w:sz w:val="24"/>
          <w:szCs w:val="24"/>
          <w:lang w:val="hr-HR"/>
        </w:rPr>
        <w:t>Podnositelj zahtjeva dužan je, uz zahtjev,  dostaviti dokaze potrebne za ostvarivanje prava:</w:t>
      </w:r>
    </w:p>
    <w:p w:rsidR="00202CEC" w:rsidRPr="00195310" w:rsidRDefault="00202CEC" w:rsidP="005E2156">
      <w:pPr>
        <w:jc w:val="both"/>
        <w:rPr>
          <w:rFonts w:ascii="Times New Roman" w:hAnsi="Times New Roman" w:cs="Times New Roman"/>
          <w:color w:val="000000"/>
          <w:sz w:val="24"/>
          <w:szCs w:val="24"/>
          <w:lang w:val="hr-HR"/>
        </w:rPr>
      </w:pPr>
      <w:r w:rsidRPr="00195310">
        <w:rPr>
          <w:rFonts w:ascii="Times New Roman" w:hAnsi="Times New Roman" w:cs="Times New Roman"/>
          <w:color w:val="000000"/>
          <w:sz w:val="24"/>
          <w:szCs w:val="24"/>
          <w:lang w:val="hr-HR"/>
        </w:rPr>
        <w:tab/>
        <w:t>- dokaz o ukupnim prihodima i imovini</w:t>
      </w:r>
    </w:p>
    <w:p w:rsidR="00202CEC" w:rsidRPr="00195310" w:rsidRDefault="00202CEC" w:rsidP="005E2156">
      <w:pPr>
        <w:jc w:val="both"/>
        <w:rPr>
          <w:rFonts w:ascii="Times New Roman" w:hAnsi="Times New Roman" w:cs="Times New Roman"/>
          <w:sz w:val="24"/>
          <w:szCs w:val="24"/>
          <w:lang w:val="hr-HR"/>
        </w:rPr>
      </w:pPr>
      <w:r w:rsidRPr="00195310">
        <w:rPr>
          <w:rFonts w:ascii="Times New Roman" w:hAnsi="Times New Roman" w:cs="Times New Roman"/>
          <w:color w:val="000000"/>
          <w:sz w:val="24"/>
          <w:szCs w:val="24"/>
          <w:lang w:val="hr-HR"/>
        </w:rPr>
        <w:tab/>
        <w:t xml:space="preserve">- </w:t>
      </w:r>
      <w:r w:rsidRPr="00195310">
        <w:rPr>
          <w:rFonts w:ascii="Times New Roman" w:hAnsi="Times New Roman" w:cs="Times New Roman"/>
          <w:sz w:val="24"/>
          <w:szCs w:val="24"/>
          <w:lang w:val="hr-HR"/>
        </w:rPr>
        <w:t>uvjerenje o prebivalištu ili fotokopiju osobne iskaznice</w:t>
      </w:r>
    </w:p>
    <w:p w:rsidR="00202CEC" w:rsidRPr="00195310" w:rsidRDefault="00202CEC" w:rsidP="005E2156">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ab/>
        <w:t>- izjavu o zajedničkom kućanstvu</w:t>
      </w:r>
    </w:p>
    <w:p w:rsidR="00202CEC" w:rsidRPr="00195310" w:rsidRDefault="00202CEC" w:rsidP="005E2156">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ab/>
        <w:t xml:space="preserve">- medicinsku dokumentaciju </w:t>
      </w:r>
    </w:p>
    <w:p w:rsidR="00202CEC" w:rsidRPr="00195310" w:rsidRDefault="00202CEC" w:rsidP="005E2156">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ab/>
        <w:t>- dokaz o troškovima liječenja</w:t>
      </w:r>
    </w:p>
    <w:p w:rsidR="00202CEC" w:rsidRPr="00195310" w:rsidRDefault="00202CEC" w:rsidP="005E2156">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ab/>
        <w:t>- dokaz o pretrpljenoj šteti (požar, poplava i sl.)</w:t>
      </w:r>
    </w:p>
    <w:p w:rsidR="00202CEC" w:rsidRPr="00195310" w:rsidRDefault="00202CEC" w:rsidP="009F4F6B">
      <w:pPr>
        <w:jc w:val="both"/>
        <w:rPr>
          <w:rFonts w:ascii="Times New Roman" w:hAnsi="Times New Roman" w:cs="Times New Roman"/>
          <w:color w:val="000000"/>
          <w:sz w:val="24"/>
          <w:szCs w:val="24"/>
          <w:lang w:val="hr-HR"/>
        </w:rPr>
      </w:pPr>
      <w:r w:rsidRPr="00195310">
        <w:rPr>
          <w:rFonts w:ascii="Times New Roman" w:hAnsi="Times New Roman" w:cs="Times New Roman"/>
          <w:sz w:val="24"/>
          <w:szCs w:val="24"/>
          <w:lang w:val="hr-HR"/>
        </w:rPr>
        <w:tab/>
        <w:t>- te po potrebi i druge dokaze</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(3) Jednokratna naknada odobrava se rješenjem.</w:t>
      </w:r>
    </w:p>
    <w:p w:rsidR="00202CEC" w:rsidRPr="00195310" w:rsidRDefault="00202CEC" w:rsidP="009F4F6B">
      <w:pPr>
        <w:jc w:val="both"/>
        <w:rPr>
          <w:rFonts w:ascii="Times New Roman" w:hAnsi="Times New Roman" w:cs="Times New Roman"/>
          <w:color w:val="002060"/>
          <w:sz w:val="28"/>
          <w:szCs w:val="28"/>
          <w:lang w:val="hr-HR"/>
        </w:rPr>
      </w:pPr>
      <w:r w:rsidRPr="00195310">
        <w:rPr>
          <w:rFonts w:ascii="Times New Roman" w:hAnsi="Times New Roman" w:cs="Times New Roman"/>
          <w:sz w:val="24"/>
          <w:szCs w:val="24"/>
          <w:lang w:val="hr-HR" w:eastAsia="hr-HR"/>
        </w:rPr>
        <w:t>(4) Upravno tijelo i Centar za socijalnu skrb Zadar razmjenjuje podatke o priznatim jednokratnim naknadama.</w:t>
      </w:r>
    </w:p>
    <w:p w:rsidR="00202CEC" w:rsidRPr="00195310" w:rsidRDefault="00202CEC" w:rsidP="009F4F6B">
      <w:pPr>
        <w:jc w:val="both"/>
        <w:rPr>
          <w:rFonts w:ascii="Times New Roman" w:hAnsi="Times New Roman" w:cs="Times New Roman"/>
          <w:b/>
          <w:bCs/>
          <w:color w:val="002060"/>
          <w:sz w:val="24"/>
          <w:szCs w:val="24"/>
          <w:lang w:val="hr-HR"/>
        </w:rPr>
      </w:pPr>
    </w:p>
    <w:p w:rsidR="00202CEC" w:rsidRPr="00195310" w:rsidRDefault="00202CEC" w:rsidP="009F4F6B">
      <w:pPr>
        <w:numPr>
          <w:ilvl w:val="0"/>
          <w:numId w:val="2"/>
        </w:numPr>
        <w:spacing w:after="200" w:line="276" w:lineRule="auto"/>
        <w:jc w:val="center"/>
        <w:rPr>
          <w:rFonts w:ascii="Times New Roman" w:hAnsi="Times New Roman" w:cs="Times New Roman"/>
          <w:b/>
          <w:bCs/>
          <w:i/>
          <w:iCs/>
          <w:sz w:val="24"/>
          <w:szCs w:val="24"/>
          <w:lang w:val="hr-HR"/>
        </w:rPr>
      </w:pPr>
      <w:r w:rsidRPr="00195310">
        <w:rPr>
          <w:rFonts w:ascii="Times New Roman" w:hAnsi="Times New Roman" w:cs="Times New Roman"/>
          <w:b/>
          <w:bCs/>
          <w:i/>
          <w:iCs/>
          <w:sz w:val="24"/>
          <w:szCs w:val="24"/>
          <w:lang w:val="hr-HR"/>
        </w:rPr>
        <w:t>Naknada za trošak ogrjeva</w:t>
      </w: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17.</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Samcu ili kućanstvu korisniku zajamčene minimalne naknade koji se grije na drva priznaje se pravo na troškove ogrjeva na način da mu se jednom godišnje osigura 3 m³ drva ili odobri novčani iznos za podmirenje tog troška u visini koju odlukom odredi Zadarska županija.</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(2) Sredstva iz stavka 1. ovog članka osigurava Zadarska županija u svom proračunu. </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(3) Radi osiguranja sredstava za troškove ogrjeva iz stavka 1. ovoga članka, Općina podnosi zahtjev Zadarskoj županiji s podacima o korisnicima zajamčene minimalne naknade koji se griju na drva.</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(4) Naknada iz stavka 1. ovog članka odobrava se rješenjem, a realizira se na način da Općina izvrši plaćanje korisniku trošak ogrijeva u visini iz stavka 1.ovog članka.</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(5) Zadarska županija će  Općini u cijelosti podmiriti naknadu iz stavka 3. ovog članka.</w:t>
      </w:r>
      <w:r w:rsidRPr="00195310">
        <w:rPr>
          <w:rFonts w:ascii="Times New Roman" w:hAnsi="Times New Roman" w:cs="Times New Roman"/>
          <w:sz w:val="24"/>
          <w:szCs w:val="24"/>
          <w:lang w:val="hr-HR" w:eastAsia="hr-HR"/>
        </w:rPr>
        <w:tab/>
      </w:r>
    </w:p>
    <w:p w:rsidR="00202CEC" w:rsidRPr="00195310" w:rsidRDefault="00202CEC" w:rsidP="00C6083A">
      <w:pPr>
        <w:numPr>
          <w:ilvl w:val="0"/>
          <w:numId w:val="2"/>
        </w:numPr>
        <w:jc w:val="center"/>
        <w:rPr>
          <w:rFonts w:ascii="Times New Roman" w:hAnsi="Times New Roman" w:cs="Times New Roman"/>
          <w:b/>
          <w:bCs/>
          <w:i/>
          <w:iCs/>
          <w:sz w:val="24"/>
          <w:szCs w:val="24"/>
          <w:lang w:val="hr-HR"/>
        </w:rPr>
      </w:pPr>
      <w:r w:rsidRPr="00195310">
        <w:rPr>
          <w:rFonts w:ascii="Times New Roman" w:hAnsi="Times New Roman" w:cs="Times New Roman"/>
          <w:b/>
          <w:bCs/>
          <w:i/>
          <w:iCs/>
          <w:sz w:val="24"/>
          <w:szCs w:val="24"/>
          <w:lang w:val="hr-HR"/>
        </w:rPr>
        <w:t>Naknada za sufinanciranje troškova prijevoza zbog redovitog odlaska na liječenje u specijaliziranu zdravstvenu ustanovu</w:t>
      </w:r>
    </w:p>
    <w:p w:rsidR="00202CEC" w:rsidRPr="00195310" w:rsidRDefault="00202CEC" w:rsidP="004A0E7E">
      <w:pPr>
        <w:ind w:left="360"/>
        <w:rPr>
          <w:rFonts w:ascii="Times New Roman" w:hAnsi="Times New Roman" w:cs="Times New Roman"/>
          <w:b/>
          <w:bCs/>
          <w:i/>
          <w:iCs/>
          <w:sz w:val="24"/>
          <w:szCs w:val="24"/>
          <w:lang w:val="hr-HR"/>
        </w:rPr>
      </w:pPr>
    </w:p>
    <w:p w:rsidR="00202CEC" w:rsidRPr="00195310" w:rsidRDefault="00202CEC" w:rsidP="004A0E7E">
      <w:pPr>
        <w:ind w:left="360"/>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18.</w:t>
      </w:r>
    </w:p>
    <w:p w:rsidR="00202CEC" w:rsidRPr="00195310" w:rsidRDefault="00202CEC" w:rsidP="00C6083A">
      <w:pPr>
        <w:rPr>
          <w:rFonts w:ascii="Times New Roman" w:hAnsi="Times New Roman" w:cs="Times New Roman"/>
          <w:sz w:val="24"/>
          <w:szCs w:val="24"/>
          <w:lang w:val="hr-HR"/>
        </w:rPr>
      </w:pPr>
      <w:r w:rsidRPr="00195310">
        <w:rPr>
          <w:rFonts w:ascii="Times New Roman" w:hAnsi="Times New Roman" w:cs="Times New Roman"/>
          <w:sz w:val="24"/>
          <w:szCs w:val="24"/>
          <w:lang w:val="hr-HR"/>
        </w:rPr>
        <w:t>(1) Pravo na naknadu za sufinanciranje troškova prijevoza zbog redovitog odlaska na liječenje u specijaliziranu zdravstvenu ustanovu ostvaruju:</w:t>
      </w:r>
    </w:p>
    <w:p w:rsidR="00202CEC" w:rsidRPr="00195310" w:rsidRDefault="00202CEC" w:rsidP="00C6083A">
      <w:pPr>
        <w:ind w:left="993" w:hanging="284"/>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rPr>
        <w:t xml:space="preserve">- </w:t>
      </w:r>
      <w:r w:rsidRPr="00195310">
        <w:rPr>
          <w:rFonts w:ascii="Times New Roman" w:hAnsi="Times New Roman" w:cs="Times New Roman"/>
          <w:color w:val="000000"/>
          <w:sz w:val="24"/>
          <w:szCs w:val="24"/>
          <w:lang w:val="hr-HR" w:eastAsia="hr-HR"/>
        </w:rPr>
        <w:t xml:space="preserve">umirovljenici čiji su ukupni prihodi jednaki ili manji od 2.000,00 kuna mjesečno; </w:t>
      </w:r>
    </w:p>
    <w:p w:rsidR="00202CEC" w:rsidRPr="00195310" w:rsidRDefault="00202CEC" w:rsidP="00C6083A">
      <w:pPr>
        <w:ind w:left="993" w:hanging="284"/>
        <w:jc w:val="both"/>
        <w:rPr>
          <w:rFonts w:ascii="Times New Roman" w:hAnsi="Times New Roman" w:cs="Times New Roman"/>
          <w:sz w:val="24"/>
          <w:szCs w:val="24"/>
          <w:lang w:val="hr-HR" w:eastAsia="hr-HR"/>
        </w:rPr>
      </w:pPr>
      <w:r w:rsidRPr="00195310">
        <w:rPr>
          <w:rFonts w:ascii="Times New Roman" w:hAnsi="Times New Roman" w:cs="Times New Roman"/>
          <w:color w:val="000000"/>
          <w:sz w:val="24"/>
          <w:szCs w:val="24"/>
          <w:lang w:val="hr-HR" w:eastAsia="hr-HR"/>
        </w:rPr>
        <w:t>- korisnici zajamčene minimalne naknade nesposobni za rad i privređivanje;</w:t>
      </w:r>
      <w:r w:rsidRPr="00195310">
        <w:rPr>
          <w:rFonts w:ascii="Times New Roman" w:hAnsi="Times New Roman" w:cs="Times New Roman"/>
          <w:color w:val="FF0000"/>
          <w:sz w:val="24"/>
          <w:szCs w:val="24"/>
          <w:lang w:val="hr-HR" w:eastAsia="hr-HR"/>
        </w:rPr>
        <w:t xml:space="preserve"> </w:t>
      </w:r>
    </w:p>
    <w:p w:rsidR="00202CEC" w:rsidRPr="00195310" w:rsidRDefault="00202CEC" w:rsidP="00C6083A">
      <w:pPr>
        <w:ind w:left="993" w:hanging="284"/>
        <w:jc w:val="both"/>
        <w:rPr>
          <w:rFonts w:ascii="Times New Roman" w:hAnsi="Times New Roman" w:cs="Times New Roman"/>
          <w:color w:val="000000"/>
          <w:sz w:val="24"/>
          <w:szCs w:val="24"/>
          <w:lang w:val="hr-HR" w:eastAsia="hr-HR"/>
        </w:rPr>
      </w:pPr>
      <w:r w:rsidRPr="00195310">
        <w:rPr>
          <w:rFonts w:ascii="Times New Roman" w:hAnsi="Times New Roman" w:cs="Times New Roman"/>
          <w:color w:val="000000"/>
          <w:sz w:val="24"/>
          <w:szCs w:val="24"/>
          <w:lang w:val="hr-HR" w:eastAsia="hr-HR"/>
        </w:rPr>
        <w:t>- osobe s invaliditetom koje nisu zaposlene,</w:t>
      </w:r>
    </w:p>
    <w:p w:rsidR="00202CEC" w:rsidRPr="00195310" w:rsidRDefault="00202CEC" w:rsidP="00C6083A">
      <w:pPr>
        <w:ind w:left="993" w:hanging="284"/>
        <w:jc w:val="both"/>
        <w:rPr>
          <w:rFonts w:ascii="Times New Roman" w:hAnsi="Times New Roman" w:cs="Times New Roman"/>
          <w:color w:val="000000"/>
          <w:sz w:val="24"/>
          <w:szCs w:val="24"/>
          <w:lang w:val="hr-HR" w:eastAsia="hr-HR"/>
        </w:rPr>
      </w:pPr>
      <w:r w:rsidRPr="00195310">
        <w:rPr>
          <w:rFonts w:ascii="Times New Roman" w:hAnsi="Times New Roman" w:cs="Times New Roman"/>
          <w:color w:val="000000"/>
          <w:sz w:val="24"/>
          <w:szCs w:val="24"/>
          <w:lang w:val="hr-HR" w:eastAsia="hr-HR"/>
        </w:rPr>
        <w:t>- nezaposlene osobe.</w:t>
      </w:r>
    </w:p>
    <w:p w:rsidR="00202CEC" w:rsidRPr="00195310" w:rsidRDefault="00202CEC" w:rsidP="004A0E7E">
      <w:pPr>
        <w:jc w:val="both"/>
        <w:rPr>
          <w:rFonts w:ascii="Times New Roman" w:hAnsi="Times New Roman" w:cs="Times New Roman"/>
          <w:color w:val="000000"/>
          <w:sz w:val="24"/>
          <w:szCs w:val="24"/>
          <w:lang w:val="hr-HR" w:eastAsia="hr-HR"/>
        </w:rPr>
      </w:pPr>
      <w:r w:rsidRPr="00195310">
        <w:rPr>
          <w:rFonts w:ascii="Times New Roman" w:hAnsi="Times New Roman" w:cs="Times New Roman"/>
          <w:color w:val="000000"/>
          <w:sz w:val="24"/>
          <w:szCs w:val="24"/>
          <w:lang w:val="hr-HR" w:eastAsia="hr-HR"/>
        </w:rPr>
        <w:t xml:space="preserve">(2) Korisnike prava iz stavka 1. ovog članka utvrđuje Jedinstveni upravni odjela, na temelju dokaza potrebnih za ostvarivanje prava, a čine ih: </w:t>
      </w:r>
    </w:p>
    <w:p w:rsidR="00202CEC" w:rsidRPr="00195310" w:rsidRDefault="00202CEC" w:rsidP="004A0E7E">
      <w:pPr>
        <w:jc w:val="both"/>
        <w:rPr>
          <w:rFonts w:ascii="Times New Roman" w:hAnsi="Times New Roman" w:cs="Times New Roman"/>
          <w:color w:val="000000"/>
          <w:sz w:val="24"/>
          <w:szCs w:val="24"/>
          <w:lang w:val="hr-HR" w:eastAsia="hr-HR"/>
        </w:rPr>
      </w:pPr>
      <w:r w:rsidRPr="00195310">
        <w:rPr>
          <w:rFonts w:ascii="Times New Roman" w:hAnsi="Times New Roman" w:cs="Times New Roman"/>
          <w:color w:val="000000"/>
          <w:sz w:val="24"/>
          <w:szCs w:val="24"/>
          <w:lang w:val="hr-HR" w:eastAsia="hr-HR"/>
        </w:rPr>
        <w:tab/>
        <w:t>- potvrda porezne uprave o visini dohotka i imovinskom stanju</w:t>
      </w:r>
    </w:p>
    <w:p w:rsidR="00202CEC" w:rsidRPr="00195310" w:rsidRDefault="00202CEC" w:rsidP="004A0E7E">
      <w:pPr>
        <w:jc w:val="both"/>
        <w:rPr>
          <w:rFonts w:ascii="Times New Roman" w:hAnsi="Times New Roman" w:cs="Times New Roman"/>
          <w:color w:val="000000"/>
          <w:sz w:val="24"/>
          <w:szCs w:val="24"/>
          <w:lang w:val="hr-HR" w:eastAsia="hr-HR"/>
        </w:rPr>
      </w:pPr>
      <w:r w:rsidRPr="00195310">
        <w:rPr>
          <w:rFonts w:ascii="Times New Roman" w:hAnsi="Times New Roman" w:cs="Times New Roman"/>
          <w:color w:val="000000"/>
          <w:sz w:val="24"/>
          <w:szCs w:val="24"/>
          <w:lang w:val="hr-HR" w:eastAsia="hr-HR"/>
        </w:rPr>
        <w:tab/>
        <w:t xml:space="preserve">- dokaz o visini mirovine </w:t>
      </w:r>
    </w:p>
    <w:p w:rsidR="00202CEC" w:rsidRPr="00195310" w:rsidRDefault="00202CEC" w:rsidP="004A0E7E">
      <w:pPr>
        <w:jc w:val="both"/>
        <w:rPr>
          <w:rFonts w:ascii="Times New Roman" w:hAnsi="Times New Roman" w:cs="Times New Roman"/>
          <w:color w:val="000000"/>
          <w:sz w:val="24"/>
          <w:szCs w:val="24"/>
          <w:lang w:val="hr-HR" w:eastAsia="hr-HR"/>
        </w:rPr>
      </w:pPr>
      <w:r w:rsidRPr="00195310">
        <w:rPr>
          <w:rFonts w:ascii="Times New Roman" w:hAnsi="Times New Roman" w:cs="Times New Roman"/>
          <w:color w:val="000000"/>
          <w:sz w:val="24"/>
          <w:szCs w:val="24"/>
          <w:lang w:val="hr-HR" w:eastAsia="hr-HR"/>
        </w:rPr>
        <w:tab/>
        <w:t>-</w:t>
      </w:r>
      <w:r w:rsidRPr="00195310">
        <w:rPr>
          <w:color w:val="000000"/>
          <w:sz w:val="21"/>
          <w:szCs w:val="21"/>
          <w:lang w:val="hr-HR"/>
        </w:rPr>
        <w:t xml:space="preserve"> </w:t>
      </w:r>
      <w:r w:rsidRPr="00195310">
        <w:rPr>
          <w:rFonts w:ascii="Times New Roman" w:hAnsi="Times New Roman" w:cs="Times New Roman"/>
          <w:color w:val="000000"/>
          <w:sz w:val="24"/>
          <w:szCs w:val="24"/>
          <w:lang w:val="hr-HR"/>
        </w:rPr>
        <w:t>dokaza o ostvarenom pravu na zajamčenu minimalnu naknadu</w:t>
      </w:r>
      <w:r w:rsidRPr="00195310">
        <w:rPr>
          <w:rFonts w:ascii="Times New Roman" w:hAnsi="Times New Roman" w:cs="Times New Roman"/>
          <w:color w:val="000000"/>
          <w:sz w:val="24"/>
          <w:szCs w:val="24"/>
          <w:lang w:val="hr-HR" w:eastAsia="hr-HR"/>
        </w:rPr>
        <w:t xml:space="preserve"> </w:t>
      </w:r>
    </w:p>
    <w:p w:rsidR="00202CEC" w:rsidRPr="00195310" w:rsidRDefault="00202CEC" w:rsidP="004A0E7E">
      <w:pPr>
        <w:jc w:val="both"/>
        <w:rPr>
          <w:rFonts w:ascii="Times New Roman" w:hAnsi="Times New Roman" w:cs="Times New Roman"/>
          <w:color w:val="000000"/>
          <w:sz w:val="24"/>
          <w:szCs w:val="24"/>
          <w:lang w:val="hr-HR" w:eastAsia="hr-HR"/>
        </w:rPr>
      </w:pPr>
      <w:r w:rsidRPr="00195310">
        <w:rPr>
          <w:rFonts w:ascii="Times New Roman" w:hAnsi="Times New Roman" w:cs="Times New Roman"/>
          <w:color w:val="000000"/>
          <w:sz w:val="24"/>
          <w:szCs w:val="24"/>
          <w:lang w:val="hr-HR" w:eastAsia="hr-HR"/>
        </w:rPr>
        <w:tab/>
        <w:t>- dokaz o postojanju invaliditeta</w:t>
      </w:r>
    </w:p>
    <w:p w:rsidR="00202CEC" w:rsidRPr="00195310" w:rsidRDefault="00202CEC" w:rsidP="004A0E7E">
      <w:pPr>
        <w:jc w:val="both"/>
        <w:rPr>
          <w:rFonts w:ascii="Times New Roman" w:hAnsi="Times New Roman" w:cs="Times New Roman"/>
          <w:color w:val="000000"/>
          <w:sz w:val="24"/>
          <w:szCs w:val="24"/>
          <w:lang w:val="hr-HR"/>
        </w:rPr>
      </w:pPr>
      <w:r w:rsidRPr="00195310">
        <w:rPr>
          <w:rFonts w:ascii="Times New Roman" w:hAnsi="Times New Roman" w:cs="Times New Roman"/>
          <w:color w:val="000000"/>
          <w:sz w:val="24"/>
          <w:szCs w:val="24"/>
          <w:lang w:val="hr-HR" w:eastAsia="hr-HR"/>
        </w:rPr>
        <w:tab/>
        <w:t xml:space="preserve">- </w:t>
      </w:r>
      <w:r w:rsidRPr="00195310">
        <w:rPr>
          <w:rFonts w:ascii="Times New Roman" w:hAnsi="Times New Roman" w:cs="Times New Roman"/>
          <w:color w:val="000000"/>
          <w:sz w:val="24"/>
          <w:szCs w:val="24"/>
          <w:lang w:val="hr-HR"/>
        </w:rPr>
        <w:t>dokaza o urednoj prijavi kod nadležne službe za zapošljavanje,</w:t>
      </w:r>
    </w:p>
    <w:p w:rsidR="00202CEC" w:rsidRPr="00195310" w:rsidRDefault="00202CEC" w:rsidP="004A0E7E">
      <w:pPr>
        <w:ind w:firstLine="708"/>
        <w:jc w:val="both"/>
        <w:rPr>
          <w:color w:val="000000"/>
          <w:lang w:val="hr-HR"/>
        </w:rPr>
      </w:pPr>
      <w:r w:rsidRPr="00195310">
        <w:rPr>
          <w:rFonts w:ascii="Times New Roman" w:hAnsi="Times New Roman" w:cs="Times New Roman"/>
          <w:color w:val="000000"/>
          <w:sz w:val="24"/>
          <w:szCs w:val="24"/>
          <w:lang w:val="hr-HR"/>
        </w:rPr>
        <w:t xml:space="preserve">- </w:t>
      </w:r>
      <w:r w:rsidRPr="00195310">
        <w:rPr>
          <w:color w:val="000000"/>
          <w:lang w:val="hr-HR"/>
        </w:rPr>
        <w:t xml:space="preserve"> </w:t>
      </w:r>
      <w:r w:rsidRPr="00195310">
        <w:rPr>
          <w:rFonts w:ascii="Times New Roman" w:hAnsi="Times New Roman" w:cs="Times New Roman"/>
          <w:color w:val="000000"/>
          <w:sz w:val="24"/>
          <w:szCs w:val="24"/>
          <w:lang w:val="hr-HR"/>
        </w:rPr>
        <w:t>identifikacijske isprave</w:t>
      </w:r>
      <w:r w:rsidRPr="00195310">
        <w:rPr>
          <w:color w:val="000000"/>
          <w:lang w:val="hr-HR"/>
        </w:rPr>
        <w:t>,</w:t>
      </w:r>
    </w:p>
    <w:p w:rsidR="00202CEC" w:rsidRPr="00195310" w:rsidRDefault="00202CEC" w:rsidP="004A0E7E">
      <w:pPr>
        <w:ind w:firstLine="708"/>
        <w:jc w:val="both"/>
        <w:rPr>
          <w:rFonts w:ascii="Times New Roman" w:hAnsi="Times New Roman" w:cs="Times New Roman"/>
          <w:sz w:val="24"/>
          <w:szCs w:val="24"/>
          <w:lang w:val="hr-HR" w:eastAsia="hr-HR"/>
        </w:rPr>
      </w:pPr>
      <w:r w:rsidRPr="00195310">
        <w:rPr>
          <w:color w:val="000000"/>
          <w:lang w:val="hr-HR"/>
        </w:rPr>
        <w:t xml:space="preserve">-  </w:t>
      </w:r>
      <w:r w:rsidRPr="00195310">
        <w:rPr>
          <w:rFonts w:ascii="Times New Roman" w:hAnsi="Times New Roman" w:cs="Times New Roman"/>
          <w:color w:val="000000"/>
          <w:sz w:val="24"/>
          <w:szCs w:val="24"/>
          <w:lang w:val="hr-HR"/>
        </w:rPr>
        <w:t>odnosno po potrebi i drugi dokazi</w:t>
      </w:r>
    </w:p>
    <w:p w:rsidR="00202CEC" w:rsidRPr="00195310" w:rsidRDefault="00202CEC" w:rsidP="00C6083A">
      <w:pPr>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(3) Pravo na naknadu za sufinanicranja troškova prijevoza ostvaruje se plaćanjem mjesečne pokazne karte izravno ovlaštenom prijevozniku registriranom za obavljanje  javnog linijskog prijevoz putnika unutar Zadarske županije. </w:t>
      </w:r>
    </w:p>
    <w:p w:rsidR="00202CEC" w:rsidRPr="00195310" w:rsidRDefault="00202CEC" w:rsidP="00C6083A">
      <w:pPr>
        <w:ind w:left="360"/>
        <w:jc w:val="center"/>
        <w:rPr>
          <w:rFonts w:ascii="Times New Roman" w:hAnsi="Times New Roman" w:cs="Times New Roman"/>
          <w:b/>
          <w:bCs/>
          <w:i/>
          <w:iCs/>
          <w:sz w:val="24"/>
          <w:szCs w:val="24"/>
          <w:lang w:val="hr-HR"/>
        </w:rPr>
      </w:pPr>
    </w:p>
    <w:p w:rsidR="00202CEC" w:rsidRPr="00195310" w:rsidRDefault="00202CEC" w:rsidP="00CE2E86">
      <w:pPr>
        <w:jc w:val="center"/>
        <w:rPr>
          <w:rFonts w:ascii="Times New Roman" w:hAnsi="Times New Roman" w:cs="Times New Roman"/>
          <w:b/>
          <w:bCs/>
          <w:i/>
          <w:iCs/>
          <w:sz w:val="24"/>
          <w:szCs w:val="24"/>
          <w:lang w:val="hr-HR" w:eastAsia="hr-HR"/>
        </w:rPr>
      </w:pPr>
    </w:p>
    <w:p w:rsidR="00202CEC" w:rsidRPr="00195310" w:rsidRDefault="00202CEC" w:rsidP="00CE2E86">
      <w:pPr>
        <w:numPr>
          <w:ilvl w:val="0"/>
          <w:numId w:val="2"/>
        </w:numPr>
        <w:spacing w:after="200" w:line="276" w:lineRule="auto"/>
        <w:jc w:val="center"/>
        <w:rPr>
          <w:rFonts w:ascii="Times New Roman" w:hAnsi="Times New Roman" w:cs="Times New Roman"/>
          <w:sz w:val="24"/>
          <w:szCs w:val="24"/>
          <w:lang w:val="hr-HR"/>
        </w:rPr>
      </w:pPr>
      <w:r w:rsidRPr="00195310">
        <w:rPr>
          <w:rFonts w:ascii="Times New Roman" w:eastAsia="TTD2Eo00" w:hAnsi="Times New Roman" w:cs="Times New Roman"/>
          <w:b/>
          <w:bCs/>
          <w:i/>
          <w:iCs/>
          <w:sz w:val="24"/>
          <w:szCs w:val="24"/>
          <w:lang w:val="hr-HR"/>
        </w:rPr>
        <w:t>Naknada za novorođeno dijete</w:t>
      </w: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19.</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Pravo na naknadu</w:t>
      </w:r>
      <w:r w:rsidRPr="00195310">
        <w:rPr>
          <w:rFonts w:ascii="Times New Roman" w:eastAsia="TT2A98o00" w:hAnsi="Times New Roman" w:cs="Times New Roman"/>
          <w:sz w:val="24"/>
          <w:szCs w:val="24"/>
          <w:lang w:val="hr-HR"/>
        </w:rPr>
        <w:t xml:space="preserve"> </w:t>
      </w:r>
      <w:r w:rsidRPr="00195310">
        <w:rPr>
          <w:rFonts w:ascii="Times New Roman" w:eastAsia="TTD2Eo00" w:hAnsi="Times New Roman" w:cs="Times New Roman"/>
          <w:sz w:val="24"/>
          <w:szCs w:val="24"/>
          <w:lang w:val="hr-HR"/>
        </w:rPr>
        <w:t>za  novorođeno ili posvojeno dijete</w:t>
      </w:r>
      <w:r w:rsidRPr="00195310">
        <w:rPr>
          <w:rFonts w:ascii="Times New Roman" w:hAnsi="Times New Roman" w:cs="Times New Roman"/>
          <w:sz w:val="24"/>
          <w:szCs w:val="24"/>
          <w:lang w:val="hr-HR"/>
        </w:rPr>
        <w:t xml:space="preserve"> mogu ostvariti roditelji/posvojitelji novorođene djece u skladu sa posebnom Odlukom o novčanoj pomoći za novorođeno dijete.</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(2) Sredstva za isplatu naknade za  novorođenu djecu osiguravaju se u Proračunu</w:t>
      </w:r>
      <w:r w:rsidRPr="00195310">
        <w:rPr>
          <w:sz w:val="24"/>
          <w:szCs w:val="24"/>
          <w:lang w:val="hr-HR"/>
        </w:rPr>
        <w:t xml:space="preserve"> </w:t>
      </w:r>
      <w:r w:rsidRPr="00195310">
        <w:rPr>
          <w:rFonts w:ascii="Times New Roman" w:hAnsi="Times New Roman" w:cs="Times New Roman"/>
          <w:sz w:val="24"/>
          <w:szCs w:val="24"/>
          <w:lang w:val="hr-HR"/>
        </w:rPr>
        <w:t>a isplaćuju se u skladu sa kriterijima utv</w:t>
      </w:r>
      <w:r>
        <w:rPr>
          <w:rFonts w:ascii="Times New Roman" w:hAnsi="Times New Roman" w:cs="Times New Roman"/>
          <w:sz w:val="24"/>
          <w:szCs w:val="24"/>
          <w:lang w:val="hr-HR"/>
        </w:rPr>
        <w:t>r</w:t>
      </w:r>
      <w:r w:rsidRPr="00195310">
        <w:rPr>
          <w:rFonts w:ascii="Times New Roman" w:hAnsi="Times New Roman" w:cs="Times New Roman"/>
          <w:sz w:val="24"/>
          <w:szCs w:val="24"/>
          <w:lang w:val="hr-HR"/>
        </w:rPr>
        <w:t>đenim u Odluci iz stavka 1. ovog članka.</w:t>
      </w:r>
    </w:p>
    <w:p w:rsidR="00202CEC" w:rsidRPr="00195310" w:rsidRDefault="00202CEC" w:rsidP="009F4F6B">
      <w:pPr>
        <w:jc w:val="both"/>
        <w:rPr>
          <w:rFonts w:ascii="Times New Roman" w:hAnsi="Times New Roman" w:cs="Times New Roman"/>
          <w:sz w:val="24"/>
          <w:szCs w:val="24"/>
          <w:lang w:val="hr-HR"/>
        </w:rPr>
      </w:pPr>
    </w:p>
    <w:p w:rsidR="00202CEC" w:rsidRPr="00195310" w:rsidRDefault="00202CEC" w:rsidP="00A22120">
      <w:pPr>
        <w:numPr>
          <w:ilvl w:val="0"/>
          <w:numId w:val="2"/>
        </w:numPr>
        <w:jc w:val="center"/>
        <w:rPr>
          <w:rFonts w:ascii="Times New Roman" w:hAnsi="Times New Roman" w:cs="Times New Roman"/>
          <w:b/>
          <w:bCs/>
          <w:i/>
          <w:iCs/>
          <w:sz w:val="24"/>
          <w:szCs w:val="24"/>
          <w:lang w:val="hr-HR"/>
        </w:rPr>
      </w:pPr>
      <w:r w:rsidRPr="00195310">
        <w:rPr>
          <w:rFonts w:ascii="Times New Roman" w:hAnsi="Times New Roman" w:cs="Times New Roman"/>
          <w:b/>
          <w:bCs/>
          <w:i/>
          <w:iCs/>
          <w:sz w:val="24"/>
          <w:szCs w:val="24"/>
          <w:lang w:val="hr-HR"/>
        </w:rPr>
        <w:t>Naknada za besplatno ili umanjeno plaćanje cijene redovnog programa</w:t>
      </w:r>
    </w:p>
    <w:p w:rsidR="00202CEC" w:rsidRPr="00195310" w:rsidRDefault="00202CEC" w:rsidP="00A22120">
      <w:pPr>
        <w:jc w:val="center"/>
        <w:rPr>
          <w:rFonts w:ascii="Times New Roman" w:hAnsi="Times New Roman" w:cs="Times New Roman"/>
          <w:b/>
          <w:bCs/>
          <w:i/>
          <w:iCs/>
          <w:sz w:val="24"/>
          <w:szCs w:val="24"/>
          <w:lang w:val="hr-HR"/>
        </w:rPr>
      </w:pPr>
      <w:r w:rsidRPr="00195310">
        <w:rPr>
          <w:rFonts w:ascii="Times New Roman" w:hAnsi="Times New Roman" w:cs="Times New Roman"/>
          <w:b/>
          <w:bCs/>
          <w:i/>
          <w:iCs/>
          <w:sz w:val="24"/>
          <w:szCs w:val="24"/>
          <w:lang w:val="hr-HR"/>
        </w:rPr>
        <w:t>Dječjeg vrtića</w:t>
      </w:r>
    </w:p>
    <w:p w:rsidR="00202CEC" w:rsidRPr="00195310" w:rsidRDefault="00202CEC" w:rsidP="00A22120">
      <w:pPr>
        <w:jc w:val="center"/>
        <w:rPr>
          <w:rFonts w:ascii="Times New Roman" w:hAnsi="Times New Roman" w:cs="Times New Roman"/>
          <w:b/>
          <w:bCs/>
          <w:i/>
          <w:iCs/>
          <w:sz w:val="24"/>
          <w:szCs w:val="24"/>
          <w:lang w:val="hr-HR"/>
        </w:rPr>
      </w:pPr>
    </w:p>
    <w:p w:rsidR="00202CEC" w:rsidRPr="00195310" w:rsidRDefault="00202CEC" w:rsidP="00A22120">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20.</w:t>
      </w:r>
    </w:p>
    <w:p w:rsidR="00202CEC" w:rsidRPr="00195310" w:rsidRDefault="00202CEC" w:rsidP="00A22120">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Pravo na naknadu za besplatno ili umanjeno plaćanje troškova u cijeni redovnog programa Dječjem vrtiću „Osmjeh“ može ostvariti korisnik pod uvjetima i u visini utvrđenim Odlukom o  visini participacije roditelja djece korisnika Dječjeg vrtića „Osmjeh“, koju donosi Općinsko vijeće.</w:t>
      </w:r>
    </w:p>
    <w:p w:rsidR="00202CEC" w:rsidRPr="00195310" w:rsidRDefault="00202CEC" w:rsidP="00AB079D">
      <w:pPr>
        <w:jc w:val="both"/>
        <w:rPr>
          <w:lang w:val="hr-HR"/>
        </w:rPr>
      </w:pPr>
      <w:r w:rsidRPr="00195310">
        <w:rPr>
          <w:rFonts w:ascii="Times New Roman" w:hAnsi="Times New Roman" w:cs="Times New Roman"/>
          <w:sz w:val="24"/>
          <w:szCs w:val="24"/>
          <w:lang w:val="hr-HR"/>
        </w:rPr>
        <w:t>(2) Dječji vrtić i roditelj/skrbnik djeteta korisnika usluga sklapaju Ugovor o neposrednim pravima i obvezama u skladu s odredbama  Odluke is stavka 1. ovog članka, te općim aktima dječjeg vrtića.</w:t>
      </w:r>
    </w:p>
    <w:p w:rsidR="00202CEC" w:rsidRPr="00195310" w:rsidRDefault="00202CEC" w:rsidP="00A22120">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 </w:t>
      </w:r>
    </w:p>
    <w:p w:rsidR="00202CEC" w:rsidRPr="00195310" w:rsidRDefault="00202CEC" w:rsidP="009F4F6B">
      <w:pPr>
        <w:jc w:val="both"/>
        <w:rPr>
          <w:rFonts w:ascii="Times New Roman" w:hAnsi="Times New Roman" w:cs="Times New Roman"/>
          <w:color w:val="FF0000"/>
          <w:sz w:val="24"/>
          <w:szCs w:val="24"/>
          <w:lang w:val="hr-HR"/>
        </w:rPr>
      </w:pPr>
    </w:p>
    <w:p w:rsidR="00202CEC" w:rsidRPr="00195310" w:rsidRDefault="00202CEC" w:rsidP="00CE2E86">
      <w:pPr>
        <w:numPr>
          <w:ilvl w:val="0"/>
          <w:numId w:val="2"/>
        </w:numPr>
        <w:autoSpaceDE w:val="0"/>
        <w:autoSpaceDN w:val="0"/>
        <w:adjustRightInd w:val="0"/>
        <w:jc w:val="center"/>
        <w:rPr>
          <w:rFonts w:ascii="Times New Roman" w:eastAsia="TTD2Eo00" w:hAnsi="Times New Roman"/>
          <w:b/>
          <w:bCs/>
          <w:i/>
          <w:iCs/>
          <w:sz w:val="24"/>
          <w:szCs w:val="24"/>
          <w:lang w:val="hr-HR"/>
        </w:rPr>
      </w:pPr>
      <w:r w:rsidRPr="00195310">
        <w:rPr>
          <w:rFonts w:ascii="Times New Roman" w:eastAsia="TTD2Eo00" w:hAnsi="Times New Roman" w:cs="Times New Roman"/>
          <w:b/>
          <w:bCs/>
          <w:i/>
          <w:iCs/>
          <w:sz w:val="24"/>
          <w:szCs w:val="24"/>
          <w:lang w:val="hr-HR"/>
        </w:rPr>
        <w:t>Naknada za sufinanciranje prijevoza učenika  srednjih škola</w:t>
      </w:r>
    </w:p>
    <w:p w:rsidR="00202CEC" w:rsidRPr="00195310" w:rsidRDefault="00202CEC" w:rsidP="00CE2E86">
      <w:pPr>
        <w:autoSpaceDE w:val="0"/>
        <w:autoSpaceDN w:val="0"/>
        <w:adjustRightInd w:val="0"/>
        <w:jc w:val="center"/>
        <w:rPr>
          <w:rFonts w:ascii="Times New Roman" w:eastAsia="TTD2Eo00" w:hAnsi="Times New Roman"/>
          <w:b/>
          <w:bCs/>
          <w:i/>
          <w:iCs/>
          <w:sz w:val="24"/>
          <w:szCs w:val="24"/>
          <w:lang w:val="hr-HR"/>
        </w:rPr>
      </w:pP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21.</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Pravo na naknadu za sufinanciranje troškova prijevoza mogu ostvariti redovni učenici  srednje škole koji imaju prebivalište i boravište na području Općine, pod uvjetima i u visini utvrđenim posebnim odlukom Općinskog načelnika</w:t>
      </w:r>
      <w:r w:rsidRPr="00195310">
        <w:rPr>
          <w:rFonts w:ascii="Times New Roman" w:hAnsi="Times New Roman" w:cs="Times New Roman"/>
          <w:color w:val="FF0000"/>
          <w:sz w:val="24"/>
          <w:szCs w:val="24"/>
          <w:lang w:val="hr-HR"/>
        </w:rPr>
        <w:t xml:space="preserve"> </w:t>
      </w:r>
      <w:r w:rsidRPr="00195310">
        <w:rPr>
          <w:rFonts w:ascii="Times New Roman" w:hAnsi="Times New Roman" w:cs="Times New Roman"/>
          <w:sz w:val="24"/>
          <w:szCs w:val="24"/>
          <w:lang w:val="hr-HR"/>
        </w:rPr>
        <w:t>donesena za svaku školsku godinu</w:t>
      </w:r>
      <w:r w:rsidRPr="00195310">
        <w:rPr>
          <w:rFonts w:ascii="Times New Roman" w:hAnsi="Times New Roman" w:cs="Times New Roman"/>
          <w:sz w:val="24"/>
          <w:szCs w:val="24"/>
          <w:lang w:val="hr-HR" w:eastAsia="hr-HR"/>
        </w:rPr>
        <w:t xml:space="preserve">, a u skladu s osiguranim sredstvima u Općinskom proračunu. </w:t>
      </w:r>
    </w:p>
    <w:p w:rsidR="00202CEC" w:rsidRPr="00195310" w:rsidRDefault="00202CEC" w:rsidP="009F4F6B">
      <w:pPr>
        <w:autoSpaceDE w:val="0"/>
        <w:autoSpaceDN w:val="0"/>
        <w:adjustRightInd w:val="0"/>
        <w:jc w:val="both"/>
        <w:rPr>
          <w:rFonts w:ascii="Times New Roman" w:hAnsi="Times New Roman" w:cs="Times New Roman"/>
          <w:color w:val="8064A2"/>
          <w:sz w:val="24"/>
          <w:szCs w:val="24"/>
          <w:lang w:val="hr-HR" w:eastAsia="hr-HR"/>
        </w:rPr>
      </w:pPr>
    </w:p>
    <w:p w:rsidR="00202CEC" w:rsidRPr="00195310" w:rsidRDefault="00202CEC" w:rsidP="007B2BAE">
      <w:pPr>
        <w:numPr>
          <w:ilvl w:val="0"/>
          <w:numId w:val="2"/>
        </w:numPr>
        <w:autoSpaceDE w:val="0"/>
        <w:autoSpaceDN w:val="0"/>
        <w:adjustRightInd w:val="0"/>
        <w:jc w:val="center"/>
        <w:rPr>
          <w:rFonts w:ascii="Times New Roman" w:eastAsia="TTD2Eo00" w:hAnsi="Times New Roman"/>
          <w:b/>
          <w:bCs/>
          <w:i/>
          <w:iCs/>
          <w:sz w:val="24"/>
          <w:szCs w:val="24"/>
          <w:lang w:val="hr-HR"/>
        </w:rPr>
      </w:pPr>
      <w:r w:rsidRPr="00195310">
        <w:rPr>
          <w:rFonts w:ascii="Times New Roman" w:eastAsia="TTD2Eo00" w:hAnsi="Times New Roman" w:cs="Times New Roman"/>
          <w:b/>
          <w:bCs/>
          <w:i/>
          <w:iCs/>
          <w:sz w:val="24"/>
          <w:szCs w:val="24"/>
          <w:lang w:val="hr-HR"/>
        </w:rPr>
        <w:t>Naknada za stipendiranje studenata</w:t>
      </w:r>
    </w:p>
    <w:p w:rsidR="00202CEC" w:rsidRPr="00195310" w:rsidRDefault="00202CEC" w:rsidP="007B2BAE">
      <w:pPr>
        <w:autoSpaceDE w:val="0"/>
        <w:autoSpaceDN w:val="0"/>
        <w:adjustRightInd w:val="0"/>
        <w:ind w:left="360"/>
        <w:jc w:val="center"/>
        <w:rPr>
          <w:rFonts w:ascii="Times New Roman" w:eastAsia="TTD2Eo00" w:hAnsi="Times New Roman"/>
          <w:b/>
          <w:bCs/>
          <w:i/>
          <w:iCs/>
          <w:sz w:val="24"/>
          <w:szCs w:val="24"/>
          <w:lang w:val="hr-HR"/>
        </w:rPr>
      </w:pP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22.</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(1) Pravo na naknadu za stipendiju mogu ostvariti redovni studenti koji imaju prebivalište na području Općine, a sukladno Pravilniku o stipendiranju i odobravanju drugih oblika potpore učenicima i studentima.</w:t>
      </w:r>
    </w:p>
    <w:p w:rsidR="00202CEC" w:rsidRPr="00195310" w:rsidRDefault="00202CEC" w:rsidP="00F10965">
      <w:pPr>
        <w:pStyle w:val="NormalWeb"/>
        <w:jc w:val="both"/>
        <w:rPr>
          <w:rFonts w:cs="Arial"/>
          <w:color w:val="000000"/>
        </w:rPr>
      </w:pPr>
      <w:r w:rsidRPr="00195310">
        <w:rPr>
          <w:rFonts w:ascii="Times New Roman" w:hAnsi="Times New Roman" w:cs="Times New Roman"/>
          <w:sz w:val="24"/>
          <w:szCs w:val="24"/>
          <w:lang w:eastAsia="hr-HR"/>
        </w:rPr>
        <w:t>(2)</w:t>
      </w:r>
      <w:r w:rsidRPr="00195310">
        <w:rPr>
          <w:color w:val="000000"/>
        </w:rPr>
        <w:t xml:space="preserve"> </w:t>
      </w:r>
      <w:r w:rsidRPr="00195310">
        <w:rPr>
          <w:rFonts w:ascii="Times New Roman" w:hAnsi="Times New Roman" w:cs="Times New Roman"/>
          <w:color w:val="000000"/>
          <w:sz w:val="24"/>
          <w:szCs w:val="24"/>
        </w:rPr>
        <w:t>Broj stipendija koji će se dodijeliti u određenoj godini za izobrazbu na određenom stupnju školovanja, kao i pojedinačni iznos stipendije određuje Načelnik Općine Starigrad na prijedlog Povjerenstva za dodjelu stipendije i odobravanje drugih oblika potpore učenicima i studentima, a sukladno financijskim mogućnostima Općine Starigrad u toj godini.</w:t>
      </w:r>
    </w:p>
    <w:p w:rsidR="00202CEC" w:rsidRPr="00195310" w:rsidRDefault="00202CEC" w:rsidP="00F10965">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 </w:t>
      </w:r>
    </w:p>
    <w:p w:rsidR="00202CEC" w:rsidRPr="00195310" w:rsidRDefault="00202CEC" w:rsidP="007B2BAE">
      <w:pPr>
        <w:numPr>
          <w:ilvl w:val="0"/>
          <w:numId w:val="2"/>
        </w:numPr>
        <w:jc w:val="center"/>
        <w:rPr>
          <w:rFonts w:ascii="Times New Roman" w:hAnsi="Times New Roman" w:cs="Times New Roman"/>
          <w:b/>
          <w:bCs/>
          <w:i/>
          <w:iCs/>
          <w:sz w:val="24"/>
          <w:szCs w:val="24"/>
          <w:lang w:val="hr-HR" w:eastAsia="hr-HR"/>
        </w:rPr>
      </w:pPr>
      <w:r w:rsidRPr="00195310">
        <w:rPr>
          <w:rFonts w:ascii="Times New Roman" w:hAnsi="Times New Roman" w:cs="Times New Roman"/>
          <w:b/>
          <w:bCs/>
          <w:i/>
          <w:iCs/>
          <w:sz w:val="24"/>
          <w:szCs w:val="24"/>
          <w:lang w:val="hr-HR" w:eastAsia="hr-HR"/>
        </w:rPr>
        <w:t xml:space="preserve">Naknada za sufinanciranje prijevoza i  troškova smještaja u odgojnu ustanovu </w:t>
      </w:r>
    </w:p>
    <w:p w:rsidR="00202CEC" w:rsidRPr="00195310" w:rsidRDefault="00202CEC" w:rsidP="007B2BAE">
      <w:pPr>
        <w:ind w:left="360"/>
        <w:jc w:val="center"/>
        <w:rPr>
          <w:rFonts w:ascii="Times New Roman" w:hAnsi="Times New Roman" w:cs="Times New Roman"/>
          <w:b/>
          <w:bCs/>
          <w:i/>
          <w:iCs/>
          <w:sz w:val="24"/>
          <w:szCs w:val="24"/>
          <w:lang w:val="hr-HR" w:eastAsia="hr-HR"/>
        </w:rPr>
      </w:pPr>
    </w:p>
    <w:p w:rsidR="00202CEC" w:rsidRPr="00195310" w:rsidRDefault="00202CEC" w:rsidP="009F4F6B">
      <w:pPr>
        <w:jc w:val="center"/>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Članak 23.</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(1) Pravo na pomoć za troškove prijevoza i smještaja u odgojnim ustanovama ima osoba s invaliditetom i dijete s teškoćama u razvoju  koja pohađa nastavu  ili osposobljavanje ukoliko nije ostvarila pravo na ovu naknadu po drugoj osnovi.</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(2) Pravo na pomoć za troškove javnog prijevoza ostvaruje se  </w:t>
      </w:r>
      <w:r w:rsidRPr="00195310">
        <w:rPr>
          <w:rFonts w:ascii="Times New Roman" w:hAnsi="Times New Roman" w:cs="Times New Roman"/>
          <w:sz w:val="24"/>
          <w:szCs w:val="24"/>
          <w:lang w:val="hr-HR"/>
        </w:rPr>
        <w:t xml:space="preserve">plaćanjem mjesečne pokazne karte izravno ovlaštenom prijevozniku registriranom za obavljanje javnog linijskog prijevoza putnika unutar Zadarske županije. </w:t>
      </w:r>
    </w:p>
    <w:p w:rsidR="00202CEC" w:rsidRPr="00195310" w:rsidRDefault="00202CEC" w:rsidP="009F4F6B">
      <w:pPr>
        <w:spacing w:after="120"/>
        <w:jc w:val="both"/>
        <w:rPr>
          <w:rFonts w:ascii="Times New Roman" w:hAnsi="Times New Roman" w:cs="Times New Roman"/>
          <w:sz w:val="24"/>
          <w:szCs w:val="24"/>
          <w:lang w:val="hr-HR"/>
        </w:rPr>
      </w:pPr>
      <w:r w:rsidRPr="00195310">
        <w:rPr>
          <w:rFonts w:ascii="Times New Roman" w:hAnsi="Times New Roman" w:cs="Times New Roman"/>
          <w:sz w:val="24"/>
          <w:szCs w:val="24"/>
          <w:lang w:val="hr-HR" w:eastAsia="hr-HR"/>
        </w:rPr>
        <w:t xml:space="preserve">(3) O pravu na pomoć za troškove prijevoza u specijalne škole odlučuje Općinski načelnik, </w:t>
      </w:r>
      <w:r w:rsidRPr="00195310">
        <w:rPr>
          <w:rFonts w:ascii="Times New Roman" w:hAnsi="Times New Roman" w:cs="Times New Roman"/>
          <w:sz w:val="24"/>
          <w:szCs w:val="24"/>
          <w:lang w:val="hr-HR"/>
        </w:rPr>
        <w:t>a sukladno financijskim mogućnostima Općine u toj godini.</w:t>
      </w:r>
    </w:p>
    <w:p w:rsidR="00202CEC" w:rsidRPr="00195310" w:rsidRDefault="00202CEC" w:rsidP="009F4F6B">
      <w:pPr>
        <w:spacing w:after="120"/>
        <w:jc w:val="both"/>
        <w:rPr>
          <w:rFonts w:ascii="Times New Roman" w:hAnsi="Times New Roman" w:cs="Times New Roman"/>
          <w:sz w:val="24"/>
          <w:szCs w:val="24"/>
          <w:lang w:val="hr-HR"/>
        </w:rPr>
      </w:pPr>
    </w:p>
    <w:p w:rsidR="00202CEC" w:rsidRPr="00195310" w:rsidRDefault="00202CEC" w:rsidP="007B2BAE">
      <w:pPr>
        <w:jc w:val="center"/>
        <w:rPr>
          <w:rFonts w:ascii="Times New Roman" w:hAnsi="Times New Roman" w:cs="Times New Roman"/>
          <w:b/>
          <w:bCs/>
          <w:i/>
          <w:iCs/>
          <w:sz w:val="24"/>
          <w:szCs w:val="24"/>
          <w:lang w:val="hr-HR" w:eastAsia="hr-HR"/>
        </w:rPr>
      </w:pPr>
      <w:r w:rsidRPr="00195310">
        <w:rPr>
          <w:rFonts w:ascii="Times New Roman" w:hAnsi="Times New Roman" w:cs="Times New Roman"/>
          <w:b/>
          <w:bCs/>
          <w:i/>
          <w:iCs/>
          <w:sz w:val="24"/>
          <w:szCs w:val="24"/>
          <w:lang w:val="hr-HR" w:eastAsia="hr-HR"/>
        </w:rPr>
        <w:t>10. Naknada humanitarnim organizacijama i udrugama</w:t>
      </w:r>
    </w:p>
    <w:p w:rsidR="00202CEC" w:rsidRPr="00195310" w:rsidRDefault="00202CEC" w:rsidP="007B2BAE">
      <w:pPr>
        <w:jc w:val="center"/>
        <w:rPr>
          <w:rFonts w:ascii="Times New Roman" w:hAnsi="Times New Roman" w:cs="Times New Roman"/>
          <w:b/>
          <w:bCs/>
          <w:i/>
          <w:iCs/>
          <w:sz w:val="24"/>
          <w:szCs w:val="24"/>
          <w:lang w:val="hr-HR" w:eastAsia="hr-HR"/>
        </w:rPr>
      </w:pPr>
    </w:p>
    <w:p w:rsidR="00202CEC" w:rsidRPr="00195310" w:rsidRDefault="00202CEC" w:rsidP="007B2BAE">
      <w:pPr>
        <w:jc w:val="center"/>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Članak 24.</w:t>
      </w:r>
    </w:p>
    <w:p w:rsidR="00202CEC" w:rsidRPr="00195310" w:rsidRDefault="00202CEC" w:rsidP="007B2BAE">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(1) Iz sredstava Proračuna Općine može se odobriti naknadu humanitarnim organizacijama i udrugama koje se bave ostvarivanjem prava i zaštite socijalno ugroženog stanovništva, udrugama koje se bave promicanjem prava i zaštite osoba s invaliditetom,  udrugama koje se bave promicanjem prava i zaštite hrvatskih branitelja i invalida Domovinskog rata, civilnih invalida rata i slično, udrugama koje se bave ostvarivanjem prava i zaštite umirovljenika, te ostalim organizacijama, udrugama i društvima ako su njihovi programi i djelatnost od interesa za Općinu.</w:t>
      </w:r>
    </w:p>
    <w:p w:rsidR="00202CEC" w:rsidRPr="00195310" w:rsidRDefault="00202CEC" w:rsidP="007B2BAE">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(2) Visina naknade iz stavka 1. ovog članka ovisi o programu i rezultatima rada organizacija i udruga, te o mjeri u kojoj se program pojedine udruge ili organizacije sufinancira iz drugih izvora.</w:t>
      </w:r>
    </w:p>
    <w:p w:rsidR="00202CEC" w:rsidRPr="00195310" w:rsidRDefault="00202CEC" w:rsidP="007B2BAE">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(3) Uz zahtjev za dodjelu naknade udruge i organizacije iz stavka 1. ovog članka obvezne su dostaviti izvještaj o radu i financijski izvještaj za proteklu godinu sa prikazom svih izvora prihoda i svih izdataka, te program rada i financijski plan za iduću godinu sa prikazom prihoda i izdataka po izvorima i po namjenama. </w:t>
      </w:r>
    </w:p>
    <w:p w:rsidR="00202CEC" w:rsidRPr="00195310" w:rsidRDefault="00202CEC" w:rsidP="007808BE">
      <w:pPr>
        <w:jc w:val="both"/>
        <w:rPr>
          <w:rFonts w:ascii="Times New Roman" w:hAnsi="Times New Roman" w:cs="Times New Roman"/>
          <w:b/>
          <w:bCs/>
          <w:color w:val="002060"/>
          <w:sz w:val="24"/>
          <w:szCs w:val="24"/>
          <w:lang w:val="hr-HR"/>
        </w:rPr>
      </w:pPr>
      <w:r w:rsidRPr="00195310">
        <w:rPr>
          <w:rFonts w:ascii="Times New Roman" w:hAnsi="Times New Roman" w:cs="Times New Roman"/>
          <w:sz w:val="24"/>
          <w:szCs w:val="24"/>
          <w:lang w:val="hr-HR" w:eastAsia="hr-HR"/>
        </w:rPr>
        <w:t>(4) Naknada iz stavka 1. ovog članka odobrava se posebnim zaključkom načelnika, a u skladu s osiguranim sredstvima u Općinskom proračunu.</w:t>
      </w:r>
    </w:p>
    <w:p w:rsidR="00202CEC" w:rsidRPr="00195310" w:rsidRDefault="00202CEC" w:rsidP="007808BE">
      <w:pPr>
        <w:jc w:val="both"/>
        <w:rPr>
          <w:rFonts w:ascii="Times New Roman" w:hAnsi="Times New Roman" w:cs="Times New Roman"/>
          <w:b/>
          <w:bCs/>
          <w:color w:val="002060"/>
          <w:sz w:val="24"/>
          <w:szCs w:val="24"/>
          <w:lang w:val="hr-HR"/>
        </w:rPr>
      </w:pPr>
    </w:p>
    <w:p w:rsidR="00202CEC" w:rsidRDefault="00202CEC" w:rsidP="009F4F6B">
      <w:pPr>
        <w:jc w:val="both"/>
        <w:rPr>
          <w:rFonts w:ascii="Times New Roman" w:hAnsi="Times New Roman" w:cs="Times New Roman"/>
          <w:color w:val="002060"/>
          <w:sz w:val="24"/>
          <w:szCs w:val="24"/>
          <w:lang w:val="hr-HR"/>
        </w:rPr>
      </w:pPr>
    </w:p>
    <w:p w:rsidR="00202CEC" w:rsidRPr="00195310" w:rsidRDefault="00202CEC" w:rsidP="009F4F6B">
      <w:pPr>
        <w:jc w:val="both"/>
        <w:rPr>
          <w:rFonts w:ascii="Times New Roman" w:hAnsi="Times New Roman" w:cs="Times New Roman"/>
          <w:color w:val="002060"/>
          <w:sz w:val="24"/>
          <w:szCs w:val="24"/>
          <w:lang w:val="hr-HR"/>
        </w:rPr>
      </w:pPr>
    </w:p>
    <w:p w:rsidR="00202CEC" w:rsidRPr="00195310" w:rsidRDefault="00202CEC" w:rsidP="007B2BAE">
      <w:pPr>
        <w:numPr>
          <w:ilvl w:val="0"/>
          <w:numId w:val="11"/>
        </w:numPr>
        <w:jc w:val="center"/>
        <w:rPr>
          <w:rFonts w:ascii="Times New Roman" w:hAnsi="Times New Roman" w:cs="Times New Roman"/>
          <w:b/>
          <w:bCs/>
          <w:i/>
          <w:iCs/>
          <w:sz w:val="24"/>
          <w:szCs w:val="24"/>
          <w:lang w:val="hr-HR" w:eastAsia="hr-HR"/>
        </w:rPr>
      </w:pPr>
      <w:r w:rsidRPr="00195310">
        <w:rPr>
          <w:rFonts w:ascii="Times New Roman" w:hAnsi="Times New Roman" w:cs="Times New Roman"/>
          <w:b/>
          <w:bCs/>
          <w:i/>
          <w:iCs/>
          <w:sz w:val="24"/>
          <w:szCs w:val="24"/>
          <w:lang w:val="hr-HR" w:eastAsia="hr-HR"/>
        </w:rPr>
        <w:t>Drugi oblici socijalne pomoći</w:t>
      </w:r>
    </w:p>
    <w:p w:rsidR="00202CEC" w:rsidRPr="00195310" w:rsidRDefault="00202CEC" w:rsidP="007B2BAE">
      <w:pPr>
        <w:jc w:val="center"/>
        <w:rPr>
          <w:rFonts w:ascii="Times New Roman" w:hAnsi="Times New Roman" w:cs="Times New Roman"/>
          <w:b/>
          <w:bCs/>
          <w:sz w:val="24"/>
          <w:szCs w:val="24"/>
          <w:lang w:val="hr-HR" w:eastAsia="hr-HR"/>
        </w:rPr>
      </w:pPr>
    </w:p>
    <w:p w:rsidR="00202CEC" w:rsidRPr="00195310" w:rsidRDefault="00202CEC" w:rsidP="009F4F6B">
      <w:pPr>
        <w:jc w:val="center"/>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Članak 25.</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U slu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aju nužne potrebe, Općinski načelnik može odobriti ostvarenju i drugih prava iz socijalne skrbi u okviru sredstava Općinskog proračuna i u skladu sa Zakonom.</w:t>
      </w:r>
    </w:p>
    <w:p w:rsidR="00202CEC" w:rsidRPr="00195310" w:rsidRDefault="00202CEC" w:rsidP="009F4F6B">
      <w:pPr>
        <w:jc w:val="both"/>
        <w:rPr>
          <w:rFonts w:ascii="Times New Roman" w:hAnsi="Times New Roman" w:cs="Times New Roman"/>
          <w:b/>
          <w:bCs/>
          <w:color w:val="002060"/>
          <w:sz w:val="24"/>
          <w:szCs w:val="24"/>
          <w:lang w:val="hr-HR"/>
        </w:rPr>
      </w:pPr>
    </w:p>
    <w:p w:rsidR="00202CEC" w:rsidRPr="00195310" w:rsidRDefault="00202CEC" w:rsidP="009F4F6B">
      <w:pPr>
        <w:jc w:val="both"/>
        <w:rPr>
          <w:rFonts w:ascii="Times New Roman" w:hAnsi="Times New Roman" w:cs="Times New Roman"/>
          <w:b/>
          <w:bCs/>
          <w:sz w:val="24"/>
          <w:szCs w:val="24"/>
          <w:lang w:val="hr-HR" w:eastAsia="hr-HR"/>
        </w:rPr>
      </w:pPr>
    </w:p>
    <w:p w:rsidR="00202CEC" w:rsidRPr="00195310" w:rsidRDefault="00202CEC" w:rsidP="009F4F6B">
      <w:pPr>
        <w:jc w:val="both"/>
        <w:rPr>
          <w:rFonts w:ascii="Times New Roman" w:hAnsi="Times New Roman" w:cs="Times New Roman"/>
          <w:b/>
          <w:bCs/>
          <w:sz w:val="24"/>
          <w:szCs w:val="24"/>
          <w:lang w:val="hr-HR" w:eastAsia="hr-HR"/>
        </w:rPr>
      </w:pPr>
      <w:r w:rsidRPr="00195310">
        <w:rPr>
          <w:rFonts w:ascii="Times New Roman" w:hAnsi="Times New Roman" w:cs="Times New Roman"/>
          <w:b/>
          <w:bCs/>
          <w:sz w:val="24"/>
          <w:szCs w:val="24"/>
          <w:lang w:val="hr-HR" w:eastAsia="hr-HR"/>
        </w:rPr>
        <w:t xml:space="preserve">IV. RAD ZA OPĆE DOBRO  </w:t>
      </w:r>
    </w:p>
    <w:p w:rsidR="00202CEC" w:rsidRPr="00195310" w:rsidRDefault="00202CEC" w:rsidP="009F4F6B">
      <w:pPr>
        <w:jc w:val="both"/>
        <w:rPr>
          <w:rFonts w:ascii="Times New Roman" w:hAnsi="Times New Roman" w:cs="Times New Roman"/>
          <w:b/>
          <w:bCs/>
          <w:sz w:val="24"/>
          <w:szCs w:val="24"/>
          <w:highlight w:val="green"/>
          <w:lang w:val="hr-HR" w:eastAsia="hr-HR"/>
        </w:rPr>
      </w:pPr>
    </w:p>
    <w:p w:rsidR="00202CEC" w:rsidRPr="00195310" w:rsidRDefault="00202CEC" w:rsidP="009F4F6B">
      <w:pPr>
        <w:jc w:val="center"/>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Članak  26.</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(1) Radno sposobni ili djelomično radno sposobni odrasli korisnici koji ostvaruju </w:t>
      </w:r>
      <w:r w:rsidRPr="00195310">
        <w:rPr>
          <w:rFonts w:ascii="Times New Roman" w:hAnsi="Times New Roman" w:cs="Times New Roman"/>
          <w:sz w:val="24"/>
          <w:szCs w:val="24"/>
          <w:lang w:val="hr-HR"/>
        </w:rPr>
        <w:t>neki vid pomoći</w:t>
      </w:r>
      <w:r w:rsidRPr="00195310">
        <w:rPr>
          <w:rFonts w:ascii="Times New Roman" w:hAnsi="Times New Roman" w:cs="Times New Roman"/>
          <w:sz w:val="24"/>
          <w:szCs w:val="24"/>
          <w:lang w:val="hr-HR" w:eastAsia="hr-HR"/>
        </w:rPr>
        <w:t xml:space="preserve"> iz ove Odluke, z</w:t>
      </w:r>
      <w:r>
        <w:rPr>
          <w:rFonts w:ascii="Times New Roman" w:hAnsi="Times New Roman" w:cs="Times New Roman"/>
          <w:sz w:val="24"/>
          <w:szCs w:val="24"/>
          <w:lang w:val="hr-HR"/>
        </w:rPr>
        <w:t>a koje je Upravno tijelo</w:t>
      </w:r>
      <w:r w:rsidRPr="00195310">
        <w:rPr>
          <w:rFonts w:ascii="Times New Roman" w:hAnsi="Times New Roman" w:cs="Times New Roman"/>
          <w:sz w:val="24"/>
          <w:szCs w:val="24"/>
          <w:lang w:val="hr-HR" w:eastAsia="hr-HR"/>
        </w:rPr>
        <w:t xml:space="preserve"> odredilo obvezu obavljanja rada za opće dobro</w:t>
      </w:r>
      <w:r w:rsidRPr="00195310">
        <w:rPr>
          <w:rFonts w:ascii="Times New Roman" w:hAnsi="Times New Roman" w:cs="Times New Roman"/>
          <w:sz w:val="24"/>
          <w:szCs w:val="24"/>
          <w:lang w:val="hr-HR"/>
        </w:rPr>
        <w:t xml:space="preserve"> bez naknade</w:t>
      </w:r>
      <w:r w:rsidRPr="00195310">
        <w:rPr>
          <w:rFonts w:ascii="Times New Roman" w:hAnsi="Times New Roman" w:cs="Times New Roman"/>
          <w:sz w:val="24"/>
          <w:szCs w:val="24"/>
          <w:lang w:val="hr-HR" w:eastAsia="hr-HR"/>
        </w:rPr>
        <w:t>, obvezni su se  odazvati  na rad za opće dobro.</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(2) U radovima za opće dobro korisnici zajamčene minimalne naknade mogu sudjelovati najmanje trideset, a najviše devedeset sati mjesečno.</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(3) Korisnici iz stavka 1. ovog članka, za svakih 150,00 kuna odobrene naknade iz socijalne skrbi, obvezni  su  odraditi  osam sati rada za opće dobro. </w:t>
      </w:r>
    </w:p>
    <w:p w:rsidR="00202CEC" w:rsidRPr="00195310" w:rsidRDefault="00202CEC" w:rsidP="009F4F6B">
      <w:pPr>
        <w:jc w:val="both"/>
        <w:rPr>
          <w:rFonts w:ascii="Times New Roman" w:hAnsi="Times New Roman" w:cs="Times New Roman"/>
          <w:color w:val="FF0000"/>
          <w:sz w:val="24"/>
          <w:szCs w:val="24"/>
          <w:lang w:val="hr-HR" w:eastAsia="hr-HR"/>
        </w:rPr>
      </w:pPr>
      <w:r w:rsidRPr="00195310">
        <w:rPr>
          <w:rFonts w:ascii="Times New Roman" w:hAnsi="Times New Roman" w:cs="Times New Roman"/>
          <w:sz w:val="24"/>
          <w:szCs w:val="24"/>
          <w:lang w:val="hr-HR" w:eastAsia="hr-HR"/>
        </w:rPr>
        <w:t xml:space="preserve">(4) </w:t>
      </w:r>
      <w:r w:rsidRPr="00195310">
        <w:rPr>
          <w:rFonts w:ascii="Times New Roman" w:hAnsi="Times New Roman" w:cs="Times New Roman"/>
          <w:sz w:val="24"/>
          <w:szCs w:val="24"/>
          <w:lang w:val="hr-HR"/>
        </w:rPr>
        <w:t>U slu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 xml:space="preserve">aju neodazivanja na poziv iz prethodnog stavka, Općina </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 xml:space="preserve">e o toj </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injenici izvijestiti nadležni centar za socijalnu skrb ili drugo za to ovlašteno tijelo koji može, sukladno Zakonu, ukinuti daljnje ostvarivanje prava na zajam</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enu minimalnu naknadu.</w:t>
      </w:r>
    </w:p>
    <w:p w:rsidR="00202CEC" w:rsidRPr="00195310" w:rsidRDefault="00202CEC" w:rsidP="009F4F6B">
      <w:pPr>
        <w:jc w:val="both"/>
        <w:rPr>
          <w:rFonts w:ascii="Times New Roman" w:hAnsi="Times New Roman" w:cs="Times New Roman"/>
          <w:b/>
          <w:bCs/>
          <w:color w:val="7030A0"/>
          <w:sz w:val="24"/>
          <w:szCs w:val="24"/>
          <w:highlight w:val="green"/>
          <w:lang w:val="hr-HR" w:eastAsia="hr-HR"/>
        </w:rPr>
      </w:pPr>
    </w:p>
    <w:p w:rsidR="00202CEC" w:rsidRPr="00195310" w:rsidRDefault="00202CEC" w:rsidP="009F4F6B">
      <w:pPr>
        <w:jc w:val="center"/>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Članak 27.</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(1) Centar je dužan jednom mjesečno dostavljati Općini podatke o radno sposobnim ili djelomično radno sposobnim korisnicima zajamčene minimalne naknade.</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(2) Općina je dužna Centru jednom mjesečno dostavljati podatke o korisnicima zajamčene minimalne naknade koji su se odazvali i sudjelovali u radovima za opće dobro.</w:t>
      </w:r>
    </w:p>
    <w:p w:rsidR="00202CEC" w:rsidRPr="00195310" w:rsidRDefault="00202CEC" w:rsidP="009F4F6B">
      <w:pPr>
        <w:jc w:val="both"/>
        <w:rPr>
          <w:rFonts w:ascii="Times New Roman" w:hAnsi="Times New Roman" w:cs="Times New Roman"/>
          <w:color w:val="E36C0A"/>
          <w:sz w:val="24"/>
          <w:szCs w:val="24"/>
          <w:lang w:val="hr-HR"/>
        </w:rPr>
      </w:pPr>
    </w:p>
    <w:p w:rsidR="00202CEC" w:rsidRPr="00195310" w:rsidRDefault="00202CEC" w:rsidP="009F4F6B">
      <w:pPr>
        <w:jc w:val="both"/>
        <w:rPr>
          <w:rFonts w:ascii="Times New Roman" w:hAnsi="Times New Roman" w:cs="Times New Roman"/>
          <w:b/>
          <w:bCs/>
          <w:color w:val="002060"/>
          <w:sz w:val="24"/>
          <w:szCs w:val="24"/>
          <w:lang w:val="hr-HR"/>
        </w:rPr>
      </w:pPr>
    </w:p>
    <w:p w:rsidR="00202CEC" w:rsidRPr="00195310" w:rsidRDefault="00202CEC" w:rsidP="009F4F6B">
      <w:pPr>
        <w:jc w:val="both"/>
        <w:rPr>
          <w:rFonts w:ascii="Times New Roman" w:hAnsi="Times New Roman" w:cs="Times New Roman"/>
          <w:b/>
          <w:bCs/>
          <w:sz w:val="24"/>
          <w:szCs w:val="24"/>
          <w:lang w:val="hr-HR"/>
        </w:rPr>
      </w:pPr>
      <w:r w:rsidRPr="00195310">
        <w:rPr>
          <w:rFonts w:ascii="Times New Roman" w:hAnsi="Times New Roman" w:cs="Times New Roman"/>
          <w:b/>
          <w:bCs/>
          <w:sz w:val="24"/>
          <w:szCs w:val="24"/>
          <w:lang w:val="hr-HR"/>
        </w:rPr>
        <w:t>V. SOCIJALNE USLUGE</w:t>
      </w: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28.</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Socijalne usluge obuhva</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aju sve aktivnosti, mjere i programe namijenjene sprje</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avanju, prepoznavanju i rješavanju problema i poteško</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a pojedinaca, obitelji, skupina i zajednica te poboljšanju kvalitete njihovog života u zajednici.</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(2) Socijalne usluge se organiziraju kao usluge za djecu, mladež i obitelj i usluge za odrasle osobe, uz uvažavanje socijalnih veza i okruženja korisnika i obitelji.</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(3) Općina </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e socijalne usluge pružati u okviru djelatnosti nadle</w:t>
      </w:r>
      <w:r w:rsidRPr="00195310">
        <w:rPr>
          <w:rFonts w:ascii="Times New Roman" w:eastAsia="TimesNewRoman" w:hAnsi="Times New Roman" w:cs="Times New Roman"/>
          <w:sz w:val="24"/>
          <w:szCs w:val="24"/>
          <w:lang w:val="hr-HR"/>
        </w:rPr>
        <w:t>ž</w:t>
      </w:r>
      <w:r w:rsidRPr="00195310">
        <w:rPr>
          <w:rFonts w:ascii="Times New Roman" w:hAnsi="Times New Roman" w:cs="Times New Roman"/>
          <w:sz w:val="24"/>
          <w:szCs w:val="24"/>
          <w:lang w:val="hr-HR"/>
        </w:rPr>
        <w:t>nog Upravnog tijela te u okviru djelatnosti ustanova socijalne skrbi, odgojno</w:t>
      </w:r>
      <w:r>
        <w:rPr>
          <w:rFonts w:ascii="Times New Roman" w:hAnsi="Times New Roman" w:cs="Times New Roman"/>
          <w:sz w:val="24"/>
          <w:szCs w:val="24"/>
          <w:lang w:val="hr-HR"/>
        </w:rPr>
        <w:t>-</w:t>
      </w:r>
      <w:r w:rsidRPr="00195310">
        <w:rPr>
          <w:rFonts w:ascii="Times New Roman" w:hAnsi="Times New Roman" w:cs="Times New Roman"/>
          <w:sz w:val="24"/>
          <w:szCs w:val="24"/>
          <w:lang w:val="hr-HR"/>
        </w:rPr>
        <w:t xml:space="preserve">obrazovnih ustanova i djelatnosti koje </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e temeljem natje</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aja provoditi druge fizi</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ke ili pravne osobe.</w:t>
      </w:r>
    </w:p>
    <w:p w:rsidR="00202CEC" w:rsidRPr="00195310" w:rsidRDefault="00202CEC" w:rsidP="009F4F6B">
      <w:pPr>
        <w:jc w:val="both"/>
        <w:rPr>
          <w:rFonts w:ascii="Times New Roman" w:hAnsi="Times New Roman" w:cs="Times New Roman"/>
          <w:sz w:val="24"/>
          <w:szCs w:val="24"/>
          <w:lang w:val="hr-HR"/>
        </w:rPr>
      </w:pPr>
    </w:p>
    <w:p w:rsidR="00202CEC" w:rsidRPr="00195310" w:rsidRDefault="00202CEC" w:rsidP="009F4F6B">
      <w:pPr>
        <w:jc w:val="both"/>
        <w:rPr>
          <w:rFonts w:ascii="Times New Roman" w:hAnsi="Times New Roman" w:cs="Times New Roman"/>
          <w:b/>
          <w:bCs/>
          <w:i/>
          <w:iCs/>
          <w:sz w:val="24"/>
          <w:szCs w:val="24"/>
          <w:lang w:val="hr-HR"/>
        </w:rPr>
      </w:pPr>
    </w:p>
    <w:p w:rsidR="00202CEC" w:rsidRPr="00195310" w:rsidRDefault="00202CEC" w:rsidP="009F4F6B">
      <w:pPr>
        <w:jc w:val="center"/>
        <w:rPr>
          <w:rFonts w:ascii="Times New Roman" w:hAnsi="Times New Roman" w:cs="Times New Roman"/>
          <w:b/>
          <w:bCs/>
          <w:i/>
          <w:iCs/>
          <w:sz w:val="24"/>
          <w:szCs w:val="24"/>
          <w:lang w:val="hr-HR"/>
        </w:rPr>
      </w:pPr>
      <w:r w:rsidRPr="00195310">
        <w:rPr>
          <w:rFonts w:ascii="Times New Roman" w:hAnsi="Times New Roman" w:cs="Times New Roman"/>
          <w:b/>
          <w:bCs/>
          <w:i/>
          <w:iCs/>
          <w:sz w:val="24"/>
          <w:szCs w:val="24"/>
          <w:lang w:val="hr-HR"/>
        </w:rPr>
        <w:t>Prva socijalna usluga</w:t>
      </w:r>
    </w:p>
    <w:p w:rsidR="00202CEC" w:rsidRPr="00195310" w:rsidRDefault="00202CEC" w:rsidP="009F4F6B">
      <w:pPr>
        <w:jc w:val="center"/>
        <w:rPr>
          <w:rFonts w:ascii="Times New Roman" w:hAnsi="Times New Roman" w:cs="Times New Roman"/>
          <w:b/>
          <w:bCs/>
          <w:i/>
          <w:iCs/>
          <w:sz w:val="24"/>
          <w:szCs w:val="24"/>
          <w:lang w:val="hr-HR"/>
        </w:rPr>
      </w:pP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29.</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Prva socijalna usluga vaninstitucionalna je usluga koja obuhva</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a informiranje korisnika o socijalnim uslugama i pružateljima usluga, pomo</w:t>
      </w:r>
      <w:r w:rsidRPr="00195310">
        <w:rPr>
          <w:rFonts w:ascii="Times New Roman" w:eastAsia="TimesNewRoman" w:hAnsi="Times New Roman" w:cs="Times New Roman"/>
          <w:sz w:val="24"/>
          <w:szCs w:val="24"/>
          <w:lang w:val="hr-HR"/>
        </w:rPr>
        <w:t xml:space="preserve">ć </w:t>
      </w:r>
      <w:r w:rsidRPr="00195310">
        <w:rPr>
          <w:rFonts w:ascii="Times New Roman" w:hAnsi="Times New Roman" w:cs="Times New Roman"/>
          <w:sz w:val="24"/>
          <w:szCs w:val="24"/>
          <w:lang w:val="hr-HR"/>
        </w:rPr>
        <w:t>korisniku pri utvr</w:t>
      </w:r>
      <w:r w:rsidRPr="00195310">
        <w:rPr>
          <w:rFonts w:ascii="Times New Roman" w:eastAsia="TimesNewRoman" w:hAnsi="Times New Roman" w:cs="Times New Roman"/>
          <w:sz w:val="24"/>
          <w:szCs w:val="24"/>
          <w:lang w:val="hr-HR"/>
        </w:rPr>
        <w:t>đ</w:t>
      </w:r>
      <w:r w:rsidRPr="00195310">
        <w:rPr>
          <w:rFonts w:ascii="Times New Roman" w:hAnsi="Times New Roman" w:cs="Times New Roman"/>
          <w:sz w:val="24"/>
          <w:szCs w:val="24"/>
          <w:lang w:val="hr-HR"/>
        </w:rPr>
        <w:t>ivanju njegovih potreba, po</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etnu procjenu mogu</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nosti korisnika te podršku i pomo</w:t>
      </w:r>
      <w:r w:rsidRPr="00195310">
        <w:rPr>
          <w:rFonts w:ascii="Times New Roman" w:eastAsia="TimesNewRoman" w:hAnsi="Times New Roman" w:cs="Times New Roman"/>
          <w:sz w:val="24"/>
          <w:szCs w:val="24"/>
          <w:lang w:val="hr-HR"/>
        </w:rPr>
        <w:t xml:space="preserve">ć </w:t>
      </w:r>
      <w:r w:rsidRPr="00195310">
        <w:rPr>
          <w:rFonts w:ascii="Times New Roman" w:hAnsi="Times New Roman" w:cs="Times New Roman"/>
          <w:sz w:val="24"/>
          <w:szCs w:val="24"/>
          <w:lang w:val="hr-HR"/>
        </w:rPr>
        <w:t>pri izboru prava iz sustava socijalne skrbi.</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(2) Uslugu iz stavka 1. ovoga </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lanka u Općini pruža službenik Upravnog tijela zadužen za pitanja socijalne skrbi i zdravstva, u suradnji sa stru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 xml:space="preserve">nim radnicima Centra za socijalnu skrb. </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(3) U slu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ajevima kada Općina nema nadležnost za rješavanje po pitanjima za koje korisnici zatraže pomo</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 xml:space="preserve">, isti </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e biti upu</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eni na nadležni centar za socijalnu skrb.</w:t>
      </w:r>
    </w:p>
    <w:p w:rsidR="00202CEC" w:rsidRPr="00195310" w:rsidRDefault="00202CEC" w:rsidP="009F4F6B">
      <w:pPr>
        <w:jc w:val="both"/>
        <w:rPr>
          <w:rFonts w:ascii="Times New Roman" w:hAnsi="Times New Roman" w:cs="Times New Roman"/>
          <w:b/>
          <w:bCs/>
          <w:i/>
          <w:iCs/>
          <w:sz w:val="24"/>
          <w:szCs w:val="24"/>
          <w:lang w:val="hr-HR"/>
        </w:rPr>
      </w:pPr>
    </w:p>
    <w:p w:rsidR="00202CEC" w:rsidRPr="00195310" w:rsidRDefault="00202CEC" w:rsidP="009F4F6B">
      <w:pPr>
        <w:jc w:val="center"/>
        <w:rPr>
          <w:rFonts w:ascii="Times New Roman" w:hAnsi="Times New Roman" w:cs="Times New Roman"/>
          <w:b/>
          <w:bCs/>
          <w:i/>
          <w:iCs/>
          <w:sz w:val="24"/>
          <w:szCs w:val="24"/>
          <w:lang w:val="hr-HR"/>
        </w:rPr>
      </w:pPr>
      <w:r w:rsidRPr="00195310">
        <w:rPr>
          <w:rFonts w:ascii="Times New Roman" w:hAnsi="Times New Roman" w:cs="Times New Roman"/>
          <w:b/>
          <w:bCs/>
          <w:i/>
          <w:iCs/>
          <w:sz w:val="24"/>
          <w:szCs w:val="24"/>
          <w:lang w:val="hr-HR"/>
        </w:rPr>
        <w:t>Savjetovanje i pomaganje</w:t>
      </w:r>
    </w:p>
    <w:p w:rsidR="00202CEC" w:rsidRPr="00195310" w:rsidRDefault="00202CEC" w:rsidP="009F4F6B">
      <w:pPr>
        <w:jc w:val="center"/>
        <w:rPr>
          <w:rFonts w:ascii="Times New Roman" w:hAnsi="Times New Roman" w:cs="Times New Roman"/>
          <w:b/>
          <w:bCs/>
          <w:i/>
          <w:iCs/>
          <w:sz w:val="24"/>
          <w:szCs w:val="24"/>
          <w:lang w:val="hr-HR"/>
        </w:rPr>
      </w:pP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30.</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Usluga savjetovanja i pomaganja vaninstitucionalna je usluga socijalne skrbi koju u okviru socijalnih usluga u Općini mogu pružati službenici Općine zaduženi za pitanja socijalne skrbi, nadležni centar za socijalnu skrb, savjetovalište i druge pravne te fizi</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ke osobe koje pružaju usluge savjetovanja u djelatnosti socijalne skrbi, u suradnji s drugim pružateljima usluga u zajednici i drugim osobama koje mogu utjecati na obitelj.</w:t>
      </w:r>
    </w:p>
    <w:p w:rsidR="00202CEC" w:rsidRDefault="00202CEC" w:rsidP="009F4F6B">
      <w:pPr>
        <w:jc w:val="both"/>
        <w:rPr>
          <w:rFonts w:ascii="Times New Roman" w:hAnsi="Times New Roman" w:cs="Times New Roman"/>
          <w:sz w:val="24"/>
          <w:szCs w:val="24"/>
          <w:lang w:val="hr-HR"/>
        </w:rPr>
      </w:pPr>
    </w:p>
    <w:p w:rsidR="00202CEC" w:rsidRPr="00195310" w:rsidRDefault="00202CEC" w:rsidP="009F4F6B">
      <w:pPr>
        <w:jc w:val="both"/>
        <w:rPr>
          <w:rFonts w:ascii="Times New Roman" w:hAnsi="Times New Roman" w:cs="Times New Roman"/>
          <w:sz w:val="24"/>
          <w:szCs w:val="24"/>
          <w:lang w:val="hr-HR"/>
        </w:rPr>
      </w:pPr>
    </w:p>
    <w:p w:rsidR="00202CEC" w:rsidRPr="00195310" w:rsidRDefault="00202CEC" w:rsidP="009F4F6B">
      <w:pPr>
        <w:jc w:val="center"/>
        <w:rPr>
          <w:rFonts w:ascii="Times New Roman" w:hAnsi="Times New Roman" w:cs="Times New Roman"/>
          <w:b/>
          <w:bCs/>
          <w:i/>
          <w:iCs/>
          <w:sz w:val="24"/>
          <w:szCs w:val="24"/>
          <w:lang w:val="hr-HR"/>
        </w:rPr>
      </w:pPr>
      <w:r w:rsidRPr="00195310">
        <w:rPr>
          <w:rFonts w:ascii="Times New Roman" w:hAnsi="Times New Roman" w:cs="Times New Roman"/>
          <w:b/>
          <w:bCs/>
          <w:i/>
          <w:iCs/>
          <w:sz w:val="24"/>
          <w:szCs w:val="24"/>
          <w:lang w:val="hr-HR"/>
        </w:rPr>
        <w:t>Rana intervencija, inkluzija i rad s posebnim skupinama građana</w:t>
      </w:r>
    </w:p>
    <w:p w:rsidR="00202CEC" w:rsidRPr="00195310" w:rsidRDefault="00202CEC" w:rsidP="009F4F6B">
      <w:pPr>
        <w:jc w:val="center"/>
        <w:rPr>
          <w:rFonts w:ascii="Times New Roman" w:hAnsi="Times New Roman" w:cs="Times New Roman"/>
          <w:sz w:val="24"/>
          <w:szCs w:val="24"/>
          <w:lang w:val="hr-HR"/>
        </w:rPr>
      </w:pP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31.</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Općina </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e putem svog Upravnog tijela i u suradnji s drugim tijelima, institucijama i udrugama civilnog društva koje svoje aktivnosti provode na podru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ju Općine, stvarati uvjete za poboljšanje skrbi o posebnim skupinama stanovnika Općine, posebice aktivnosti koje se odnose na ranu intervenciju te socijalnu uklju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enost osoba s invaliditetom, teško</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ama u razvoju i dr.</w:t>
      </w:r>
    </w:p>
    <w:p w:rsidR="00202CEC" w:rsidRPr="00195310" w:rsidRDefault="00202CEC" w:rsidP="009F4F6B">
      <w:pPr>
        <w:jc w:val="both"/>
        <w:rPr>
          <w:rFonts w:ascii="Times New Roman" w:hAnsi="Times New Roman" w:cs="Times New Roman"/>
          <w:b/>
          <w:bCs/>
          <w:color w:val="002060"/>
          <w:sz w:val="24"/>
          <w:szCs w:val="24"/>
          <w:lang w:val="hr-HR"/>
        </w:rPr>
      </w:pPr>
    </w:p>
    <w:p w:rsidR="00202CEC" w:rsidRPr="00195310" w:rsidRDefault="00202CEC" w:rsidP="009F4F6B">
      <w:pPr>
        <w:jc w:val="both"/>
        <w:rPr>
          <w:rFonts w:ascii="Times New Roman" w:hAnsi="Times New Roman" w:cs="Times New Roman"/>
          <w:b/>
          <w:bCs/>
          <w:color w:val="002060"/>
          <w:sz w:val="24"/>
          <w:szCs w:val="24"/>
          <w:lang w:val="hr-HR"/>
        </w:rPr>
      </w:pPr>
    </w:p>
    <w:p w:rsidR="00202CEC" w:rsidRPr="00195310" w:rsidRDefault="00202CEC" w:rsidP="009F4F6B">
      <w:pPr>
        <w:jc w:val="both"/>
        <w:rPr>
          <w:rFonts w:ascii="Times New Roman" w:hAnsi="Times New Roman" w:cs="Times New Roman"/>
          <w:b/>
          <w:bCs/>
          <w:sz w:val="24"/>
          <w:szCs w:val="24"/>
          <w:lang w:val="hr-HR"/>
        </w:rPr>
      </w:pPr>
      <w:r w:rsidRPr="00195310">
        <w:rPr>
          <w:rFonts w:ascii="Times New Roman" w:hAnsi="Times New Roman" w:cs="Times New Roman"/>
          <w:b/>
          <w:bCs/>
          <w:sz w:val="24"/>
          <w:szCs w:val="24"/>
          <w:lang w:val="hr-HR"/>
        </w:rPr>
        <w:t xml:space="preserve">VI.  NADLEŽNOST I POSTUPAK ZA OSTVARIVANJE PRAVA IZ SOCIJALNE </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b/>
          <w:bCs/>
          <w:sz w:val="24"/>
          <w:szCs w:val="24"/>
          <w:lang w:val="hr-HR"/>
        </w:rPr>
        <w:t xml:space="preserve">       SKRBI</w:t>
      </w: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32.</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Postupak za ostvarivanje prava iz socijalne skrbi utvrđenih ovom Odlukom, pokreće se na zahtjev korisnika ili po službenoj dužnosti na propisanom obrascu.</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(2) Postupak za priznavanje prava propisanih ovom Odlukom pokreće se i na zahtjev bračnog druga, člana obitelji, skrbnika ili udomitelja.</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(3) Iznimno, postupak iz stavka 1. ovoga članka može pokrenuti i Upravno tijelo po službenoj dužnosti ili Centar za socijalnu skrb, temeljem saznanja i </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injenica s kojim prikupi obavljaju</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 xml:space="preserve">i poslove iz svog djelokruga </w:t>
      </w:r>
      <w:r w:rsidRPr="00195310">
        <w:rPr>
          <w:rFonts w:ascii="Times New Roman" w:hAnsi="Times New Roman" w:cs="Times New Roman"/>
          <w:sz w:val="24"/>
          <w:szCs w:val="24"/>
          <w:lang w:val="hr-HR" w:eastAsia="hr-HR"/>
        </w:rPr>
        <w:t>i na temelju obavijesti članova obitelji, građana, mjesnog odbora, ustanova, udruga, vjerskih zajednica, trgovačkih društava i drugih pravnih osoba te državnih i drugih tijela.</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(4) Ostvarivanje prava počinje teći sa prvim mjesecom, nakon mjeseca u kojem je podnesen zahtjev i dobiveno Rješenje. </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(5) U postupcima za ostvarivanje prava iz socijalne skrbi ne naplaćuju se upravne pristojbe.</w:t>
      </w:r>
    </w:p>
    <w:p w:rsidR="00202CEC" w:rsidRPr="00195310" w:rsidRDefault="00202CEC" w:rsidP="009F4F6B">
      <w:pPr>
        <w:jc w:val="both"/>
        <w:rPr>
          <w:rFonts w:ascii="Times New Roman" w:hAnsi="Times New Roman" w:cs="Times New Roman"/>
          <w:color w:val="002060"/>
          <w:sz w:val="24"/>
          <w:szCs w:val="24"/>
          <w:lang w:val="hr-HR"/>
        </w:rPr>
      </w:pPr>
    </w:p>
    <w:p w:rsidR="00202CEC" w:rsidRPr="00195310" w:rsidRDefault="00202CEC" w:rsidP="009F4F6B">
      <w:pPr>
        <w:jc w:val="center"/>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Članak 33.</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(1) Uz zahtjev korisnici su obvezni priložiti potrebne isprave, odnosno dokaze potrebne radi utvrđivanja  postojanja uvjeta potrebnih  za ostvarivanje prava  iz socijalne skrbi  koji su određeni</w:t>
      </w:r>
      <w:r w:rsidRPr="00195310">
        <w:rPr>
          <w:rFonts w:ascii="Times New Roman" w:hAnsi="Times New Roman" w:cs="Times New Roman"/>
          <w:sz w:val="24"/>
          <w:szCs w:val="24"/>
          <w:lang w:val="hr-HR"/>
        </w:rPr>
        <w:t xml:space="preserve">  ovom Odlukom, Zakonom i drugim pozitivni propisima, </w:t>
      </w:r>
      <w:r w:rsidRPr="00195310">
        <w:rPr>
          <w:rFonts w:ascii="Times New Roman" w:hAnsi="Times New Roman" w:cs="Times New Roman"/>
          <w:sz w:val="24"/>
          <w:szCs w:val="24"/>
          <w:lang w:val="hr-HR" w:eastAsia="hr-HR"/>
        </w:rPr>
        <w:t xml:space="preserve"> propisima Centra za socijalnu skrb (izjavu o  članovima zajedničkog domaćinstva, podatke o prihodima i imovinskom stanju, uvjerenje o nezaposlenosti, rješenje o invalidnosti, liječničku dokumentaciju i drugo). </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(2) Korisnik  je  obvezan dati  istinite osobne podatke, podatke o svom prihodu i imovini, kao i drugim okolnostima o kojima ovisi priznavanje nekog prava iz socijalne skrbi i pisanom izjavom omogućiti njihovu dostupnost u postupku za priznavanje prava iz socijalne skrbi, kao i tijekom korištenja prava.</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(3) Za točnost podataka navedenih u zahtjevu za ostvarivanje prava odnosno naknada iz socijalne skrbi, korisnik odgovara materijalno i kazneno.</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rPr>
        <w:t>(4) Prilikom predaje zahtjeva, podnositelj zahtjeva predaje i vlastoru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no potpisanu izjavu da su podaci navedeni u zahtjevu i priloženoj dokumentaciji to</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ni i potpuni te da daje privolu službenoj osobi da iste ima pravo provjeravati, obra</w:t>
      </w:r>
      <w:r w:rsidRPr="00195310">
        <w:rPr>
          <w:rFonts w:ascii="Times New Roman" w:eastAsia="TimesNewRoman" w:hAnsi="Times New Roman" w:cs="Times New Roman"/>
          <w:sz w:val="24"/>
          <w:szCs w:val="24"/>
          <w:lang w:val="hr-HR"/>
        </w:rPr>
        <w:t>đ</w:t>
      </w:r>
      <w:r w:rsidRPr="00195310">
        <w:rPr>
          <w:rFonts w:ascii="Times New Roman" w:hAnsi="Times New Roman" w:cs="Times New Roman"/>
          <w:sz w:val="24"/>
          <w:szCs w:val="24"/>
          <w:lang w:val="hr-HR"/>
        </w:rPr>
        <w:t xml:space="preserve">ivati, </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uvati i koristiti u skladu sa Zakonom o zaštiti osobnih podataka i drugim važe</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im propisima, a u svrhu obrade i odlu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ivanja po zahtjevu.</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(5) Ukoliko podnositelj Upravnom tijelu ne dostavi potrebnu dokumentaciju i dokaze o ispunjavanju uvjeta za ostvarivanje prava, predmet će se odbaciti. </w:t>
      </w:r>
    </w:p>
    <w:p w:rsidR="00202CEC" w:rsidRPr="00195310" w:rsidRDefault="00202CEC" w:rsidP="009F4F6B">
      <w:pPr>
        <w:jc w:val="both"/>
        <w:rPr>
          <w:rFonts w:ascii="Times New Roman" w:hAnsi="Times New Roman" w:cs="Times New Roman"/>
          <w:color w:val="002060"/>
          <w:sz w:val="24"/>
          <w:szCs w:val="24"/>
          <w:lang w:val="hr-HR"/>
        </w:rPr>
      </w:pP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34.</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(1) Nadležno Upravno tijelo izvršit </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 xml:space="preserve">e uvid u dostavljenu dokumentaciju, po službenoj dužnosti provjeriti </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injenice navedene u zahtjevu i predanoj dokumentaciji te pribaviti eventualne potrebne dokaze u postupku, a zatim i odlu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 xml:space="preserve">iti o osnovanosti zahtjeva podnositelja, u vezi </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 xml:space="preserve">ega </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e podnositelju zahtjeva izdati pisano rješenje.</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(2) Nadležno Upravno tijelo  može odlu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 xml:space="preserve">iti da se posebno ispitaju relevantne </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injenice i okolnosti od kojih ovisi ostvarivanje pojedina</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nog prava, posjetom obitelji podnositelja zahtjeva - korisnika ili na drugi odgovaraju</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i na</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in.</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(3) Ukoliko se utvrdi nenamjensko korištenje sredstava, rješenjem Upravnog tijela, uskratit će se pravo na određeni oblik pomoći.</w:t>
      </w:r>
    </w:p>
    <w:p w:rsidR="00202CEC" w:rsidRPr="00195310" w:rsidRDefault="00202CEC" w:rsidP="009F4F6B">
      <w:pPr>
        <w:jc w:val="both"/>
        <w:rPr>
          <w:rFonts w:ascii="Times New Roman" w:hAnsi="Times New Roman" w:cs="Times New Roman"/>
          <w:b/>
          <w:bCs/>
          <w:sz w:val="24"/>
          <w:szCs w:val="24"/>
          <w:lang w:val="hr-HR"/>
        </w:rPr>
      </w:pP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35.</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color w:val="002060"/>
          <w:sz w:val="24"/>
          <w:szCs w:val="24"/>
          <w:lang w:val="hr-HR"/>
        </w:rPr>
        <w:t>(</w:t>
      </w:r>
      <w:r w:rsidRPr="00195310">
        <w:rPr>
          <w:rFonts w:ascii="Times New Roman" w:hAnsi="Times New Roman" w:cs="Times New Roman"/>
          <w:sz w:val="24"/>
          <w:szCs w:val="24"/>
          <w:lang w:val="hr-HR"/>
        </w:rPr>
        <w:t>1) Rješenje o ostvarivanju pojedinog prava na pomoć iz ove Odluke, ukoliko ovom Odlukom  nije drugačije propisano, u prvome stupnju donosi Upravno tijelo Općine.</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(2) Rješenje iz stavka 1. ovog članka donosi se u roku od najviše 15 dana od dana podnošenja urednog zahtjeva od strane korisnika i drugih osoba i tijela iz ove Odluke ili utvr</w:t>
      </w:r>
      <w:r w:rsidRPr="00195310">
        <w:rPr>
          <w:rFonts w:ascii="Times New Roman" w:eastAsia="TimesNewRoman" w:hAnsi="Times New Roman" w:cs="Times New Roman"/>
          <w:sz w:val="24"/>
          <w:szCs w:val="24"/>
          <w:lang w:val="hr-HR"/>
        </w:rPr>
        <w:t>đ</w:t>
      </w:r>
      <w:r w:rsidRPr="00195310">
        <w:rPr>
          <w:rFonts w:ascii="Times New Roman" w:hAnsi="Times New Roman" w:cs="Times New Roman"/>
          <w:sz w:val="24"/>
          <w:szCs w:val="24"/>
          <w:lang w:val="hr-HR"/>
        </w:rPr>
        <w:t xml:space="preserve">enja svih </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injenica koje mogu utjecati na donošenje Rješenja.</w:t>
      </w:r>
    </w:p>
    <w:p w:rsidR="00202CEC" w:rsidRPr="00195310" w:rsidRDefault="00202CEC"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(3) Odluku o zahtjevu za priznanje prava na j</w:t>
      </w:r>
      <w:r>
        <w:rPr>
          <w:rFonts w:ascii="Times New Roman" w:hAnsi="Times New Roman" w:cs="Times New Roman"/>
          <w:sz w:val="24"/>
          <w:szCs w:val="24"/>
          <w:lang w:val="hr-HR" w:eastAsia="hr-HR"/>
        </w:rPr>
        <w:t>ednokratnu naknadu iz članaka 15. i  16</w:t>
      </w:r>
      <w:r w:rsidRPr="00195310">
        <w:rPr>
          <w:rFonts w:ascii="Times New Roman" w:hAnsi="Times New Roman" w:cs="Times New Roman"/>
          <w:sz w:val="24"/>
          <w:szCs w:val="24"/>
          <w:lang w:val="hr-HR" w:eastAsia="hr-HR"/>
        </w:rPr>
        <w:t>. Ove Odluke nadležno tijelo dužno je donijeti u roku od osam dana od dana podnošenja zahtjeva.</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(4) Ako je potrebno provoditi posebni ispitni postupak, Upravno tijelo dužno je donijeti rješenje u roku od 30 dana od dana podnošenja urednog zahtjeva ili pokretanja postupka po službenoj dužnosti, ako zakonom nije drugačije propisano.</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(5) U iznimno žurnim slučajevima, kada je potrebno poduzimanje mjera radi otklanjanja neposredne opasnosti za život i zdravlje ljudi, posebno djece, ili radi osiguravanja javnog reda i sigurnosti, Upravno tijelo može donijeti usmeno rješenje i odrediti izvršenje usmenog rješenja bez odgode, a rješenje u pisanom obliku dužan je donijeti najkasnije u roku od osam dana od dana donošenja usmenog rješenja</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(6) Rješenje se dostavlja korisniku i/ili davatelju usluge.</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(7) O žalbi protiv rješenja Upravnog tijela odlučuje u drugom stupnju upravno tijelo Zadarske županije nadležno za poslove socijalne skrbi.</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(8) Protiv rješenja koja po ovoj Odluci donosi Općinski načelnik, ne može se uložiti žalba, ali se može pokrenuti upravni spor.</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(9) Podnošenje žalbe ne odga</w:t>
      </w:r>
      <w:r w:rsidRPr="00195310">
        <w:rPr>
          <w:rFonts w:ascii="Times New Roman" w:eastAsia="TimesNewRoman" w:hAnsi="Times New Roman" w:cs="Times New Roman"/>
          <w:sz w:val="24"/>
          <w:szCs w:val="24"/>
          <w:lang w:val="hr-HR"/>
        </w:rPr>
        <w:t>đ</w:t>
      </w:r>
      <w:r w:rsidRPr="00195310">
        <w:rPr>
          <w:rFonts w:ascii="Times New Roman" w:hAnsi="Times New Roman" w:cs="Times New Roman"/>
          <w:sz w:val="24"/>
          <w:szCs w:val="24"/>
          <w:lang w:val="hr-HR"/>
        </w:rPr>
        <w:t>a izvršenje Rješenja.</w:t>
      </w:r>
    </w:p>
    <w:p w:rsidR="00202CEC" w:rsidRPr="00195310" w:rsidRDefault="00202CEC" w:rsidP="009F4F6B">
      <w:pPr>
        <w:jc w:val="both"/>
        <w:rPr>
          <w:rFonts w:ascii="Times New Roman" w:hAnsi="Times New Roman" w:cs="Times New Roman"/>
          <w:color w:val="002060"/>
          <w:sz w:val="24"/>
          <w:szCs w:val="24"/>
          <w:lang w:val="hr-HR"/>
        </w:rPr>
      </w:pP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Članak 36. </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Postupak za ostvarivanje prava propisanih ovom Odlukom je žuran.</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(2) Ostvarivanje prava propisanih ovom Odlukom započinje teći od dana podnošenja zahtjeva sa kompletiranom dokumentacijom.</w:t>
      </w:r>
    </w:p>
    <w:p w:rsidR="00202CEC" w:rsidRDefault="00202CEC" w:rsidP="009F4F6B">
      <w:pPr>
        <w:jc w:val="both"/>
        <w:rPr>
          <w:rFonts w:ascii="Times New Roman" w:hAnsi="Times New Roman" w:cs="Times New Roman"/>
          <w:b/>
          <w:bCs/>
          <w:sz w:val="24"/>
          <w:szCs w:val="24"/>
          <w:lang w:val="hr-HR"/>
        </w:rPr>
      </w:pPr>
    </w:p>
    <w:p w:rsidR="00202CEC" w:rsidRPr="00195310" w:rsidRDefault="00202CEC" w:rsidP="009F4F6B">
      <w:pPr>
        <w:jc w:val="both"/>
        <w:rPr>
          <w:rFonts w:ascii="Times New Roman" w:hAnsi="Times New Roman" w:cs="Times New Roman"/>
          <w:b/>
          <w:bCs/>
          <w:sz w:val="24"/>
          <w:szCs w:val="24"/>
          <w:lang w:val="hr-HR"/>
        </w:rPr>
      </w:pP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37.</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(1) Tijekom ostvarivanja pojedinog prava iz ove Odluke, Korisnik je dužan, u roku od 8 dana od dana nastanka te promjene obavijestiti Upravni odjel Općine o svakoj promjeni, odnosno novonastaloj </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injenici za koju sazna te pretpostavi da mogu utjecati na ostvarivanje prava propisanih ovom Odlukom.</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(2) Ako se promijene okolnosti o kojima ovisi ostvarivanje pojedinog prava iz socijalne skrbi, nadležni Odjel </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e donijeti novo rješenje ili ukinuti pravo iz ove Odluke.</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(3) Na odluku o izmjeni Rješenja ili ukidanje prava, korisnici mogu podnijeti žalbu.</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(4) Promjena prebivališta izvan Općine ima za posljedicu gubitak prava definiranih ovom Odlukom i to od dana promjene prebivališta.</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(5) Prema potrebi, Upravno tijelo može, radi provjere, od korisnika prava socijalne skrbi, za vrijeme korištenja prava zatražiti nove isprave i dokaze radi utvrđivanja postojanja okolnosti o kojima ovisi ostvarivanje prava na socijalnu skrb.</w:t>
      </w:r>
    </w:p>
    <w:p w:rsidR="00202CEC" w:rsidRPr="00195310" w:rsidRDefault="00202CEC" w:rsidP="009F4F6B">
      <w:pPr>
        <w:jc w:val="both"/>
        <w:rPr>
          <w:rFonts w:ascii="Times New Roman" w:hAnsi="Times New Roman" w:cs="Times New Roman"/>
          <w:b/>
          <w:bCs/>
          <w:sz w:val="24"/>
          <w:szCs w:val="24"/>
          <w:lang w:val="hr-HR"/>
        </w:rPr>
      </w:pP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38.</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Korisnik može istovremeno ostvarivati više pojedina</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nih prava, odnosno oblika pomo</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i ako njihovo istodobno ostvarivanje ne proturje</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 ovoj Odluci i svrsi za koju je namijenjeno.</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(2) Navedena prava korisnik može ostvarivati sve dok postoje uvjeti temeljem kojih se pravo priznaje.</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(3) Osoba koja ostvaruje prava iz ove Odluke ne može korištenjem ovih prava posti</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i bolji materijalni položaj od osobe koja sredstva za život stje</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e radom ili na temelju prava koja proizlaze iz rada.</w:t>
      </w:r>
    </w:p>
    <w:p w:rsidR="00202CEC" w:rsidRPr="00195310" w:rsidRDefault="00202CEC" w:rsidP="009F4F6B">
      <w:pPr>
        <w:jc w:val="both"/>
        <w:rPr>
          <w:rFonts w:ascii="Times New Roman" w:hAnsi="Times New Roman" w:cs="Times New Roman"/>
          <w:sz w:val="24"/>
          <w:szCs w:val="24"/>
          <w:lang w:val="hr-HR"/>
        </w:rPr>
      </w:pP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39.</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Korisnik koji je ostvario neko pravo iz socijalne skrbi propisano ovom Odlukom, dužan je nadoknaditi štetu, ako je:</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na temelju neistinitih ili neto</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nih podataka za koje je on ili njegov skrbnik znao ili je</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morao znati da su neistiniti, odnosno neto</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ni ili je na drugi protupravan na</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in ostvario</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pravo koje mu ne pripada,</w:t>
      </w:r>
      <w:r w:rsidRPr="00195310">
        <w:rPr>
          <w:rFonts w:ascii="Times New Roman" w:hAnsi="Times New Roman" w:cs="Times New Roman"/>
          <w:color w:val="002060"/>
          <w:sz w:val="24"/>
          <w:szCs w:val="24"/>
          <w:lang w:val="hr-HR"/>
        </w:rPr>
        <w:t xml:space="preserve"> </w:t>
      </w:r>
      <w:r w:rsidRPr="00195310">
        <w:rPr>
          <w:rFonts w:ascii="Times New Roman" w:hAnsi="Times New Roman" w:cs="Times New Roman"/>
          <w:sz w:val="24"/>
          <w:szCs w:val="24"/>
          <w:lang w:val="hr-HR"/>
        </w:rPr>
        <w:t>ili ga je ostvario u većem opsegu nego što mu pripada,</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ostvario pravo zbog toga što on ili njegov skrbnik nije prijavio promjenu koja utje</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e na</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gubitak ili opseg prava za koju je on odnosno njegov skrbnik znao ili je morao znati. za tu promjenu.</w:t>
      </w:r>
    </w:p>
    <w:p w:rsidR="00202CEC" w:rsidRPr="00195310" w:rsidRDefault="00202CEC" w:rsidP="009F4F6B">
      <w:pPr>
        <w:jc w:val="both"/>
        <w:rPr>
          <w:rFonts w:ascii="Times New Roman" w:hAnsi="Times New Roman" w:cs="Times New Roman"/>
          <w:color w:val="002060"/>
          <w:sz w:val="24"/>
          <w:szCs w:val="24"/>
          <w:lang w:val="hr-HR"/>
        </w:rPr>
      </w:pPr>
    </w:p>
    <w:p w:rsidR="00202CEC" w:rsidRPr="00195310" w:rsidRDefault="00202CEC" w:rsidP="009F4F6B">
      <w:pPr>
        <w:jc w:val="both"/>
        <w:rPr>
          <w:rFonts w:ascii="Times New Roman" w:hAnsi="Times New Roman" w:cs="Times New Roman"/>
          <w:color w:val="002060"/>
          <w:sz w:val="24"/>
          <w:szCs w:val="24"/>
          <w:lang w:val="hr-HR"/>
        </w:rPr>
      </w:pPr>
    </w:p>
    <w:p w:rsidR="00202CEC" w:rsidRPr="00195310" w:rsidRDefault="00202CEC" w:rsidP="009F4F6B">
      <w:pPr>
        <w:jc w:val="both"/>
        <w:rPr>
          <w:rFonts w:ascii="Times New Roman" w:hAnsi="Times New Roman" w:cs="Times New Roman"/>
          <w:b/>
          <w:bCs/>
          <w:color w:val="002060"/>
          <w:sz w:val="24"/>
          <w:szCs w:val="24"/>
          <w:lang w:val="hr-HR"/>
        </w:rPr>
      </w:pPr>
    </w:p>
    <w:p w:rsidR="00202CEC" w:rsidRPr="00195310" w:rsidRDefault="00202CEC" w:rsidP="009F4F6B">
      <w:pPr>
        <w:jc w:val="both"/>
        <w:rPr>
          <w:rFonts w:ascii="Times New Roman" w:hAnsi="Times New Roman" w:cs="Times New Roman"/>
          <w:b/>
          <w:bCs/>
          <w:sz w:val="24"/>
          <w:szCs w:val="24"/>
          <w:lang w:val="hr-HR"/>
        </w:rPr>
      </w:pPr>
      <w:r w:rsidRPr="00195310">
        <w:rPr>
          <w:rFonts w:ascii="Times New Roman" w:hAnsi="Times New Roman" w:cs="Times New Roman"/>
          <w:b/>
          <w:bCs/>
          <w:sz w:val="24"/>
          <w:szCs w:val="24"/>
          <w:lang w:val="hr-HR"/>
        </w:rPr>
        <w:t>VII. PRIJELAZNE I ZAVRŠNE ODREDBE</w:t>
      </w:r>
    </w:p>
    <w:p w:rsidR="00202CEC" w:rsidRPr="00195310" w:rsidRDefault="00202CEC" w:rsidP="009F4F6B">
      <w:pPr>
        <w:jc w:val="both"/>
        <w:rPr>
          <w:rFonts w:ascii="Times New Roman" w:hAnsi="Times New Roman" w:cs="Times New Roman"/>
          <w:color w:val="E36C0A"/>
          <w:sz w:val="24"/>
          <w:szCs w:val="24"/>
          <w:lang w:val="hr-HR"/>
        </w:rPr>
      </w:pP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40.</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Ukoliko zbog smanjenog ostvarivanja prora</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unskih prihoda nema dovoljno sredstava za isplatu pomo</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i i potpora utvr</w:t>
      </w:r>
      <w:r w:rsidRPr="00195310">
        <w:rPr>
          <w:rFonts w:ascii="Times New Roman" w:eastAsia="TimesNewRoman" w:hAnsi="Times New Roman" w:cs="Times New Roman"/>
          <w:sz w:val="24"/>
          <w:szCs w:val="24"/>
          <w:lang w:val="hr-HR"/>
        </w:rPr>
        <w:t>đ</w:t>
      </w:r>
      <w:r w:rsidRPr="00195310">
        <w:rPr>
          <w:rFonts w:ascii="Times New Roman" w:hAnsi="Times New Roman" w:cs="Times New Roman"/>
          <w:sz w:val="24"/>
          <w:szCs w:val="24"/>
          <w:lang w:val="hr-HR"/>
        </w:rPr>
        <w:t>enih ovom Općinski na</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 xml:space="preserve">elnik </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e, na prijedlog Upravnog tijela, privremeno obustaviti isplatu istih ili odobriti isplatu u umanjenom iznosu, razmjerno postotku ostvarivanja prora</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 xml:space="preserve">unskih prihoda, a ako prihodi budu trajno smanjeni predložit </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e Općinskom vije</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u izmjene Programa.</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(2) Prava i mogućnosti korištenja mjera iznad standarda propisanih ovom Odlukom, kao i ostalo iz sustava socijalne skrbi što nije definirano ovom Odlukom, prije provođenja će biti regulirano zaključkom Općinskog načelnika ili drugim aktom.</w:t>
      </w:r>
    </w:p>
    <w:p w:rsidR="00202CEC" w:rsidRPr="00195310" w:rsidRDefault="00202CEC" w:rsidP="009F4F6B">
      <w:pPr>
        <w:jc w:val="both"/>
        <w:rPr>
          <w:rFonts w:ascii="Times New Roman" w:hAnsi="Times New Roman" w:cs="Times New Roman"/>
          <w:color w:val="002060"/>
          <w:sz w:val="24"/>
          <w:szCs w:val="24"/>
          <w:lang w:val="hr-HR"/>
        </w:rPr>
      </w:pP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41.</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Nadležno Upravno tijelo dužno je pratiti ostvarenje prava iz ove Odluke, na propisan na</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in voditi evidenciju i dokumentaciju o ostvarivanju prava u sustavu socijalne skrbi propisanih ovom Odlukom te pratiti uskla</w:t>
      </w:r>
      <w:r w:rsidRPr="00195310">
        <w:rPr>
          <w:rFonts w:ascii="Times New Roman" w:eastAsia="TimesNewRoman" w:hAnsi="Times New Roman" w:cs="Times New Roman"/>
          <w:sz w:val="24"/>
          <w:szCs w:val="24"/>
          <w:lang w:val="hr-HR"/>
        </w:rPr>
        <w:t>đ</w:t>
      </w:r>
      <w:r w:rsidRPr="00195310">
        <w:rPr>
          <w:rFonts w:ascii="Times New Roman" w:hAnsi="Times New Roman" w:cs="Times New Roman"/>
          <w:sz w:val="24"/>
          <w:szCs w:val="24"/>
          <w:lang w:val="hr-HR"/>
        </w:rPr>
        <w:t>enje Prora</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una Općine s potrebnim sredstvima za ostvarenje prava iz ove Odluke.</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(2) Upravno tijelo je ovlašteno, da u svrhu racionalnosti i pomoći korisnicima prava po ovoj Odluci, izradi obrasce zahtjeva za ostvarivanje pojedinih socijalnih prava, s popisom i nazivom potrebnih dokumenata odnosno isprava koje podnositelj mora priložiti uz Zahtjev i iste na prikladan način istaknuti na Internetskim stranicama Općine.</w:t>
      </w:r>
    </w:p>
    <w:p w:rsidR="00202CEC" w:rsidRPr="00195310" w:rsidRDefault="00202CEC" w:rsidP="009F4F6B">
      <w:pPr>
        <w:jc w:val="center"/>
        <w:rPr>
          <w:rFonts w:ascii="Times New Roman" w:hAnsi="Times New Roman" w:cs="Times New Roman"/>
          <w:color w:val="E36C0A"/>
          <w:sz w:val="24"/>
          <w:szCs w:val="24"/>
          <w:lang w:val="hr-HR"/>
        </w:rPr>
      </w:pP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42.</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Postupci započeti prije dana stupanja na snagu ove Odluke dovršit će se prema odredbama Pravilnika o utvrđivanju kriterija za ostvarivanje prava na podmirivanje dijela troškova stanovanja („Službeni glasnik Zadarske županije“ broj 11/13), koji je bio na snazi u vrijeme pokretanja postupka.</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(2) U postupku povodom žalbe izjavljene protiv rješenja donesenog prije stupanja na snagu ove Odluke, primijenit će se odredbe Pravilnika o utvrđivanju kriterija za ostvarivanje prava na podmirivanje dijela troškova stanovanja („Službeni glasnik Zadarske županije“ broj 11/13),  koji je bio na snazi u vrijeme donošenja prvostupanjskog rješenja.</w:t>
      </w:r>
    </w:p>
    <w:p w:rsidR="00202CEC" w:rsidRPr="00195310" w:rsidRDefault="00202CEC" w:rsidP="009F4F6B">
      <w:pPr>
        <w:jc w:val="both"/>
        <w:rPr>
          <w:rFonts w:ascii="Times New Roman" w:hAnsi="Times New Roman" w:cs="Times New Roman"/>
          <w:color w:val="FF0000"/>
          <w:sz w:val="24"/>
          <w:szCs w:val="24"/>
          <w:lang w:val="hr-HR"/>
        </w:rPr>
      </w:pP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43.</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Za sva druga pitanja koja nisu razrađena ovom Odlukom primjenjuje se Zakon o socijalnoj skrbi te drugi važeći zakonski propisi.</w:t>
      </w:r>
    </w:p>
    <w:p w:rsidR="00202CEC" w:rsidRPr="00195310" w:rsidRDefault="00202CEC" w:rsidP="009F4F6B">
      <w:pPr>
        <w:jc w:val="both"/>
        <w:rPr>
          <w:rFonts w:ascii="Times New Roman" w:hAnsi="Times New Roman" w:cs="Times New Roman"/>
          <w:sz w:val="24"/>
          <w:szCs w:val="24"/>
          <w:lang w:val="hr-HR"/>
        </w:rPr>
      </w:pPr>
    </w:p>
    <w:p w:rsidR="00202CEC" w:rsidRPr="00195310" w:rsidRDefault="00202CEC" w:rsidP="00A45C66">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44.</w:t>
      </w:r>
    </w:p>
    <w:p w:rsidR="00202CEC" w:rsidRPr="00195310" w:rsidRDefault="00202CEC" w:rsidP="00865125">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Stupanjem na snagu ove Odluke prestaje važiti Pravilnik o utvrđivanju kriterija za ostvarivanje prava na podmirivanje dijela troškova stanovanja („Službeni glasnik Zadarske županije“ broj 11/13).</w:t>
      </w:r>
    </w:p>
    <w:p w:rsidR="00202CEC" w:rsidRPr="00195310" w:rsidRDefault="00202CEC" w:rsidP="00A45C66">
      <w:pPr>
        <w:jc w:val="center"/>
        <w:rPr>
          <w:rFonts w:ascii="Times New Roman" w:hAnsi="Times New Roman" w:cs="Times New Roman"/>
          <w:color w:val="002060"/>
          <w:sz w:val="24"/>
          <w:szCs w:val="24"/>
          <w:lang w:val="hr-HR"/>
        </w:rPr>
      </w:pPr>
    </w:p>
    <w:p w:rsidR="00202CEC" w:rsidRPr="00195310" w:rsidRDefault="00202CEC"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45.</w:t>
      </w: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Ova Odluka stupa na snagu osmog dana od dana objave u “Službenom glasniku Zadarske županije”.</w:t>
      </w:r>
    </w:p>
    <w:p w:rsidR="00202CEC" w:rsidRDefault="00202CEC" w:rsidP="009F4F6B">
      <w:pPr>
        <w:jc w:val="both"/>
        <w:rPr>
          <w:rFonts w:ascii="Times New Roman" w:hAnsi="Times New Roman" w:cs="Times New Roman"/>
          <w:sz w:val="24"/>
          <w:szCs w:val="24"/>
          <w:lang w:val="hr-HR"/>
        </w:rPr>
      </w:pPr>
    </w:p>
    <w:p w:rsidR="00202CEC" w:rsidRPr="00195310" w:rsidRDefault="00202CEC" w:rsidP="009F4F6B">
      <w:pPr>
        <w:jc w:val="both"/>
        <w:rPr>
          <w:rFonts w:ascii="Times New Roman" w:hAnsi="Times New Roman" w:cs="Times New Roman"/>
          <w:sz w:val="24"/>
          <w:szCs w:val="24"/>
          <w:lang w:val="hr-HR"/>
        </w:rPr>
      </w:pP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t xml:space="preserve">Predsjednik </w:t>
      </w:r>
    </w:p>
    <w:p w:rsidR="00202CEC" w:rsidRPr="00195310" w:rsidRDefault="00202CEC" w:rsidP="009F4F6B">
      <w:pPr>
        <w:jc w:val="both"/>
        <w:rPr>
          <w:rFonts w:ascii="Times New Roman" w:hAnsi="Times New Roman" w:cs="Times New Roman"/>
          <w:sz w:val="24"/>
          <w:szCs w:val="24"/>
          <w:lang w:val="hr-HR"/>
        </w:rPr>
      </w:pPr>
    </w:p>
    <w:p w:rsidR="00202CEC" w:rsidRPr="00195310" w:rsidRDefault="00202CEC"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t>Jure Tomić, dipl.oec</w:t>
      </w:r>
    </w:p>
    <w:p w:rsidR="00202CEC" w:rsidRDefault="00202CEC" w:rsidP="009F4F6B">
      <w:pPr>
        <w:jc w:val="both"/>
        <w:rPr>
          <w:rFonts w:ascii="Times New Roman" w:hAnsi="Times New Roman" w:cs="Times New Roman"/>
          <w:sz w:val="24"/>
          <w:szCs w:val="24"/>
          <w:lang w:val="hr-HR"/>
        </w:rPr>
      </w:pPr>
    </w:p>
    <w:p w:rsidR="00202CEC" w:rsidRPr="00D32A73" w:rsidRDefault="00202CEC" w:rsidP="009F4F6B">
      <w:pPr>
        <w:jc w:val="both"/>
        <w:rPr>
          <w:rFonts w:ascii="Times New Roman" w:hAnsi="Times New Roman" w:cs="Times New Roman"/>
          <w:sz w:val="24"/>
          <w:szCs w:val="24"/>
          <w:lang w:val="hr-HR"/>
        </w:rPr>
      </w:pPr>
    </w:p>
    <w:p w:rsidR="00202CEC" w:rsidRPr="00D32A73" w:rsidRDefault="00202CEC" w:rsidP="009F4F6B">
      <w:pPr>
        <w:jc w:val="both"/>
        <w:rPr>
          <w:rFonts w:ascii="Times New Roman" w:hAnsi="Times New Roman" w:cs="Times New Roman"/>
          <w:sz w:val="24"/>
          <w:szCs w:val="24"/>
          <w:lang w:val="hr-HR"/>
        </w:rPr>
      </w:pPr>
    </w:p>
    <w:p w:rsidR="00202CEC" w:rsidRPr="00D32A73" w:rsidRDefault="00202CEC" w:rsidP="009F4F6B">
      <w:pPr>
        <w:spacing w:after="200" w:line="276" w:lineRule="auto"/>
        <w:rPr>
          <w:rFonts w:ascii="Calibri" w:hAnsi="Calibri" w:cs="Calibri"/>
          <w:sz w:val="22"/>
          <w:szCs w:val="22"/>
          <w:lang w:val="hr-HR"/>
        </w:rPr>
      </w:pPr>
    </w:p>
    <w:p w:rsidR="00202CEC" w:rsidRPr="00D32A73" w:rsidRDefault="00202CEC" w:rsidP="009F4F6B">
      <w:pPr>
        <w:spacing w:after="200" w:line="276" w:lineRule="auto"/>
        <w:rPr>
          <w:rFonts w:ascii="Calibri" w:hAnsi="Calibri" w:cs="Calibri"/>
          <w:sz w:val="22"/>
          <w:szCs w:val="22"/>
          <w:lang w:val="hr-HR"/>
        </w:rPr>
      </w:pPr>
    </w:p>
    <w:p w:rsidR="00202CEC" w:rsidRDefault="00202CEC">
      <w:bookmarkStart w:id="0" w:name="_GoBack"/>
      <w:bookmarkEnd w:id="0"/>
    </w:p>
    <w:sectPr w:rsidR="00202CEC" w:rsidSect="00214F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HRHelvbold">
    <w:altName w:val="Times New Roman"/>
    <w:panose1 w:val="00000000000000000000"/>
    <w:charset w:val="00"/>
    <w:family w:val="auto"/>
    <w:notTrueType/>
    <w:pitch w:val="variable"/>
    <w:sig w:usb0="00000003" w:usb1="00000000" w:usb2="00000000" w:usb3="00000000" w:csb0="00000001" w:csb1="00000000"/>
  </w:font>
  <w:font w:name="TTD2Eo00">
    <w:altName w:val="MS Gothic"/>
    <w:panose1 w:val="00000000000000000000"/>
    <w:charset w:val="80"/>
    <w:family w:val="swiss"/>
    <w:notTrueType/>
    <w:pitch w:val="default"/>
    <w:sig w:usb0="00000001" w:usb1="08070000" w:usb2="00000010" w:usb3="00000000" w:csb0="00020000" w:csb1="00000000"/>
  </w:font>
  <w:font w:name="TT2A98o0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9D7"/>
    <w:multiLevelType w:val="hybridMultilevel"/>
    <w:tmpl w:val="AB5C705C"/>
    <w:lvl w:ilvl="0" w:tplc="041A000F">
      <w:start w:val="1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
    <w:nsid w:val="0545610C"/>
    <w:multiLevelType w:val="hybridMultilevel"/>
    <w:tmpl w:val="218443E8"/>
    <w:lvl w:ilvl="0" w:tplc="17DCC460">
      <w:start w:val="4"/>
      <w:numFmt w:val="decimal"/>
      <w:lvlText w:val="%1."/>
      <w:lvlJc w:val="left"/>
      <w:pPr>
        <w:tabs>
          <w:tab w:val="num" w:pos="1080"/>
        </w:tabs>
        <w:ind w:left="1080" w:hanging="360"/>
      </w:pPr>
      <w:rPr>
        <w:rFonts w:hint="default"/>
      </w:r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2">
    <w:nsid w:val="069F432F"/>
    <w:multiLevelType w:val="hybridMultilevel"/>
    <w:tmpl w:val="FA4CCCB2"/>
    <w:lvl w:ilvl="0" w:tplc="5AB2FA9C">
      <w:start w:val="20"/>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
    <w:nsid w:val="1E9B48E6"/>
    <w:multiLevelType w:val="hybridMultilevel"/>
    <w:tmpl w:val="C0A28D56"/>
    <w:lvl w:ilvl="0" w:tplc="3664FE7E">
      <w:start w:val="1"/>
      <w:numFmt w:val="decimal"/>
      <w:lvlText w:val="%1."/>
      <w:lvlJc w:val="left"/>
      <w:pPr>
        <w:tabs>
          <w:tab w:val="num" w:pos="1065"/>
        </w:tabs>
        <w:ind w:left="1065" w:hanging="360"/>
      </w:pPr>
      <w:rPr>
        <w:rFonts w:hint="default"/>
      </w:rPr>
    </w:lvl>
    <w:lvl w:ilvl="1" w:tplc="041A0019">
      <w:start w:val="1"/>
      <w:numFmt w:val="lowerLetter"/>
      <w:lvlText w:val="%2."/>
      <w:lvlJc w:val="left"/>
      <w:pPr>
        <w:tabs>
          <w:tab w:val="num" w:pos="1785"/>
        </w:tabs>
        <w:ind w:left="1785" w:hanging="360"/>
      </w:pPr>
    </w:lvl>
    <w:lvl w:ilvl="2" w:tplc="041A001B">
      <w:start w:val="1"/>
      <w:numFmt w:val="lowerRoman"/>
      <w:lvlText w:val="%3."/>
      <w:lvlJc w:val="right"/>
      <w:pPr>
        <w:tabs>
          <w:tab w:val="num" w:pos="2505"/>
        </w:tabs>
        <w:ind w:left="2505" w:hanging="180"/>
      </w:pPr>
    </w:lvl>
    <w:lvl w:ilvl="3" w:tplc="041A000F">
      <w:start w:val="1"/>
      <w:numFmt w:val="decimal"/>
      <w:lvlText w:val="%4."/>
      <w:lvlJc w:val="left"/>
      <w:pPr>
        <w:tabs>
          <w:tab w:val="num" w:pos="3225"/>
        </w:tabs>
        <w:ind w:left="3225" w:hanging="360"/>
      </w:pPr>
    </w:lvl>
    <w:lvl w:ilvl="4" w:tplc="041A0019">
      <w:start w:val="1"/>
      <w:numFmt w:val="lowerLetter"/>
      <w:lvlText w:val="%5."/>
      <w:lvlJc w:val="left"/>
      <w:pPr>
        <w:tabs>
          <w:tab w:val="num" w:pos="3945"/>
        </w:tabs>
        <w:ind w:left="3945" w:hanging="360"/>
      </w:pPr>
    </w:lvl>
    <w:lvl w:ilvl="5" w:tplc="041A001B">
      <w:start w:val="1"/>
      <w:numFmt w:val="lowerRoman"/>
      <w:lvlText w:val="%6."/>
      <w:lvlJc w:val="right"/>
      <w:pPr>
        <w:tabs>
          <w:tab w:val="num" w:pos="4665"/>
        </w:tabs>
        <w:ind w:left="4665" w:hanging="180"/>
      </w:pPr>
    </w:lvl>
    <w:lvl w:ilvl="6" w:tplc="041A000F">
      <w:start w:val="1"/>
      <w:numFmt w:val="decimal"/>
      <w:lvlText w:val="%7."/>
      <w:lvlJc w:val="left"/>
      <w:pPr>
        <w:tabs>
          <w:tab w:val="num" w:pos="5385"/>
        </w:tabs>
        <w:ind w:left="5385" w:hanging="360"/>
      </w:pPr>
    </w:lvl>
    <w:lvl w:ilvl="7" w:tplc="041A0019">
      <w:start w:val="1"/>
      <w:numFmt w:val="lowerLetter"/>
      <w:lvlText w:val="%8."/>
      <w:lvlJc w:val="left"/>
      <w:pPr>
        <w:tabs>
          <w:tab w:val="num" w:pos="6105"/>
        </w:tabs>
        <w:ind w:left="6105" w:hanging="360"/>
      </w:pPr>
    </w:lvl>
    <w:lvl w:ilvl="8" w:tplc="041A001B">
      <w:start w:val="1"/>
      <w:numFmt w:val="lowerRoman"/>
      <w:lvlText w:val="%9."/>
      <w:lvlJc w:val="right"/>
      <w:pPr>
        <w:tabs>
          <w:tab w:val="num" w:pos="6825"/>
        </w:tabs>
        <w:ind w:left="6825" w:hanging="180"/>
      </w:pPr>
    </w:lvl>
  </w:abstractNum>
  <w:abstractNum w:abstractNumId="4">
    <w:nsid w:val="21E0515C"/>
    <w:multiLevelType w:val="hybridMultilevel"/>
    <w:tmpl w:val="8E1C3156"/>
    <w:lvl w:ilvl="0" w:tplc="4628DEB0">
      <w:start w:val="4"/>
      <w:numFmt w:val="decimal"/>
      <w:lvlText w:val="%1"/>
      <w:lvlJc w:val="left"/>
      <w:pPr>
        <w:tabs>
          <w:tab w:val="num" w:pos="1080"/>
        </w:tabs>
        <w:ind w:left="1080" w:hanging="360"/>
      </w:pPr>
      <w:rPr>
        <w:rFonts w:hint="default"/>
      </w:r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5">
    <w:nsid w:val="44A4023D"/>
    <w:multiLevelType w:val="hybridMultilevel"/>
    <w:tmpl w:val="B8CA93DC"/>
    <w:lvl w:ilvl="0" w:tplc="4126E48E">
      <w:start w:val="4"/>
      <w:numFmt w:val="decimal"/>
      <w:lvlText w:val="%1."/>
      <w:lvlJc w:val="left"/>
      <w:pPr>
        <w:tabs>
          <w:tab w:val="num" w:pos="1080"/>
        </w:tabs>
        <w:ind w:left="1080" w:hanging="360"/>
      </w:pPr>
      <w:rPr>
        <w:rFonts w:hint="default"/>
      </w:r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6">
    <w:nsid w:val="457D0D0C"/>
    <w:multiLevelType w:val="hybridMultilevel"/>
    <w:tmpl w:val="B6A8C4D6"/>
    <w:lvl w:ilvl="0" w:tplc="F1F6EBAA">
      <w:start w:val="1"/>
      <w:numFmt w:val="decimal"/>
      <w:lvlText w:val="%1."/>
      <w:lvlJc w:val="left"/>
      <w:pPr>
        <w:ind w:left="720" w:hanging="360"/>
      </w:pPr>
      <w:rPr>
        <w:rFonts w:hint="default"/>
        <w:b/>
        <w:bCs/>
        <w:i/>
        <w:i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4AE62011"/>
    <w:multiLevelType w:val="multilevel"/>
    <w:tmpl w:val="DCC27B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D2762EE"/>
    <w:multiLevelType w:val="hybridMultilevel"/>
    <w:tmpl w:val="0124411C"/>
    <w:lvl w:ilvl="0" w:tplc="A992D8DC">
      <w:start w:val="4"/>
      <w:numFmt w:val="decimal"/>
      <w:lvlText w:val="%1."/>
      <w:lvlJc w:val="left"/>
      <w:pPr>
        <w:tabs>
          <w:tab w:val="num" w:pos="1080"/>
        </w:tabs>
        <w:ind w:left="1080" w:hanging="360"/>
      </w:pPr>
      <w:rPr>
        <w:rFonts w:hint="default"/>
      </w:r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9">
    <w:nsid w:val="6A592C1D"/>
    <w:multiLevelType w:val="hybridMultilevel"/>
    <w:tmpl w:val="4A90F93A"/>
    <w:lvl w:ilvl="0" w:tplc="31F633CA">
      <w:start w:val="4"/>
      <w:numFmt w:val="decimal"/>
      <w:lvlText w:val="%1."/>
      <w:lvlJc w:val="left"/>
      <w:pPr>
        <w:tabs>
          <w:tab w:val="num" w:pos="1080"/>
        </w:tabs>
        <w:ind w:left="1080" w:hanging="360"/>
      </w:pPr>
      <w:rPr>
        <w:rFonts w:hint="default"/>
      </w:r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0">
    <w:nsid w:val="7E671A91"/>
    <w:multiLevelType w:val="hybridMultilevel"/>
    <w:tmpl w:val="52086CBE"/>
    <w:lvl w:ilvl="0" w:tplc="20FA63A2">
      <w:start w:val="1"/>
      <w:numFmt w:val="decimal"/>
      <w:lvlText w:val="%1.."/>
      <w:lvlJc w:val="left"/>
      <w:pPr>
        <w:ind w:left="1080" w:hanging="360"/>
      </w:pPr>
      <w:rPr>
        <w:rFonts w:ascii="Times New Roman" w:eastAsia="Times New Roman" w:hAnsi="Times New Roman"/>
        <w:b/>
        <w:bCs/>
        <w:i/>
        <w:iCs/>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abstractNumId w:val="2"/>
  </w:num>
  <w:num w:numId="2">
    <w:abstractNumId w:val="6"/>
  </w:num>
  <w:num w:numId="3">
    <w:abstractNumId w:val="10"/>
  </w:num>
  <w:num w:numId="4">
    <w:abstractNumId w:val="3"/>
  </w:num>
  <w:num w:numId="5">
    <w:abstractNumId w:val="7"/>
  </w:num>
  <w:num w:numId="6">
    <w:abstractNumId w:val="1"/>
  </w:num>
  <w:num w:numId="7">
    <w:abstractNumId w:val="5"/>
  </w:num>
  <w:num w:numId="8">
    <w:abstractNumId w:val="9"/>
  </w:num>
  <w:num w:numId="9">
    <w:abstractNumId w:val="8"/>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4F6B"/>
    <w:rsid w:val="0003055F"/>
    <w:rsid w:val="000B38D6"/>
    <w:rsid w:val="000C6F37"/>
    <w:rsid w:val="000C7A6D"/>
    <w:rsid w:val="000E35C1"/>
    <w:rsid w:val="00102AC2"/>
    <w:rsid w:val="00111200"/>
    <w:rsid w:val="00131253"/>
    <w:rsid w:val="00143F6D"/>
    <w:rsid w:val="001559F7"/>
    <w:rsid w:val="001715A1"/>
    <w:rsid w:val="00195310"/>
    <w:rsid w:val="001B46E2"/>
    <w:rsid w:val="001E002C"/>
    <w:rsid w:val="001F49AA"/>
    <w:rsid w:val="00202BD0"/>
    <w:rsid w:val="00202CEC"/>
    <w:rsid w:val="00205EA2"/>
    <w:rsid w:val="00205F8D"/>
    <w:rsid w:val="00214F7A"/>
    <w:rsid w:val="00237530"/>
    <w:rsid w:val="00237F92"/>
    <w:rsid w:val="00256C98"/>
    <w:rsid w:val="00257C3D"/>
    <w:rsid w:val="002A374C"/>
    <w:rsid w:val="002D11E1"/>
    <w:rsid w:val="002D61FE"/>
    <w:rsid w:val="003024DF"/>
    <w:rsid w:val="00304192"/>
    <w:rsid w:val="00377494"/>
    <w:rsid w:val="00382621"/>
    <w:rsid w:val="003B7C85"/>
    <w:rsid w:val="003C6515"/>
    <w:rsid w:val="003C766D"/>
    <w:rsid w:val="003D4270"/>
    <w:rsid w:val="003D4ECD"/>
    <w:rsid w:val="0041621D"/>
    <w:rsid w:val="00447E5E"/>
    <w:rsid w:val="00466BA3"/>
    <w:rsid w:val="00475835"/>
    <w:rsid w:val="004A0E7E"/>
    <w:rsid w:val="004B5D09"/>
    <w:rsid w:val="004D36FC"/>
    <w:rsid w:val="00512EAD"/>
    <w:rsid w:val="0051710D"/>
    <w:rsid w:val="005832D4"/>
    <w:rsid w:val="00590123"/>
    <w:rsid w:val="0059094D"/>
    <w:rsid w:val="005B4FEF"/>
    <w:rsid w:val="005E2156"/>
    <w:rsid w:val="006347BF"/>
    <w:rsid w:val="00634E77"/>
    <w:rsid w:val="00676709"/>
    <w:rsid w:val="006842A8"/>
    <w:rsid w:val="006921F8"/>
    <w:rsid w:val="006A7D67"/>
    <w:rsid w:val="006C34D8"/>
    <w:rsid w:val="006D1266"/>
    <w:rsid w:val="007070BB"/>
    <w:rsid w:val="00751134"/>
    <w:rsid w:val="007757C3"/>
    <w:rsid w:val="007808BE"/>
    <w:rsid w:val="00782DE5"/>
    <w:rsid w:val="007A7BD6"/>
    <w:rsid w:val="007A7BED"/>
    <w:rsid w:val="007B2BAE"/>
    <w:rsid w:val="007D6667"/>
    <w:rsid w:val="007E034D"/>
    <w:rsid w:val="00801B20"/>
    <w:rsid w:val="00815803"/>
    <w:rsid w:val="00864001"/>
    <w:rsid w:val="00865125"/>
    <w:rsid w:val="00891888"/>
    <w:rsid w:val="008B4A0C"/>
    <w:rsid w:val="008D501D"/>
    <w:rsid w:val="008F737D"/>
    <w:rsid w:val="0093046E"/>
    <w:rsid w:val="009305EE"/>
    <w:rsid w:val="009438C4"/>
    <w:rsid w:val="0095291F"/>
    <w:rsid w:val="009968B3"/>
    <w:rsid w:val="009A0E1F"/>
    <w:rsid w:val="009D2582"/>
    <w:rsid w:val="009E75F8"/>
    <w:rsid w:val="009F4F6B"/>
    <w:rsid w:val="00A134FE"/>
    <w:rsid w:val="00A22120"/>
    <w:rsid w:val="00A45C66"/>
    <w:rsid w:val="00AB079D"/>
    <w:rsid w:val="00AD30D4"/>
    <w:rsid w:val="00AE4742"/>
    <w:rsid w:val="00B16C19"/>
    <w:rsid w:val="00B21558"/>
    <w:rsid w:val="00B4596A"/>
    <w:rsid w:val="00B73FB6"/>
    <w:rsid w:val="00BB739C"/>
    <w:rsid w:val="00BD1BF8"/>
    <w:rsid w:val="00BE01ED"/>
    <w:rsid w:val="00C213BD"/>
    <w:rsid w:val="00C558A6"/>
    <w:rsid w:val="00C6083A"/>
    <w:rsid w:val="00C643BE"/>
    <w:rsid w:val="00C65154"/>
    <w:rsid w:val="00C70412"/>
    <w:rsid w:val="00CB69B4"/>
    <w:rsid w:val="00CD1EEF"/>
    <w:rsid w:val="00CE2E86"/>
    <w:rsid w:val="00D25582"/>
    <w:rsid w:val="00D32A73"/>
    <w:rsid w:val="00D70EC7"/>
    <w:rsid w:val="00DA717C"/>
    <w:rsid w:val="00DC7DE7"/>
    <w:rsid w:val="00DD53FF"/>
    <w:rsid w:val="00DD555C"/>
    <w:rsid w:val="00E16A14"/>
    <w:rsid w:val="00E464C6"/>
    <w:rsid w:val="00E81647"/>
    <w:rsid w:val="00EB5403"/>
    <w:rsid w:val="00EE6C0F"/>
    <w:rsid w:val="00F10965"/>
    <w:rsid w:val="00F30519"/>
    <w:rsid w:val="00F5177A"/>
    <w:rsid w:val="00F524F8"/>
    <w:rsid w:val="00F77E87"/>
    <w:rsid w:val="00F83EAC"/>
    <w:rsid w:val="00FC37B6"/>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F6B"/>
    <w:rPr>
      <w:rFonts w:ascii="Arial" w:eastAsia="Times New Roman" w:hAnsi="Arial" w:cs="Arial"/>
      <w:sz w:val="20"/>
      <w:szCs w:val="20"/>
      <w:lang w:val="en-A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10965"/>
    <w:pPr>
      <w:suppressAutoHyphens/>
      <w:spacing w:after="200" w:line="276" w:lineRule="auto"/>
    </w:pPr>
    <w:rPr>
      <w:rFonts w:ascii="Calibri" w:eastAsia="SimSun" w:hAnsi="Calibri" w:cs="Calibri"/>
      <w:kern w:val="1"/>
      <w:sz w:val="22"/>
      <w:szCs w:val="22"/>
      <w:lang w:val="hr-HR" w:eastAsia="ar-SA"/>
    </w:rPr>
  </w:style>
  <w:style w:type="character" w:styleId="Hyperlink">
    <w:name w:val="Hyperlink"/>
    <w:basedOn w:val="DefaultParagraphFont"/>
    <w:uiPriority w:val="99"/>
    <w:rsid w:val="00237530"/>
    <w:rPr>
      <w:color w:val="0000FF"/>
      <w:u w:val="single"/>
    </w:rPr>
  </w:style>
  <w:style w:type="paragraph" w:styleId="Header">
    <w:name w:val="header"/>
    <w:basedOn w:val="Normal"/>
    <w:link w:val="HeaderChar"/>
    <w:uiPriority w:val="99"/>
    <w:rsid w:val="00865125"/>
    <w:pPr>
      <w:tabs>
        <w:tab w:val="center" w:pos="4320"/>
        <w:tab w:val="right" w:pos="8640"/>
      </w:tabs>
      <w:suppressAutoHyphens/>
      <w:overflowPunct w:val="0"/>
      <w:autoSpaceDE w:val="0"/>
    </w:pPr>
    <w:rPr>
      <w:rFonts w:eastAsia="Calibri"/>
      <w:lang w:val="en-GB" w:eastAsia="ar-SA"/>
    </w:rPr>
  </w:style>
  <w:style w:type="character" w:customStyle="1" w:styleId="HeaderChar">
    <w:name w:val="Header Char"/>
    <w:basedOn w:val="DefaultParagraphFont"/>
    <w:link w:val="Header"/>
    <w:uiPriority w:val="99"/>
    <w:semiHidden/>
    <w:locked/>
    <w:rsid w:val="007757C3"/>
    <w:rPr>
      <w:rFonts w:ascii="Arial" w:hAnsi="Arial" w:cs="Arial"/>
      <w:sz w:val="20"/>
      <w:szCs w:val="20"/>
      <w:lang w:val="en-AU" w:eastAsia="en-US"/>
    </w:rPr>
  </w:style>
</w:styles>
</file>

<file path=word/webSettings.xml><?xml version="1.0" encoding="utf-8"?>
<w:webSettings xmlns:r="http://schemas.openxmlformats.org/officeDocument/2006/relationships" xmlns:w="http://schemas.openxmlformats.org/wordprocessingml/2006/main">
  <w:divs>
    <w:div w:id="2133358241">
      <w:marLeft w:val="0"/>
      <w:marRight w:val="0"/>
      <w:marTop w:val="0"/>
      <w:marBottom w:val="0"/>
      <w:divBdr>
        <w:top w:val="none" w:sz="0" w:space="0" w:color="auto"/>
        <w:left w:val="none" w:sz="0" w:space="0" w:color="auto"/>
        <w:bottom w:val="none" w:sz="0" w:space="0" w:color="auto"/>
        <w:right w:val="none" w:sz="0" w:space="0" w:color="auto"/>
      </w:divBdr>
      <w:divsChild>
        <w:div w:id="2133358234">
          <w:marLeft w:val="0"/>
          <w:marRight w:val="0"/>
          <w:marTop w:val="0"/>
          <w:marBottom w:val="0"/>
          <w:divBdr>
            <w:top w:val="none" w:sz="0" w:space="0" w:color="auto"/>
            <w:left w:val="none" w:sz="0" w:space="0" w:color="auto"/>
            <w:bottom w:val="none" w:sz="0" w:space="0" w:color="auto"/>
            <w:right w:val="none" w:sz="0" w:space="0" w:color="auto"/>
          </w:divBdr>
        </w:div>
        <w:div w:id="2133358237">
          <w:marLeft w:val="0"/>
          <w:marRight w:val="0"/>
          <w:marTop w:val="0"/>
          <w:marBottom w:val="0"/>
          <w:divBdr>
            <w:top w:val="none" w:sz="0" w:space="0" w:color="auto"/>
            <w:left w:val="none" w:sz="0" w:space="0" w:color="auto"/>
            <w:bottom w:val="none" w:sz="0" w:space="0" w:color="auto"/>
            <w:right w:val="none" w:sz="0" w:space="0" w:color="auto"/>
          </w:divBdr>
        </w:div>
        <w:div w:id="2133358238">
          <w:marLeft w:val="0"/>
          <w:marRight w:val="0"/>
          <w:marTop w:val="0"/>
          <w:marBottom w:val="0"/>
          <w:divBdr>
            <w:top w:val="none" w:sz="0" w:space="0" w:color="auto"/>
            <w:left w:val="none" w:sz="0" w:space="0" w:color="auto"/>
            <w:bottom w:val="none" w:sz="0" w:space="0" w:color="auto"/>
            <w:right w:val="none" w:sz="0" w:space="0" w:color="auto"/>
          </w:divBdr>
        </w:div>
        <w:div w:id="2133358242">
          <w:marLeft w:val="0"/>
          <w:marRight w:val="0"/>
          <w:marTop w:val="0"/>
          <w:marBottom w:val="0"/>
          <w:divBdr>
            <w:top w:val="none" w:sz="0" w:space="0" w:color="auto"/>
            <w:left w:val="none" w:sz="0" w:space="0" w:color="auto"/>
            <w:bottom w:val="none" w:sz="0" w:space="0" w:color="auto"/>
            <w:right w:val="none" w:sz="0" w:space="0" w:color="auto"/>
          </w:divBdr>
        </w:div>
        <w:div w:id="2133358246">
          <w:marLeft w:val="0"/>
          <w:marRight w:val="0"/>
          <w:marTop w:val="0"/>
          <w:marBottom w:val="0"/>
          <w:divBdr>
            <w:top w:val="none" w:sz="0" w:space="0" w:color="auto"/>
            <w:left w:val="none" w:sz="0" w:space="0" w:color="auto"/>
            <w:bottom w:val="none" w:sz="0" w:space="0" w:color="auto"/>
            <w:right w:val="none" w:sz="0" w:space="0" w:color="auto"/>
          </w:divBdr>
        </w:div>
        <w:div w:id="2133358247">
          <w:marLeft w:val="0"/>
          <w:marRight w:val="0"/>
          <w:marTop w:val="0"/>
          <w:marBottom w:val="0"/>
          <w:divBdr>
            <w:top w:val="none" w:sz="0" w:space="0" w:color="auto"/>
            <w:left w:val="none" w:sz="0" w:space="0" w:color="auto"/>
            <w:bottom w:val="none" w:sz="0" w:space="0" w:color="auto"/>
            <w:right w:val="none" w:sz="0" w:space="0" w:color="auto"/>
          </w:divBdr>
        </w:div>
        <w:div w:id="2133358249">
          <w:marLeft w:val="0"/>
          <w:marRight w:val="0"/>
          <w:marTop w:val="0"/>
          <w:marBottom w:val="0"/>
          <w:divBdr>
            <w:top w:val="none" w:sz="0" w:space="0" w:color="auto"/>
            <w:left w:val="none" w:sz="0" w:space="0" w:color="auto"/>
            <w:bottom w:val="none" w:sz="0" w:space="0" w:color="auto"/>
            <w:right w:val="none" w:sz="0" w:space="0" w:color="auto"/>
          </w:divBdr>
        </w:div>
        <w:div w:id="2133358250">
          <w:marLeft w:val="0"/>
          <w:marRight w:val="0"/>
          <w:marTop w:val="0"/>
          <w:marBottom w:val="0"/>
          <w:divBdr>
            <w:top w:val="none" w:sz="0" w:space="0" w:color="auto"/>
            <w:left w:val="none" w:sz="0" w:space="0" w:color="auto"/>
            <w:bottom w:val="none" w:sz="0" w:space="0" w:color="auto"/>
            <w:right w:val="none" w:sz="0" w:space="0" w:color="auto"/>
          </w:divBdr>
        </w:div>
        <w:div w:id="2133358251">
          <w:marLeft w:val="0"/>
          <w:marRight w:val="0"/>
          <w:marTop w:val="0"/>
          <w:marBottom w:val="0"/>
          <w:divBdr>
            <w:top w:val="none" w:sz="0" w:space="0" w:color="auto"/>
            <w:left w:val="none" w:sz="0" w:space="0" w:color="auto"/>
            <w:bottom w:val="none" w:sz="0" w:space="0" w:color="auto"/>
            <w:right w:val="none" w:sz="0" w:space="0" w:color="auto"/>
          </w:divBdr>
        </w:div>
        <w:div w:id="2133358252">
          <w:marLeft w:val="0"/>
          <w:marRight w:val="0"/>
          <w:marTop w:val="0"/>
          <w:marBottom w:val="0"/>
          <w:divBdr>
            <w:top w:val="none" w:sz="0" w:space="0" w:color="auto"/>
            <w:left w:val="none" w:sz="0" w:space="0" w:color="auto"/>
            <w:bottom w:val="none" w:sz="0" w:space="0" w:color="auto"/>
            <w:right w:val="none" w:sz="0" w:space="0" w:color="auto"/>
          </w:divBdr>
        </w:div>
        <w:div w:id="2133358255">
          <w:marLeft w:val="0"/>
          <w:marRight w:val="0"/>
          <w:marTop w:val="0"/>
          <w:marBottom w:val="0"/>
          <w:divBdr>
            <w:top w:val="none" w:sz="0" w:space="0" w:color="auto"/>
            <w:left w:val="none" w:sz="0" w:space="0" w:color="auto"/>
            <w:bottom w:val="none" w:sz="0" w:space="0" w:color="auto"/>
            <w:right w:val="none" w:sz="0" w:space="0" w:color="auto"/>
          </w:divBdr>
        </w:div>
        <w:div w:id="2133358260">
          <w:marLeft w:val="0"/>
          <w:marRight w:val="0"/>
          <w:marTop w:val="0"/>
          <w:marBottom w:val="0"/>
          <w:divBdr>
            <w:top w:val="none" w:sz="0" w:space="0" w:color="auto"/>
            <w:left w:val="none" w:sz="0" w:space="0" w:color="auto"/>
            <w:bottom w:val="none" w:sz="0" w:space="0" w:color="auto"/>
            <w:right w:val="none" w:sz="0" w:space="0" w:color="auto"/>
          </w:divBdr>
        </w:div>
        <w:div w:id="2133358263">
          <w:marLeft w:val="0"/>
          <w:marRight w:val="0"/>
          <w:marTop w:val="0"/>
          <w:marBottom w:val="0"/>
          <w:divBdr>
            <w:top w:val="none" w:sz="0" w:space="0" w:color="auto"/>
            <w:left w:val="none" w:sz="0" w:space="0" w:color="auto"/>
            <w:bottom w:val="none" w:sz="0" w:space="0" w:color="auto"/>
            <w:right w:val="none" w:sz="0" w:space="0" w:color="auto"/>
          </w:divBdr>
        </w:div>
        <w:div w:id="2133358271">
          <w:marLeft w:val="0"/>
          <w:marRight w:val="0"/>
          <w:marTop w:val="0"/>
          <w:marBottom w:val="0"/>
          <w:divBdr>
            <w:top w:val="none" w:sz="0" w:space="0" w:color="auto"/>
            <w:left w:val="none" w:sz="0" w:space="0" w:color="auto"/>
            <w:bottom w:val="none" w:sz="0" w:space="0" w:color="auto"/>
            <w:right w:val="none" w:sz="0" w:space="0" w:color="auto"/>
          </w:divBdr>
        </w:div>
        <w:div w:id="2133358272">
          <w:marLeft w:val="0"/>
          <w:marRight w:val="0"/>
          <w:marTop w:val="0"/>
          <w:marBottom w:val="0"/>
          <w:divBdr>
            <w:top w:val="none" w:sz="0" w:space="0" w:color="auto"/>
            <w:left w:val="none" w:sz="0" w:space="0" w:color="auto"/>
            <w:bottom w:val="none" w:sz="0" w:space="0" w:color="auto"/>
            <w:right w:val="none" w:sz="0" w:space="0" w:color="auto"/>
          </w:divBdr>
        </w:div>
        <w:div w:id="2133358274">
          <w:marLeft w:val="0"/>
          <w:marRight w:val="0"/>
          <w:marTop w:val="0"/>
          <w:marBottom w:val="0"/>
          <w:divBdr>
            <w:top w:val="none" w:sz="0" w:space="0" w:color="auto"/>
            <w:left w:val="none" w:sz="0" w:space="0" w:color="auto"/>
            <w:bottom w:val="none" w:sz="0" w:space="0" w:color="auto"/>
            <w:right w:val="none" w:sz="0" w:space="0" w:color="auto"/>
          </w:divBdr>
        </w:div>
        <w:div w:id="2133358275">
          <w:marLeft w:val="0"/>
          <w:marRight w:val="0"/>
          <w:marTop w:val="0"/>
          <w:marBottom w:val="0"/>
          <w:divBdr>
            <w:top w:val="none" w:sz="0" w:space="0" w:color="auto"/>
            <w:left w:val="none" w:sz="0" w:space="0" w:color="auto"/>
            <w:bottom w:val="none" w:sz="0" w:space="0" w:color="auto"/>
            <w:right w:val="none" w:sz="0" w:space="0" w:color="auto"/>
          </w:divBdr>
        </w:div>
      </w:divsChild>
    </w:div>
    <w:div w:id="2133358254">
      <w:marLeft w:val="0"/>
      <w:marRight w:val="0"/>
      <w:marTop w:val="0"/>
      <w:marBottom w:val="0"/>
      <w:divBdr>
        <w:top w:val="none" w:sz="0" w:space="0" w:color="auto"/>
        <w:left w:val="none" w:sz="0" w:space="0" w:color="auto"/>
        <w:bottom w:val="none" w:sz="0" w:space="0" w:color="auto"/>
        <w:right w:val="none" w:sz="0" w:space="0" w:color="auto"/>
      </w:divBdr>
      <w:divsChild>
        <w:div w:id="2133358236">
          <w:marLeft w:val="0"/>
          <w:marRight w:val="0"/>
          <w:marTop w:val="0"/>
          <w:marBottom w:val="0"/>
          <w:divBdr>
            <w:top w:val="none" w:sz="0" w:space="0" w:color="auto"/>
            <w:left w:val="none" w:sz="0" w:space="0" w:color="auto"/>
            <w:bottom w:val="none" w:sz="0" w:space="0" w:color="auto"/>
            <w:right w:val="none" w:sz="0" w:space="0" w:color="auto"/>
          </w:divBdr>
        </w:div>
        <w:div w:id="2133358262">
          <w:marLeft w:val="0"/>
          <w:marRight w:val="0"/>
          <w:marTop w:val="0"/>
          <w:marBottom w:val="0"/>
          <w:divBdr>
            <w:top w:val="none" w:sz="0" w:space="0" w:color="auto"/>
            <w:left w:val="none" w:sz="0" w:space="0" w:color="auto"/>
            <w:bottom w:val="none" w:sz="0" w:space="0" w:color="auto"/>
            <w:right w:val="none" w:sz="0" w:space="0" w:color="auto"/>
          </w:divBdr>
        </w:div>
      </w:divsChild>
    </w:div>
    <w:div w:id="2133358257">
      <w:marLeft w:val="0"/>
      <w:marRight w:val="0"/>
      <w:marTop w:val="0"/>
      <w:marBottom w:val="0"/>
      <w:divBdr>
        <w:top w:val="none" w:sz="0" w:space="0" w:color="auto"/>
        <w:left w:val="none" w:sz="0" w:space="0" w:color="auto"/>
        <w:bottom w:val="none" w:sz="0" w:space="0" w:color="auto"/>
        <w:right w:val="none" w:sz="0" w:space="0" w:color="auto"/>
      </w:divBdr>
      <w:divsChild>
        <w:div w:id="2133358240">
          <w:marLeft w:val="0"/>
          <w:marRight w:val="0"/>
          <w:marTop w:val="0"/>
          <w:marBottom w:val="0"/>
          <w:divBdr>
            <w:top w:val="none" w:sz="0" w:space="0" w:color="auto"/>
            <w:left w:val="none" w:sz="0" w:space="0" w:color="auto"/>
            <w:bottom w:val="none" w:sz="0" w:space="0" w:color="auto"/>
            <w:right w:val="none" w:sz="0" w:space="0" w:color="auto"/>
          </w:divBdr>
        </w:div>
        <w:div w:id="2133358243">
          <w:marLeft w:val="0"/>
          <w:marRight w:val="0"/>
          <w:marTop w:val="0"/>
          <w:marBottom w:val="0"/>
          <w:divBdr>
            <w:top w:val="none" w:sz="0" w:space="0" w:color="auto"/>
            <w:left w:val="none" w:sz="0" w:space="0" w:color="auto"/>
            <w:bottom w:val="none" w:sz="0" w:space="0" w:color="auto"/>
            <w:right w:val="none" w:sz="0" w:space="0" w:color="auto"/>
          </w:divBdr>
        </w:div>
        <w:div w:id="2133358245">
          <w:marLeft w:val="0"/>
          <w:marRight w:val="0"/>
          <w:marTop w:val="0"/>
          <w:marBottom w:val="0"/>
          <w:divBdr>
            <w:top w:val="none" w:sz="0" w:space="0" w:color="auto"/>
            <w:left w:val="none" w:sz="0" w:space="0" w:color="auto"/>
            <w:bottom w:val="none" w:sz="0" w:space="0" w:color="auto"/>
            <w:right w:val="none" w:sz="0" w:space="0" w:color="auto"/>
          </w:divBdr>
        </w:div>
        <w:div w:id="2133358261">
          <w:marLeft w:val="0"/>
          <w:marRight w:val="0"/>
          <w:marTop w:val="0"/>
          <w:marBottom w:val="0"/>
          <w:divBdr>
            <w:top w:val="none" w:sz="0" w:space="0" w:color="auto"/>
            <w:left w:val="none" w:sz="0" w:space="0" w:color="auto"/>
            <w:bottom w:val="none" w:sz="0" w:space="0" w:color="auto"/>
            <w:right w:val="none" w:sz="0" w:space="0" w:color="auto"/>
          </w:divBdr>
        </w:div>
        <w:div w:id="2133358264">
          <w:marLeft w:val="0"/>
          <w:marRight w:val="0"/>
          <w:marTop w:val="0"/>
          <w:marBottom w:val="0"/>
          <w:divBdr>
            <w:top w:val="none" w:sz="0" w:space="0" w:color="auto"/>
            <w:left w:val="none" w:sz="0" w:space="0" w:color="auto"/>
            <w:bottom w:val="none" w:sz="0" w:space="0" w:color="auto"/>
            <w:right w:val="none" w:sz="0" w:space="0" w:color="auto"/>
          </w:divBdr>
        </w:div>
        <w:div w:id="2133358265">
          <w:marLeft w:val="0"/>
          <w:marRight w:val="0"/>
          <w:marTop w:val="0"/>
          <w:marBottom w:val="0"/>
          <w:divBdr>
            <w:top w:val="none" w:sz="0" w:space="0" w:color="auto"/>
            <w:left w:val="none" w:sz="0" w:space="0" w:color="auto"/>
            <w:bottom w:val="none" w:sz="0" w:space="0" w:color="auto"/>
            <w:right w:val="none" w:sz="0" w:space="0" w:color="auto"/>
          </w:divBdr>
        </w:div>
        <w:div w:id="2133358266">
          <w:marLeft w:val="0"/>
          <w:marRight w:val="0"/>
          <w:marTop w:val="0"/>
          <w:marBottom w:val="0"/>
          <w:divBdr>
            <w:top w:val="none" w:sz="0" w:space="0" w:color="auto"/>
            <w:left w:val="none" w:sz="0" w:space="0" w:color="auto"/>
            <w:bottom w:val="none" w:sz="0" w:space="0" w:color="auto"/>
            <w:right w:val="none" w:sz="0" w:space="0" w:color="auto"/>
          </w:divBdr>
        </w:div>
      </w:divsChild>
    </w:div>
    <w:div w:id="2133358270">
      <w:marLeft w:val="0"/>
      <w:marRight w:val="0"/>
      <w:marTop w:val="0"/>
      <w:marBottom w:val="0"/>
      <w:divBdr>
        <w:top w:val="none" w:sz="0" w:space="0" w:color="auto"/>
        <w:left w:val="none" w:sz="0" w:space="0" w:color="auto"/>
        <w:bottom w:val="none" w:sz="0" w:space="0" w:color="auto"/>
        <w:right w:val="none" w:sz="0" w:space="0" w:color="auto"/>
      </w:divBdr>
      <w:divsChild>
        <w:div w:id="2133358233">
          <w:marLeft w:val="0"/>
          <w:marRight w:val="0"/>
          <w:marTop w:val="0"/>
          <w:marBottom w:val="0"/>
          <w:divBdr>
            <w:top w:val="none" w:sz="0" w:space="0" w:color="auto"/>
            <w:left w:val="none" w:sz="0" w:space="0" w:color="auto"/>
            <w:bottom w:val="none" w:sz="0" w:space="0" w:color="auto"/>
            <w:right w:val="none" w:sz="0" w:space="0" w:color="auto"/>
          </w:divBdr>
        </w:div>
        <w:div w:id="2133358235">
          <w:marLeft w:val="0"/>
          <w:marRight w:val="0"/>
          <w:marTop w:val="0"/>
          <w:marBottom w:val="0"/>
          <w:divBdr>
            <w:top w:val="none" w:sz="0" w:space="0" w:color="auto"/>
            <w:left w:val="none" w:sz="0" w:space="0" w:color="auto"/>
            <w:bottom w:val="none" w:sz="0" w:space="0" w:color="auto"/>
            <w:right w:val="none" w:sz="0" w:space="0" w:color="auto"/>
          </w:divBdr>
        </w:div>
        <w:div w:id="2133358239">
          <w:marLeft w:val="0"/>
          <w:marRight w:val="0"/>
          <w:marTop w:val="0"/>
          <w:marBottom w:val="0"/>
          <w:divBdr>
            <w:top w:val="none" w:sz="0" w:space="0" w:color="auto"/>
            <w:left w:val="none" w:sz="0" w:space="0" w:color="auto"/>
            <w:bottom w:val="none" w:sz="0" w:space="0" w:color="auto"/>
            <w:right w:val="none" w:sz="0" w:space="0" w:color="auto"/>
          </w:divBdr>
        </w:div>
        <w:div w:id="2133358244">
          <w:marLeft w:val="0"/>
          <w:marRight w:val="0"/>
          <w:marTop w:val="0"/>
          <w:marBottom w:val="0"/>
          <w:divBdr>
            <w:top w:val="none" w:sz="0" w:space="0" w:color="auto"/>
            <w:left w:val="none" w:sz="0" w:space="0" w:color="auto"/>
            <w:bottom w:val="none" w:sz="0" w:space="0" w:color="auto"/>
            <w:right w:val="none" w:sz="0" w:space="0" w:color="auto"/>
          </w:divBdr>
        </w:div>
        <w:div w:id="2133358248">
          <w:marLeft w:val="0"/>
          <w:marRight w:val="0"/>
          <w:marTop w:val="0"/>
          <w:marBottom w:val="0"/>
          <w:divBdr>
            <w:top w:val="none" w:sz="0" w:space="0" w:color="auto"/>
            <w:left w:val="none" w:sz="0" w:space="0" w:color="auto"/>
            <w:bottom w:val="none" w:sz="0" w:space="0" w:color="auto"/>
            <w:right w:val="none" w:sz="0" w:space="0" w:color="auto"/>
          </w:divBdr>
        </w:div>
        <w:div w:id="2133358253">
          <w:marLeft w:val="0"/>
          <w:marRight w:val="0"/>
          <w:marTop w:val="0"/>
          <w:marBottom w:val="0"/>
          <w:divBdr>
            <w:top w:val="none" w:sz="0" w:space="0" w:color="auto"/>
            <w:left w:val="none" w:sz="0" w:space="0" w:color="auto"/>
            <w:bottom w:val="none" w:sz="0" w:space="0" w:color="auto"/>
            <w:right w:val="none" w:sz="0" w:space="0" w:color="auto"/>
          </w:divBdr>
        </w:div>
        <w:div w:id="2133358256">
          <w:marLeft w:val="0"/>
          <w:marRight w:val="0"/>
          <w:marTop w:val="0"/>
          <w:marBottom w:val="0"/>
          <w:divBdr>
            <w:top w:val="none" w:sz="0" w:space="0" w:color="auto"/>
            <w:left w:val="none" w:sz="0" w:space="0" w:color="auto"/>
            <w:bottom w:val="none" w:sz="0" w:space="0" w:color="auto"/>
            <w:right w:val="none" w:sz="0" w:space="0" w:color="auto"/>
          </w:divBdr>
        </w:div>
        <w:div w:id="2133358258">
          <w:marLeft w:val="0"/>
          <w:marRight w:val="0"/>
          <w:marTop w:val="0"/>
          <w:marBottom w:val="0"/>
          <w:divBdr>
            <w:top w:val="none" w:sz="0" w:space="0" w:color="auto"/>
            <w:left w:val="none" w:sz="0" w:space="0" w:color="auto"/>
            <w:bottom w:val="none" w:sz="0" w:space="0" w:color="auto"/>
            <w:right w:val="none" w:sz="0" w:space="0" w:color="auto"/>
          </w:divBdr>
        </w:div>
        <w:div w:id="2133358259">
          <w:marLeft w:val="0"/>
          <w:marRight w:val="0"/>
          <w:marTop w:val="0"/>
          <w:marBottom w:val="0"/>
          <w:divBdr>
            <w:top w:val="none" w:sz="0" w:space="0" w:color="auto"/>
            <w:left w:val="none" w:sz="0" w:space="0" w:color="auto"/>
            <w:bottom w:val="none" w:sz="0" w:space="0" w:color="auto"/>
            <w:right w:val="none" w:sz="0" w:space="0" w:color="auto"/>
          </w:divBdr>
        </w:div>
        <w:div w:id="2133358267">
          <w:marLeft w:val="0"/>
          <w:marRight w:val="0"/>
          <w:marTop w:val="0"/>
          <w:marBottom w:val="0"/>
          <w:divBdr>
            <w:top w:val="none" w:sz="0" w:space="0" w:color="auto"/>
            <w:left w:val="none" w:sz="0" w:space="0" w:color="auto"/>
            <w:bottom w:val="none" w:sz="0" w:space="0" w:color="auto"/>
            <w:right w:val="none" w:sz="0" w:space="0" w:color="auto"/>
          </w:divBdr>
        </w:div>
        <w:div w:id="2133358268">
          <w:marLeft w:val="0"/>
          <w:marRight w:val="0"/>
          <w:marTop w:val="0"/>
          <w:marBottom w:val="0"/>
          <w:divBdr>
            <w:top w:val="none" w:sz="0" w:space="0" w:color="auto"/>
            <w:left w:val="none" w:sz="0" w:space="0" w:color="auto"/>
            <w:bottom w:val="none" w:sz="0" w:space="0" w:color="auto"/>
            <w:right w:val="none" w:sz="0" w:space="0" w:color="auto"/>
          </w:divBdr>
        </w:div>
        <w:div w:id="2133358269">
          <w:marLeft w:val="0"/>
          <w:marRight w:val="0"/>
          <w:marTop w:val="0"/>
          <w:marBottom w:val="0"/>
          <w:divBdr>
            <w:top w:val="none" w:sz="0" w:space="0" w:color="auto"/>
            <w:left w:val="none" w:sz="0" w:space="0" w:color="auto"/>
            <w:bottom w:val="none" w:sz="0" w:space="0" w:color="auto"/>
            <w:right w:val="none" w:sz="0" w:space="0" w:color="auto"/>
          </w:divBdr>
        </w:div>
        <w:div w:id="2133358276">
          <w:marLeft w:val="0"/>
          <w:marRight w:val="0"/>
          <w:marTop w:val="0"/>
          <w:marBottom w:val="0"/>
          <w:divBdr>
            <w:top w:val="none" w:sz="0" w:space="0" w:color="auto"/>
            <w:left w:val="none" w:sz="0" w:space="0" w:color="auto"/>
            <w:bottom w:val="none" w:sz="0" w:space="0" w:color="auto"/>
            <w:right w:val="none" w:sz="0" w:space="0" w:color="auto"/>
          </w:divBdr>
        </w:div>
      </w:divsChild>
    </w:div>
    <w:div w:id="2133358273">
      <w:marLeft w:val="0"/>
      <w:marRight w:val="0"/>
      <w:marTop w:val="0"/>
      <w:marBottom w:val="0"/>
      <w:divBdr>
        <w:top w:val="none" w:sz="0" w:space="0" w:color="auto"/>
        <w:left w:val="none" w:sz="0" w:space="0" w:color="auto"/>
        <w:bottom w:val="none" w:sz="0" w:space="0" w:color="auto"/>
        <w:right w:val="none" w:sz="0" w:space="0" w:color="auto"/>
      </w:divBdr>
    </w:div>
    <w:div w:id="2133358282">
      <w:marLeft w:val="0"/>
      <w:marRight w:val="0"/>
      <w:marTop w:val="0"/>
      <w:marBottom w:val="0"/>
      <w:divBdr>
        <w:top w:val="none" w:sz="0" w:space="0" w:color="auto"/>
        <w:left w:val="none" w:sz="0" w:space="0" w:color="auto"/>
        <w:bottom w:val="none" w:sz="0" w:space="0" w:color="auto"/>
        <w:right w:val="none" w:sz="0" w:space="0" w:color="auto"/>
      </w:divBdr>
      <w:divsChild>
        <w:div w:id="2133358277">
          <w:marLeft w:val="0"/>
          <w:marRight w:val="0"/>
          <w:marTop w:val="0"/>
          <w:marBottom w:val="0"/>
          <w:divBdr>
            <w:top w:val="none" w:sz="0" w:space="0" w:color="auto"/>
            <w:left w:val="none" w:sz="0" w:space="0" w:color="auto"/>
            <w:bottom w:val="none" w:sz="0" w:space="0" w:color="auto"/>
            <w:right w:val="none" w:sz="0" w:space="0" w:color="auto"/>
          </w:divBdr>
        </w:div>
        <w:div w:id="2133358278">
          <w:marLeft w:val="0"/>
          <w:marRight w:val="0"/>
          <w:marTop w:val="0"/>
          <w:marBottom w:val="0"/>
          <w:divBdr>
            <w:top w:val="none" w:sz="0" w:space="0" w:color="auto"/>
            <w:left w:val="none" w:sz="0" w:space="0" w:color="auto"/>
            <w:bottom w:val="none" w:sz="0" w:space="0" w:color="auto"/>
            <w:right w:val="none" w:sz="0" w:space="0" w:color="auto"/>
          </w:divBdr>
        </w:div>
        <w:div w:id="2133358279">
          <w:marLeft w:val="0"/>
          <w:marRight w:val="0"/>
          <w:marTop w:val="0"/>
          <w:marBottom w:val="0"/>
          <w:divBdr>
            <w:top w:val="none" w:sz="0" w:space="0" w:color="auto"/>
            <w:left w:val="none" w:sz="0" w:space="0" w:color="auto"/>
            <w:bottom w:val="none" w:sz="0" w:space="0" w:color="auto"/>
            <w:right w:val="none" w:sz="0" w:space="0" w:color="auto"/>
          </w:divBdr>
        </w:div>
        <w:div w:id="2133358280">
          <w:marLeft w:val="0"/>
          <w:marRight w:val="0"/>
          <w:marTop w:val="0"/>
          <w:marBottom w:val="0"/>
          <w:divBdr>
            <w:top w:val="none" w:sz="0" w:space="0" w:color="auto"/>
            <w:left w:val="none" w:sz="0" w:space="0" w:color="auto"/>
            <w:bottom w:val="none" w:sz="0" w:space="0" w:color="auto"/>
            <w:right w:val="none" w:sz="0" w:space="0" w:color="auto"/>
          </w:divBdr>
        </w:div>
        <w:div w:id="2133358281">
          <w:marLeft w:val="0"/>
          <w:marRight w:val="0"/>
          <w:marTop w:val="0"/>
          <w:marBottom w:val="0"/>
          <w:divBdr>
            <w:top w:val="none" w:sz="0" w:space="0" w:color="auto"/>
            <w:left w:val="none" w:sz="0" w:space="0" w:color="auto"/>
            <w:bottom w:val="none" w:sz="0" w:space="0" w:color="auto"/>
            <w:right w:val="none" w:sz="0" w:space="0" w:color="auto"/>
          </w:divBdr>
        </w:div>
        <w:div w:id="2133358283">
          <w:marLeft w:val="0"/>
          <w:marRight w:val="0"/>
          <w:marTop w:val="0"/>
          <w:marBottom w:val="0"/>
          <w:divBdr>
            <w:top w:val="none" w:sz="0" w:space="0" w:color="auto"/>
            <w:left w:val="none" w:sz="0" w:space="0" w:color="auto"/>
            <w:bottom w:val="none" w:sz="0" w:space="0" w:color="auto"/>
            <w:right w:val="none" w:sz="0" w:space="0" w:color="auto"/>
          </w:divBdr>
        </w:div>
        <w:div w:id="2133358284">
          <w:marLeft w:val="0"/>
          <w:marRight w:val="0"/>
          <w:marTop w:val="0"/>
          <w:marBottom w:val="0"/>
          <w:divBdr>
            <w:top w:val="none" w:sz="0" w:space="0" w:color="auto"/>
            <w:left w:val="none" w:sz="0" w:space="0" w:color="auto"/>
            <w:bottom w:val="none" w:sz="0" w:space="0" w:color="auto"/>
            <w:right w:val="none" w:sz="0" w:space="0" w:color="auto"/>
          </w:divBdr>
        </w:div>
        <w:div w:id="2133358285">
          <w:marLeft w:val="0"/>
          <w:marRight w:val="0"/>
          <w:marTop w:val="0"/>
          <w:marBottom w:val="0"/>
          <w:divBdr>
            <w:top w:val="none" w:sz="0" w:space="0" w:color="auto"/>
            <w:left w:val="none" w:sz="0" w:space="0" w:color="auto"/>
            <w:bottom w:val="none" w:sz="0" w:space="0" w:color="auto"/>
            <w:right w:val="none" w:sz="0" w:space="0" w:color="auto"/>
          </w:divBdr>
        </w:div>
        <w:div w:id="2133358286">
          <w:marLeft w:val="0"/>
          <w:marRight w:val="0"/>
          <w:marTop w:val="0"/>
          <w:marBottom w:val="0"/>
          <w:divBdr>
            <w:top w:val="none" w:sz="0" w:space="0" w:color="auto"/>
            <w:left w:val="none" w:sz="0" w:space="0" w:color="auto"/>
            <w:bottom w:val="none" w:sz="0" w:space="0" w:color="auto"/>
            <w:right w:val="none" w:sz="0" w:space="0" w:color="auto"/>
          </w:divBdr>
        </w:div>
        <w:div w:id="2133358287">
          <w:marLeft w:val="0"/>
          <w:marRight w:val="0"/>
          <w:marTop w:val="0"/>
          <w:marBottom w:val="0"/>
          <w:divBdr>
            <w:top w:val="none" w:sz="0" w:space="0" w:color="auto"/>
            <w:left w:val="none" w:sz="0" w:space="0" w:color="auto"/>
            <w:bottom w:val="none" w:sz="0" w:space="0" w:color="auto"/>
            <w:right w:val="none" w:sz="0" w:space="0" w:color="auto"/>
          </w:divBdr>
        </w:div>
        <w:div w:id="2133358288">
          <w:marLeft w:val="0"/>
          <w:marRight w:val="0"/>
          <w:marTop w:val="0"/>
          <w:marBottom w:val="0"/>
          <w:divBdr>
            <w:top w:val="none" w:sz="0" w:space="0" w:color="auto"/>
            <w:left w:val="none" w:sz="0" w:space="0" w:color="auto"/>
            <w:bottom w:val="none" w:sz="0" w:space="0" w:color="auto"/>
            <w:right w:val="none" w:sz="0" w:space="0" w:color="auto"/>
          </w:divBdr>
        </w:div>
        <w:div w:id="2133358289">
          <w:marLeft w:val="0"/>
          <w:marRight w:val="0"/>
          <w:marTop w:val="0"/>
          <w:marBottom w:val="0"/>
          <w:divBdr>
            <w:top w:val="none" w:sz="0" w:space="0" w:color="auto"/>
            <w:left w:val="none" w:sz="0" w:space="0" w:color="auto"/>
            <w:bottom w:val="none" w:sz="0" w:space="0" w:color="auto"/>
            <w:right w:val="none" w:sz="0" w:space="0" w:color="auto"/>
          </w:divBdr>
        </w:div>
        <w:div w:id="2133358290">
          <w:marLeft w:val="0"/>
          <w:marRight w:val="0"/>
          <w:marTop w:val="0"/>
          <w:marBottom w:val="0"/>
          <w:divBdr>
            <w:top w:val="none" w:sz="0" w:space="0" w:color="auto"/>
            <w:left w:val="none" w:sz="0" w:space="0" w:color="auto"/>
            <w:bottom w:val="none" w:sz="0" w:space="0" w:color="auto"/>
            <w:right w:val="none" w:sz="0" w:space="0" w:color="auto"/>
          </w:divBdr>
        </w:div>
        <w:div w:id="2133358291">
          <w:marLeft w:val="0"/>
          <w:marRight w:val="0"/>
          <w:marTop w:val="0"/>
          <w:marBottom w:val="0"/>
          <w:divBdr>
            <w:top w:val="none" w:sz="0" w:space="0" w:color="auto"/>
            <w:left w:val="none" w:sz="0" w:space="0" w:color="auto"/>
            <w:bottom w:val="none" w:sz="0" w:space="0" w:color="auto"/>
            <w:right w:val="none" w:sz="0" w:space="0" w:color="auto"/>
          </w:divBdr>
        </w:div>
        <w:div w:id="2133358292">
          <w:marLeft w:val="0"/>
          <w:marRight w:val="0"/>
          <w:marTop w:val="0"/>
          <w:marBottom w:val="0"/>
          <w:divBdr>
            <w:top w:val="none" w:sz="0" w:space="0" w:color="auto"/>
            <w:left w:val="none" w:sz="0" w:space="0" w:color="auto"/>
            <w:bottom w:val="none" w:sz="0" w:space="0" w:color="auto"/>
            <w:right w:val="none" w:sz="0" w:space="0" w:color="auto"/>
          </w:divBdr>
        </w:div>
        <w:div w:id="2133358293">
          <w:marLeft w:val="0"/>
          <w:marRight w:val="0"/>
          <w:marTop w:val="0"/>
          <w:marBottom w:val="0"/>
          <w:divBdr>
            <w:top w:val="none" w:sz="0" w:space="0" w:color="auto"/>
            <w:left w:val="none" w:sz="0" w:space="0" w:color="auto"/>
            <w:bottom w:val="none" w:sz="0" w:space="0" w:color="auto"/>
            <w:right w:val="none" w:sz="0" w:space="0" w:color="auto"/>
          </w:divBdr>
        </w:div>
      </w:divsChild>
    </w:div>
    <w:div w:id="2133358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hr/cms.htm?id=127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hr/cms.htm?id=1677"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12</Pages>
  <Words>4771</Words>
  <Characters>27195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Općinsko vijeće Općine Poličnik na svojoj 11</dc:title>
  <dc:subject/>
  <dc:creator>Marko Ćustić</dc:creator>
  <cp:keywords/>
  <dc:description/>
  <cp:lastModifiedBy>KORISNIK</cp:lastModifiedBy>
  <cp:revision>5</cp:revision>
  <cp:lastPrinted>2016-04-25T07:08:00Z</cp:lastPrinted>
  <dcterms:created xsi:type="dcterms:W3CDTF">2016-04-15T06:28:00Z</dcterms:created>
  <dcterms:modified xsi:type="dcterms:W3CDTF">2016-04-25T07:08:00Z</dcterms:modified>
</cp:coreProperties>
</file>